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955" w:rsidRDefault="00507D46" w:rsidP="00D42201">
      <w:pPr>
        <w:spacing w:after="0"/>
        <w:jc w:val="right"/>
        <w:rPr>
          <w:rFonts w:ascii="Calibri" w:eastAsia="Calibri" w:hAnsi="Calibri" w:cs="Calibri"/>
          <w:color w:val="7030A0"/>
          <w:sz w:val="36"/>
          <w:szCs w:val="36"/>
          <w:lang w:val="es-ES"/>
        </w:rPr>
      </w:pPr>
      <w:r w:rsidRPr="00D42201">
        <w:rPr>
          <w:rFonts w:ascii="Calibri" w:eastAsia="Calibri" w:hAnsi="Calibri" w:cs="Calibri"/>
          <w:color w:val="7030A0"/>
          <w:sz w:val="36"/>
          <w:szCs w:val="36"/>
          <w:lang w:val="es-ES"/>
        </w:rPr>
        <w:t xml:space="preserve">Derechos </w:t>
      </w:r>
      <w:r w:rsidR="00AB7F1F" w:rsidRPr="00D42201">
        <w:rPr>
          <w:rFonts w:ascii="Calibri" w:eastAsia="Calibri" w:hAnsi="Calibri" w:cs="Calibri"/>
          <w:color w:val="7030A0"/>
          <w:sz w:val="36"/>
          <w:szCs w:val="36"/>
          <w:lang w:val="es-ES"/>
        </w:rPr>
        <w:t>h</w:t>
      </w:r>
      <w:r w:rsidR="00193B1C" w:rsidRPr="00D42201">
        <w:rPr>
          <w:rFonts w:ascii="Calibri" w:eastAsia="Calibri" w:hAnsi="Calibri" w:cs="Calibri"/>
          <w:color w:val="7030A0"/>
          <w:sz w:val="36"/>
          <w:szCs w:val="36"/>
          <w:lang w:val="es-ES"/>
        </w:rPr>
        <w:t xml:space="preserve">umanos </w:t>
      </w:r>
      <w:r w:rsidRPr="00D42201">
        <w:rPr>
          <w:rFonts w:ascii="Calibri" w:eastAsia="Calibri" w:hAnsi="Calibri" w:cs="Calibri"/>
          <w:color w:val="7030A0"/>
          <w:sz w:val="36"/>
          <w:szCs w:val="36"/>
          <w:lang w:val="es-ES"/>
        </w:rPr>
        <w:t>y</w:t>
      </w:r>
      <w:r w:rsidR="00193B1C" w:rsidRPr="00D42201">
        <w:rPr>
          <w:rFonts w:ascii="Calibri" w:eastAsia="Calibri" w:hAnsi="Calibri" w:cs="Calibri"/>
          <w:color w:val="7030A0"/>
          <w:sz w:val="36"/>
          <w:szCs w:val="36"/>
          <w:lang w:val="es-ES"/>
        </w:rPr>
        <w:t xml:space="preserve"> población envejecida en Hidalgo</w:t>
      </w:r>
      <w:r w:rsidR="00832635" w:rsidRPr="00D42201">
        <w:rPr>
          <w:rFonts w:ascii="Calibri" w:eastAsia="Calibri" w:hAnsi="Calibri" w:cs="Calibri"/>
          <w:color w:val="7030A0"/>
          <w:sz w:val="36"/>
          <w:szCs w:val="36"/>
          <w:lang w:val="es-ES"/>
        </w:rPr>
        <w:t xml:space="preserve">, </w:t>
      </w:r>
      <w:r w:rsidR="00193B1C" w:rsidRPr="00D42201">
        <w:rPr>
          <w:rFonts w:ascii="Calibri" w:eastAsia="Calibri" w:hAnsi="Calibri" w:cs="Calibri"/>
          <w:color w:val="7030A0"/>
          <w:sz w:val="36"/>
          <w:szCs w:val="36"/>
          <w:lang w:val="es-ES"/>
        </w:rPr>
        <w:t>historia de una muerte continua</w:t>
      </w:r>
    </w:p>
    <w:p w:rsidR="00D42201" w:rsidRDefault="00D42201" w:rsidP="00D42201">
      <w:pPr>
        <w:spacing w:after="0"/>
        <w:jc w:val="right"/>
        <w:rPr>
          <w:rFonts w:ascii="Calibri" w:eastAsia="Calibri" w:hAnsi="Calibri" w:cs="Calibri"/>
          <w:i/>
          <w:color w:val="7030A0"/>
          <w:sz w:val="28"/>
          <w:szCs w:val="36"/>
          <w:lang w:val="es-ES"/>
        </w:rPr>
      </w:pPr>
    </w:p>
    <w:p w:rsidR="00D42201" w:rsidRPr="0048441D" w:rsidRDefault="00D42201" w:rsidP="00D42201">
      <w:pPr>
        <w:spacing w:after="0"/>
        <w:jc w:val="right"/>
        <w:rPr>
          <w:rFonts w:ascii="Calibri" w:eastAsia="Calibri" w:hAnsi="Calibri" w:cs="Calibri"/>
          <w:i/>
          <w:color w:val="7030A0"/>
          <w:sz w:val="28"/>
          <w:szCs w:val="36"/>
          <w:lang w:val="en-US"/>
        </w:rPr>
      </w:pPr>
      <w:r w:rsidRPr="0048441D">
        <w:rPr>
          <w:rFonts w:ascii="Calibri" w:eastAsia="Calibri" w:hAnsi="Calibri" w:cs="Calibri"/>
          <w:i/>
          <w:color w:val="7030A0"/>
          <w:sz w:val="28"/>
          <w:szCs w:val="36"/>
          <w:lang w:val="en-US"/>
        </w:rPr>
        <w:t>Human rights and aging population in Hidalgo, history of continuous death</w:t>
      </w:r>
    </w:p>
    <w:p w:rsidR="00D42201" w:rsidRPr="0048441D" w:rsidRDefault="00D42201" w:rsidP="00D42201">
      <w:pPr>
        <w:spacing w:after="0"/>
        <w:jc w:val="right"/>
        <w:rPr>
          <w:rFonts w:ascii="Calibri" w:eastAsia="Calibri" w:hAnsi="Calibri" w:cs="Calibri"/>
          <w:i/>
          <w:color w:val="7030A0"/>
          <w:sz w:val="28"/>
          <w:szCs w:val="36"/>
          <w:lang w:val="en-US"/>
        </w:rPr>
      </w:pPr>
    </w:p>
    <w:p w:rsidR="00D42201" w:rsidRPr="00D42201" w:rsidRDefault="00D42201" w:rsidP="00D42201">
      <w:pPr>
        <w:spacing w:after="0"/>
        <w:jc w:val="right"/>
        <w:rPr>
          <w:rFonts w:ascii="Calibri" w:eastAsia="Calibri" w:hAnsi="Calibri" w:cs="Calibri"/>
          <w:i/>
          <w:color w:val="7030A0"/>
          <w:sz w:val="28"/>
          <w:szCs w:val="36"/>
          <w:lang w:val="es-ES"/>
        </w:rPr>
      </w:pPr>
      <w:r w:rsidRPr="00D42201">
        <w:rPr>
          <w:rFonts w:ascii="Calibri" w:eastAsia="Calibri" w:hAnsi="Calibri" w:cs="Calibri"/>
          <w:i/>
          <w:color w:val="7030A0"/>
          <w:sz w:val="28"/>
          <w:szCs w:val="36"/>
          <w:lang w:val="es-ES"/>
        </w:rPr>
        <w:t>Direitos humanos e envelhecimento da população em Hidalgo, história de morte contínua</w:t>
      </w:r>
    </w:p>
    <w:p w:rsidR="00AB7F1F" w:rsidRDefault="00AB7F1F" w:rsidP="0040265D">
      <w:pPr>
        <w:spacing w:after="0" w:line="240" w:lineRule="auto"/>
        <w:rPr>
          <w:rFonts w:ascii="Arial" w:hAnsi="Arial" w:cs="Arial"/>
          <w:b/>
          <w:sz w:val="20"/>
          <w:szCs w:val="20"/>
        </w:rPr>
      </w:pPr>
    </w:p>
    <w:p w:rsidR="00AB7F1F" w:rsidRDefault="00AB7F1F" w:rsidP="0040265D">
      <w:pPr>
        <w:spacing w:after="0" w:line="240" w:lineRule="auto"/>
        <w:rPr>
          <w:rFonts w:ascii="Arial" w:hAnsi="Arial" w:cs="Arial"/>
          <w:b/>
          <w:sz w:val="20"/>
          <w:szCs w:val="20"/>
        </w:rPr>
      </w:pPr>
    </w:p>
    <w:p w:rsidR="00D42201" w:rsidRDefault="00D42201" w:rsidP="0040265D">
      <w:pPr>
        <w:spacing w:after="0" w:line="240" w:lineRule="auto"/>
        <w:rPr>
          <w:rFonts w:ascii="Arial" w:hAnsi="Arial" w:cs="Arial"/>
          <w:b/>
          <w:sz w:val="24"/>
          <w:szCs w:val="24"/>
        </w:rPr>
      </w:pPr>
    </w:p>
    <w:p w:rsidR="00D42201" w:rsidRDefault="00D42201" w:rsidP="00D42201">
      <w:pPr>
        <w:spacing w:after="0"/>
        <w:jc w:val="right"/>
        <w:rPr>
          <w:rFonts w:ascii="Arial" w:hAnsi="Arial" w:cs="Arial"/>
          <w:b/>
          <w:sz w:val="24"/>
          <w:szCs w:val="24"/>
        </w:rPr>
      </w:pPr>
      <w:r w:rsidRPr="00D42201">
        <w:rPr>
          <w:rFonts w:ascii="Calibri" w:eastAsia="Calibri" w:hAnsi="Calibri" w:cs="Calibri"/>
          <w:b/>
          <w:sz w:val="24"/>
          <w:szCs w:val="24"/>
          <w:lang w:val="es-ES"/>
        </w:rPr>
        <w:t>Asael Ortiz Lazcano</w:t>
      </w:r>
      <w:r>
        <w:br/>
      </w:r>
      <w:r w:rsidRPr="00D42201">
        <w:rPr>
          <w:rFonts w:ascii="Calibri" w:eastAsia="Calibri" w:hAnsi="Calibri" w:cs="Calibri"/>
          <w:sz w:val="24"/>
          <w:szCs w:val="24"/>
          <w:lang w:val="es-ES"/>
        </w:rPr>
        <w:t>Universidad Autónoma del Estado de Hidalgo</w:t>
      </w:r>
      <w:r w:rsidR="0048441D">
        <w:rPr>
          <w:rFonts w:ascii="Calibri" w:eastAsia="Calibri" w:hAnsi="Calibri" w:cs="Calibri"/>
          <w:lang w:val="es-ES"/>
        </w:rPr>
        <w:t>, México</w:t>
      </w:r>
      <w:bookmarkStart w:id="0" w:name="_GoBack"/>
      <w:bookmarkEnd w:id="0"/>
      <w:r>
        <w:br/>
      </w:r>
      <w:hyperlink r:id="rId8" w:history="1">
        <w:r w:rsidRPr="00D42201">
          <w:rPr>
            <w:rStyle w:val="Hipervnculo"/>
            <w:rFonts w:ascii="Calibri" w:eastAsia="Calibri" w:hAnsi="Calibri" w:cs="Calibri"/>
            <w:color w:val="FF0000"/>
            <w:sz w:val="24"/>
            <w:u w:val="none"/>
          </w:rPr>
          <w:t>lazcano@uaeh.edu.mx</w:t>
        </w:r>
      </w:hyperlink>
      <w:r>
        <w:br/>
      </w:r>
    </w:p>
    <w:p w:rsidR="00D42201" w:rsidRDefault="00D42201" w:rsidP="0040265D">
      <w:pPr>
        <w:spacing w:after="0" w:line="240" w:lineRule="auto"/>
        <w:rPr>
          <w:rFonts w:ascii="Arial" w:hAnsi="Arial" w:cs="Arial"/>
          <w:b/>
          <w:sz w:val="24"/>
          <w:szCs w:val="24"/>
        </w:rPr>
      </w:pPr>
    </w:p>
    <w:p w:rsidR="00D42201" w:rsidRDefault="00D42201" w:rsidP="0040265D">
      <w:pPr>
        <w:spacing w:after="0" w:line="240" w:lineRule="auto"/>
        <w:rPr>
          <w:rFonts w:ascii="Arial" w:hAnsi="Arial" w:cs="Arial"/>
          <w:b/>
          <w:sz w:val="24"/>
          <w:szCs w:val="24"/>
        </w:rPr>
      </w:pPr>
    </w:p>
    <w:p w:rsidR="00D42201" w:rsidRDefault="00D42201" w:rsidP="0040265D">
      <w:pPr>
        <w:spacing w:after="0" w:line="240" w:lineRule="auto"/>
        <w:rPr>
          <w:rFonts w:ascii="Arial" w:hAnsi="Arial" w:cs="Arial"/>
          <w:b/>
          <w:sz w:val="24"/>
          <w:szCs w:val="24"/>
        </w:rPr>
      </w:pPr>
    </w:p>
    <w:p w:rsidR="00D42201" w:rsidRDefault="00D42201" w:rsidP="0040265D">
      <w:pPr>
        <w:spacing w:after="0" w:line="240" w:lineRule="auto"/>
        <w:rPr>
          <w:rFonts w:ascii="Arial" w:hAnsi="Arial" w:cs="Arial"/>
          <w:b/>
          <w:sz w:val="24"/>
          <w:szCs w:val="24"/>
        </w:rPr>
      </w:pPr>
    </w:p>
    <w:p w:rsidR="00411B7D" w:rsidRPr="00D42201" w:rsidRDefault="00FF5C97" w:rsidP="0040265D">
      <w:pPr>
        <w:spacing w:after="0" w:line="240" w:lineRule="auto"/>
        <w:rPr>
          <w:rFonts w:ascii="Calibri" w:eastAsia="Times New Roman" w:hAnsi="Calibri" w:cs="Calibri"/>
          <w:color w:val="7030A0"/>
          <w:sz w:val="28"/>
          <w:szCs w:val="28"/>
          <w:lang w:val="es-ES" w:eastAsia="es-ES"/>
        </w:rPr>
      </w:pPr>
      <w:r w:rsidRPr="00D42201">
        <w:rPr>
          <w:rFonts w:ascii="Calibri" w:eastAsia="Times New Roman" w:hAnsi="Calibri" w:cs="Calibri"/>
          <w:color w:val="7030A0"/>
          <w:sz w:val="28"/>
          <w:szCs w:val="28"/>
          <w:lang w:val="es-ES" w:eastAsia="es-ES"/>
        </w:rPr>
        <w:t>Resumen</w:t>
      </w:r>
    </w:p>
    <w:p w:rsidR="00AB7F1F" w:rsidRPr="00255AB8" w:rsidRDefault="00AB7F1F" w:rsidP="00FF5C97">
      <w:pPr>
        <w:spacing w:after="0" w:line="240" w:lineRule="auto"/>
        <w:jc w:val="both"/>
        <w:rPr>
          <w:rFonts w:ascii="Arial" w:hAnsi="Arial" w:cs="Arial"/>
          <w:sz w:val="24"/>
          <w:szCs w:val="24"/>
        </w:rPr>
      </w:pPr>
    </w:p>
    <w:p w:rsidR="00FF5C97" w:rsidRPr="00D42201" w:rsidRDefault="00042955" w:rsidP="00D42201">
      <w:pPr>
        <w:spacing w:after="0" w:line="360" w:lineRule="auto"/>
        <w:jc w:val="both"/>
        <w:rPr>
          <w:rFonts w:ascii="Times New Roman" w:hAnsi="Times New Roman" w:cs="Times New Roman"/>
          <w:sz w:val="24"/>
          <w:szCs w:val="24"/>
        </w:rPr>
      </w:pPr>
      <w:r w:rsidRPr="00D42201">
        <w:rPr>
          <w:rFonts w:ascii="Times New Roman" w:hAnsi="Times New Roman" w:cs="Times New Roman"/>
          <w:sz w:val="24"/>
          <w:szCs w:val="24"/>
        </w:rPr>
        <w:t>E</w:t>
      </w:r>
      <w:r w:rsidR="00FF5C97" w:rsidRPr="00D42201">
        <w:rPr>
          <w:rFonts w:ascii="Times New Roman" w:hAnsi="Times New Roman" w:cs="Times New Roman"/>
          <w:sz w:val="24"/>
          <w:szCs w:val="24"/>
        </w:rPr>
        <w:t xml:space="preserve">ste </w:t>
      </w:r>
      <w:r w:rsidRPr="00D42201">
        <w:rPr>
          <w:rFonts w:ascii="Times New Roman" w:hAnsi="Times New Roman" w:cs="Times New Roman"/>
          <w:sz w:val="24"/>
          <w:szCs w:val="24"/>
        </w:rPr>
        <w:t xml:space="preserve">artículo analiza los derechos sociales, económicos y culturales que </w:t>
      </w:r>
      <w:r w:rsidR="00882F8B" w:rsidRPr="00D42201">
        <w:rPr>
          <w:rFonts w:ascii="Times New Roman" w:hAnsi="Times New Roman" w:cs="Times New Roman"/>
          <w:sz w:val="24"/>
          <w:szCs w:val="24"/>
        </w:rPr>
        <w:t xml:space="preserve">conforman los </w:t>
      </w:r>
      <w:r w:rsidRPr="00D42201">
        <w:rPr>
          <w:rFonts w:ascii="Times New Roman" w:hAnsi="Times New Roman" w:cs="Times New Roman"/>
          <w:sz w:val="24"/>
          <w:szCs w:val="24"/>
        </w:rPr>
        <w:t xml:space="preserve">derechos humanos, </w:t>
      </w:r>
      <w:r w:rsidR="00882F8B" w:rsidRPr="00D42201">
        <w:rPr>
          <w:rFonts w:ascii="Times New Roman" w:hAnsi="Times New Roman" w:cs="Times New Roman"/>
          <w:sz w:val="24"/>
          <w:szCs w:val="24"/>
        </w:rPr>
        <w:t>a</w:t>
      </w:r>
      <w:r w:rsidR="00832635" w:rsidRPr="00D42201">
        <w:rPr>
          <w:rFonts w:ascii="Times New Roman" w:hAnsi="Times New Roman" w:cs="Times New Roman"/>
          <w:sz w:val="24"/>
          <w:szCs w:val="24"/>
        </w:rPr>
        <w:t>sí como</w:t>
      </w:r>
      <w:r w:rsidR="00882F8B" w:rsidRPr="00D42201">
        <w:rPr>
          <w:rFonts w:ascii="Times New Roman" w:hAnsi="Times New Roman" w:cs="Times New Roman"/>
          <w:sz w:val="24"/>
          <w:szCs w:val="24"/>
        </w:rPr>
        <w:t xml:space="preserve"> </w:t>
      </w:r>
      <w:r w:rsidR="00FF5C97" w:rsidRPr="00D42201">
        <w:rPr>
          <w:rFonts w:ascii="Times New Roman" w:hAnsi="Times New Roman" w:cs="Times New Roman"/>
          <w:sz w:val="24"/>
          <w:szCs w:val="24"/>
        </w:rPr>
        <w:t>su</w:t>
      </w:r>
      <w:r w:rsidR="00882F8B" w:rsidRPr="00D42201">
        <w:rPr>
          <w:rFonts w:ascii="Times New Roman" w:hAnsi="Times New Roman" w:cs="Times New Roman"/>
          <w:sz w:val="24"/>
          <w:szCs w:val="24"/>
        </w:rPr>
        <w:t xml:space="preserve"> transición </w:t>
      </w:r>
      <w:r w:rsidR="0051459F" w:rsidRPr="00D42201">
        <w:rPr>
          <w:rFonts w:ascii="Times New Roman" w:hAnsi="Times New Roman" w:cs="Times New Roman"/>
          <w:sz w:val="24"/>
          <w:szCs w:val="24"/>
        </w:rPr>
        <w:t xml:space="preserve">hacia </w:t>
      </w:r>
      <w:r w:rsidR="00DE7CEC" w:rsidRPr="00D42201">
        <w:rPr>
          <w:rFonts w:ascii="Times New Roman" w:hAnsi="Times New Roman" w:cs="Times New Roman"/>
          <w:sz w:val="24"/>
          <w:szCs w:val="24"/>
        </w:rPr>
        <w:t xml:space="preserve">la </w:t>
      </w:r>
      <w:r w:rsidRPr="00D42201">
        <w:rPr>
          <w:rFonts w:ascii="Times New Roman" w:hAnsi="Times New Roman" w:cs="Times New Roman"/>
          <w:sz w:val="24"/>
          <w:szCs w:val="24"/>
        </w:rPr>
        <w:t>positiviza</w:t>
      </w:r>
      <w:r w:rsidR="00DE7CEC" w:rsidRPr="00D42201">
        <w:rPr>
          <w:rFonts w:ascii="Times New Roman" w:hAnsi="Times New Roman" w:cs="Times New Roman"/>
          <w:sz w:val="24"/>
          <w:szCs w:val="24"/>
        </w:rPr>
        <w:t>ción</w:t>
      </w:r>
      <w:r w:rsidRPr="00D42201">
        <w:rPr>
          <w:rFonts w:ascii="Times New Roman" w:hAnsi="Times New Roman" w:cs="Times New Roman"/>
          <w:sz w:val="24"/>
          <w:szCs w:val="24"/>
        </w:rPr>
        <w:t xml:space="preserve">, </w:t>
      </w:r>
      <w:r w:rsidR="00411B7D" w:rsidRPr="00D42201">
        <w:rPr>
          <w:rFonts w:ascii="Times New Roman" w:hAnsi="Times New Roman" w:cs="Times New Roman"/>
          <w:sz w:val="24"/>
          <w:szCs w:val="24"/>
        </w:rPr>
        <w:t>aunque</w:t>
      </w:r>
      <w:r w:rsidRPr="00D42201">
        <w:rPr>
          <w:rFonts w:ascii="Times New Roman" w:hAnsi="Times New Roman" w:cs="Times New Roman"/>
          <w:sz w:val="24"/>
          <w:szCs w:val="24"/>
        </w:rPr>
        <w:t xml:space="preserve"> </w:t>
      </w:r>
      <w:r w:rsidR="00882F8B" w:rsidRPr="00D42201">
        <w:rPr>
          <w:rFonts w:ascii="Times New Roman" w:hAnsi="Times New Roman" w:cs="Times New Roman"/>
          <w:sz w:val="24"/>
          <w:szCs w:val="24"/>
        </w:rPr>
        <w:t xml:space="preserve">en el caso mexicano </w:t>
      </w:r>
      <w:r w:rsidR="0051459F" w:rsidRPr="00D42201">
        <w:rPr>
          <w:rFonts w:ascii="Times New Roman" w:hAnsi="Times New Roman" w:cs="Times New Roman"/>
          <w:sz w:val="24"/>
          <w:szCs w:val="24"/>
        </w:rPr>
        <w:t xml:space="preserve">en general </w:t>
      </w:r>
      <w:r w:rsidRPr="00D42201">
        <w:rPr>
          <w:rFonts w:ascii="Times New Roman" w:hAnsi="Times New Roman" w:cs="Times New Roman"/>
          <w:sz w:val="24"/>
          <w:szCs w:val="24"/>
        </w:rPr>
        <w:t xml:space="preserve">no son </w:t>
      </w:r>
      <w:r w:rsidR="00DE7CEC" w:rsidRPr="00D42201">
        <w:rPr>
          <w:rFonts w:ascii="Times New Roman" w:hAnsi="Times New Roman" w:cs="Times New Roman"/>
          <w:sz w:val="24"/>
          <w:szCs w:val="24"/>
        </w:rPr>
        <w:t>aplicables</w:t>
      </w:r>
      <w:r w:rsidR="0051459F" w:rsidRPr="00D42201">
        <w:rPr>
          <w:rFonts w:ascii="Times New Roman" w:hAnsi="Times New Roman" w:cs="Times New Roman"/>
          <w:sz w:val="24"/>
          <w:szCs w:val="24"/>
        </w:rPr>
        <w:t xml:space="preserve"> n</w:t>
      </w:r>
      <w:r w:rsidR="00882F8B" w:rsidRPr="00D42201">
        <w:rPr>
          <w:rFonts w:ascii="Times New Roman" w:hAnsi="Times New Roman" w:cs="Times New Roman"/>
          <w:sz w:val="24"/>
          <w:szCs w:val="24"/>
        </w:rPr>
        <w:t>i siquiera mayoritaria</w:t>
      </w:r>
      <w:r w:rsidR="0051459F" w:rsidRPr="00D42201">
        <w:rPr>
          <w:rFonts w:ascii="Times New Roman" w:hAnsi="Times New Roman" w:cs="Times New Roman"/>
          <w:sz w:val="24"/>
          <w:szCs w:val="24"/>
        </w:rPr>
        <w:t>mente</w:t>
      </w:r>
      <w:r w:rsidR="00882F8B" w:rsidRPr="00D42201">
        <w:rPr>
          <w:rFonts w:ascii="Times New Roman" w:hAnsi="Times New Roman" w:cs="Times New Roman"/>
          <w:sz w:val="24"/>
          <w:szCs w:val="24"/>
        </w:rPr>
        <w:t xml:space="preserve">, </w:t>
      </w:r>
      <w:r w:rsidR="00507D46" w:rsidRPr="00D42201">
        <w:rPr>
          <w:rFonts w:ascii="Times New Roman" w:hAnsi="Times New Roman" w:cs="Times New Roman"/>
          <w:sz w:val="24"/>
          <w:szCs w:val="24"/>
        </w:rPr>
        <w:t xml:space="preserve">tal como los </w:t>
      </w:r>
      <w:r w:rsidR="00411B7D" w:rsidRPr="00D42201">
        <w:rPr>
          <w:rFonts w:ascii="Times New Roman" w:hAnsi="Times New Roman" w:cs="Times New Roman"/>
          <w:sz w:val="24"/>
          <w:szCs w:val="24"/>
        </w:rPr>
        <w:t xml:space="preserve">derechos </w:t>
      </w:r>
      <w:r w:rsidR="00507D46" w:rsidRPr="00D42201">
        <w:rPr>
          <w:rFonts w:ascii="Times New Roman" w:hAnsi="Times New Roman" w:cs="Times New Roman"/>
          <w:sz w:val="24"/>
          <w:szCs w:val="24"/>
        </w:rPr>
        <w:t>a</w:t>
      </w:r>
      <w:r w:rsidR="00411B7D" w:rsidRPr="00D42201">
        <w:rPr>
          <w:rFonts w:ascii="Times New Roman" w:hAnsi="Times New Roman" w:cs="Times New Roman"/>
          <w:sz w:val="24"/>
          <w:szCs w:val="24"/>
        </w:rPr>
        <w:t xml:space="preserve"> la </w:t>
      </w:r>
      <w:r w:rsidR="00882F8B" w:rsidRPr="00D42201">
        <w:rPr>
          <w:rFonts w:ascii="Times New Roman" w:hAnsi="Times New Roman" w:cs="Times New Roman"/>
          <w:sz w:val="24"/>
          <w:szCs w:val="24"/>
        </w:rPr>
        <w:t xml:space="preserve">salud, </w:t>
      </w:r>
      <w:r w:rsidR="0051459F" w:rsidRPr="00D42201">
        <w:rPr>
          <w:rFonts w:ascii="Times New Roman" w:hAnsi="Times New Roman" w:cs="Times New Roman"/>
          <w:sz w:val="24"/>
          <w:szCs w:val="24"/>
        </w:rPr>
        <w:t>a</w:t>
      </w:r>
      <w:r w:rsidR="00411B7D" w:rsidRPr="00D42201">
        <w:rPr>
          <w:rFonts w:ascii="Times New Roman" w:hAnsi="Times New Roman" w:cs="Times New Roman"/>
          <w:sz w:val="24"/>
          <w:szCs w:val="24"/>
        </w:rPr>
        <w:t xml:space="preserve">l </w:t>
      </w:r>
      <w:r w:rsidR="00882F8B" w:rsidRPr="00D42201">
        <w:rPr>
          <w:rFonts w:ascii="Times New Roman" w:hAnsi="Times New Roman" w:cs="Times New Roman"/>
          <w:sz w:val="24"/>
          <w:szCs w:val="24"/>
        </w:rPr>
        <w:t xml:space="preserve">empleo, </w:t>
      </w:r>
      <w:r w:rsidR="00411B7D" w:rsidRPr="00D42201">
        <w:rPr>
          <w:rFonts w:ascii="Times New Roman" w:hAnsi="Times New Roman" w:cs="Times New Roman"/>
          <w:sz w:val="24"/>
          <w:szCs w:val="24"/>
        </w:rPr>
        <w:t xml:space="preserve">la </w:t>
      </w:r>
      <w:r w:rsidR="00882F8B" w:rsidRPr="00D42201">
        <w:rPr>
          <w:rFonts w:ascii="Times New Roman" w:hAnsi="Times New Roman" w:cs="Times New Roman"/>
          <w:sz w:val="24"/>
          <w:szCs w:val="24"/>
        </w:rPr>
        <w:t xml:space="preserve">educación, </w:t>
      </w:r>
      <w:r w:rsidR="00411B7D" w:rsidRPr="00D42201">
        <w:rPr>
          <w:rFonts w:ascii="Times New Roman" w:hAnsi="Times New Roman" w:cs="Times New Roman"/>
          <w:sz w:val="24"/>
          <w:szCs w:val="24"/>
        </w:rPr>
        <w:t xml:space="preserve">la </w:t>
      </w:r>
      <w:r w:rsidR="00882F8B" w:rsidRPr="00D42201">
        <w:rPr>
          <w:rFonts w:ascii="Times New Roman" w:hAnsi="Times New Roman" w:cs="Times New Roman"/>
          <w:sz w:val="24"/>
          <w:szCs w:val="24"/>
        </w:rPr>
        <w:t>vivienda, entre otr</w:t>
      </w:r>
      <w:r w:rsidR="00794503" w:rsidRPr="00D42201">
        <w:rPr>
          <w:rFonts w:ascii="Times New Roman" w:hAnsi="Times New Roman" w:cs="Times New Roman"/>
          <w:sz w:val="24"/>
          <w:szCs w:val="24"/>
        </w:rPr>
        <w:t>o</w:t>
      </w:r>
      <w:r w:rsidR="00882F8B" w:rsidRPr="00D42201">
        <w:rPr>
          <w:rFonts w:ascii="Times New Roman" w:hAnsi="Times New Roman" w:cs="Times New Roman"/>
          <w:sz w:val="24"/>
          <w:szCs w:val="24"/>
        </w:rPr>
        <w:t>s</w:t>
      </w:r>
      <w:r w:rsidRPr="00D42201">
        <w:rPr>
          <w:rFonts w:ascii="Times New Roman" w:hAnsi="Times New Roman" w:cs="Times New Roman"/>
          <w:sz w:val="24"/>
          <w:szCs w:val="24"/>
        </w:rPr>
        <w:t xml:space="preserve">. </w:t>
      </w:r>
      <w:r w:rsidR="0051459F" w:rsidRPr="00D42201">
        <w:rPr>
          <w:rFonts w:ascii="Times New Roman" w:hAnsi="Times New Roman" w:cs="Times New Roman"/>
          <w:sz w:val="24"/>
          <w:szCs w:val="24"/>
        </w:rPr>
        <w:t>Se pone</w:t>
      </w:r>
      <w:r w:rsidR="00882F8B" w:rsidRPr="00D42201">
        <w:rPr>
          <w:rFonts w:ascii="Times New Roman" w:hAnsi="Times New Roman" w:cs="Times New Roman"/>
          <w:sz w:val="24"/>
          <w:szCs w:val="24"/>
        </w:rPr>
        <w:t xml:space="preserve"> especial énfasis </w:t>
      </w:r>
      <w:r w:rsidRPr="00D42201">
        <w:rPr>
          <w:rFonts w:ascii="Times New Roman" w:hAnsi="Times New Roman" w:cs="Times New Roman"/>
          <w:sz w:val="24"/>
          <w:szCs w:val="24"/>
        </w:rPr>
        <w:t>e</w:t>
      </w:r>
      <w:r w:rsidR="00882F8B" w:rsidRPr="00D42201">
        <w:rPr>
          <w:rFonts w:ascii="Times New Roman" w:hAnsi="Times New Roman" w:cs="Times New Roman"/>
          <w:sz w:val="24"/>
          <w:szCs w:val="24"/>
        </w:rPr>
        <w:t>n</w:t>
      </w:r>
      <w:r w:rsidRPr="00D42201">
        <w:rPr>
          <w:rFonts w:ascii="Times New Roman" w:hAnsi="Times New Roman" w:cs="Times New Roman"/>
          <w:sz w:val="24"/>
          <w:szCs w:val="24"/>
        </w:rPr>
        <w:t xml:space="preserve"> la </w:t>
      </w:r>
      <w:r w:rsidR="00B64D8B" w:rsidRPr="00D42201">
        <w:rPr>
          <w:rFonts w:ascii="Times New Roman" w:hAnsi="Times New Roman" w:cs="Times New Roman"/>
          <w:sz w:val="24"/>
          <w:szCs w:val="24"/>
        </w:rPr>
        <w:t xml:space="preserve">creciente </w:t>
      </w:r>
      <w:r w:rsidRPr="00D42201">
        <w:rPr>
          <w:rFonts w:ascii="Times New Roman" w:hAnsi="Times New Roman" w:cs="Times New Roman"/>
          <w:sz w:val="24"/>
          <w:szCs w:val="24"/>
        </w:rPr>
        <w:t xml:space="preserve">ola de población envejecida, </w:t>
      </w:r>
      <w:r w:rsidR="00B64D8B" w:rsidRPr="00D42201">
        <w:rPr>
          <w:rFonts w:ascii="Times New Roman" w:hAnsi="Times New Roman" w:cs="Times New Roman"/>
          <w:sz w:val="24"/>
          <w:szCs w:val="24"/>
        </w:rPr>
        <w:t xml:space="preserve">y surge </w:t>
      </w:r>
      <w:r w:rsidRPr="00D42201">
        <w:rPr>
          <w:rFonts w:ascii="Times New Roman" w:hAnsi="Times New Roman" w:cs="Times New Roman"/>
          <w:sz w:val="24"/>
          <w:szCs w:val="24"/>
        </w:rPr>
        <w:t xml:space="preserve">la duda </w:t>
      </w:r>
      <w:r w:rsidR="00B64D8B" w:rsidRPr="00D42201">
        <w:rPr>
          <w:rFonts w:ascii="Times New Roman" w:hAnsi="Times New Roman" w:cs="Times New Roman"/>
          <w:sz w:val="24"/>
          <w:szCs w:val="24"/>
        </w:rPr>
        <w:t xml:space="preserve">de </w:t>
      </w:r>
      <w:r w:rsidRPr="00D42201">
        <w:rPr>
          <w:rFonts w:ascii="Times New Roman" w:hAnsi="Times New Roman" w:cs="Times New Roman"/>
          <w:sz w:val="24"/>
          <w:szCs w:val="24"/>
        </w:rPr>
        <w:t>que ocurrirá con esos derechos, cada vez más requeridos</w:t>
      </w:r>
      <w:r w:rsidR="00882F8B" w:rsidRPr="00D42201">
        <w:rPr>
          <w:rFonts w:ascii="Times New Roman" w:hAnsi="Times New Roman" w:cs="Times New Roman"/>
          <w:sz w:val="24"/>
          <w:szCs w:val="24"/>
        </w:rPr>
        <w:t xml:space="preserve">, </w:t>
      </w:r>
      <w:r w:rsidR="00B64D8B" w:rsidRPr="00D42201">
        <w:rPr>
          <w:rFonts w:ascii="Times New Roman" w:hAnsi="Times New Roman" w:cs="Times New Roman"/>
          <w:sz w:val="24"/>
          <w:szCs w:val="24"/>
        </w:rPr>
        <w:t xml:space="preserve">puesto que al parecer </w:t>
      </w:r>
      <w:r w:rsidRPr="00D42201">
        <w:rPr>
          <w:rFonts w:ascii="Times New Roman" w:hAnsi="Times New Roman" w:cs="Times New Roman"/>
          <w:sz w:val="24"/>
          <w:szCs w:val="24"/>
        </w:rPr>
        <w:t>los mayores de 6</w:t>
      </w:r>
      <w:r w:rsidR="00FF5C97" w:rsidRPr="00D42201">
        <w:rPr>
          <w:rFonts w:ascii="Times New Roman" w:hAnsi="Times New Roman" w:cs="Times New Roman"/>
          <w:sz w:val="24"/>
          <w:szCs w:val="24"/>
        </w:rPr>
        <w:t>0</w:t>
      </w:r>
      <w:r w:rsidRPr="00D42201">
        <w:rPr>
          <w:rFonts w:ascii="Times New Roman" w:hAnsi="Times New Roman" w:cs="Times New Roman"/>
          <w:sz w:val="24"/>
          <w:szCs w:val="24"/>
        </w:rPr>
        <w:t xml:space="preserve"> años</w:t>
      </w:r>
      <w:r w:rsidR="00411B7D" w:rsidRPr="00D42201">
        <w:rPr>
          <w:rFonts w:ascii="Times New Roman" w:hAnsi="Times New Roman" w:cs="Times New Roman"/>
          <w:sz w:val="24"/>
          <w:szCs w:val="24"/>
        </w:rPr>
        <w:t xml:space="preserve"> serán más viejos con el </w:t>
      </w:r>
      <w:r w:rsidR="00B64D8B" w:rsidRPr="00D42201">
        <w:rPr>
          <w:rFonts w:ascii="Times New Roman" w:hAnsi="Times New Roman" w:cs="Times New Roman"/>
          <w:sz w:val="24"/>
          <w:szCs w:val="24"/>
        </w:rPr>
        <w:t xml:space="preserve">paso del </w:t>
      </w:r>
      <w:r w:rsidR="00411B7D" w:rsidRPr="00D42201">
        <w:rPr>
          <w:rFonts w:ascii="Times New Roman" w:hAnsi="Times New Roman" w:cs="Times New Roman"/>
          <w:sz w:val="24"/>
          <w:szCs w:val="24"/>
        </w:rPr>
        <w:t>tiempo</w:t>
      </w:r>
      <w:r w:rsidR="00882F8B" w:rsidRPr="00D42201">
        <w:rPr>
          <w:rFonts w:ascii="Times New Roman" w:hAnsi="Times New Roman" w:cs="Times New Roman"/>
          <w:sz w:val="24"/>
          <w:szCs w:val="24"/>
        </w:rPr>
        <w:t xml:space="preserve"> y </w:t>
      </w:r>
      <w:r w:rsidR="00B64D8B" w:rsidRPr="00D42201">
        <w:rPr>
          <w:rFonts w:ascii="Times New Roman" w:hAnsi="Times New Roman" w:cs="Times New Roman"/>
          <w:sz w:val="24"/>
          <w:szCs w:val="24"/>
        </w:rPr>
        <w:t xml:space="preserve">también </w:t>
      </w:r>
      <w:r w:rsidR="00882F8B" w:rsidRPr="00D42201">
        <w:rPr>
          <w:rFonts w:ascii="Times New Roman" w:hAnsi="Times New Roman" w:cs="Times New Roman"/>
          <w:sz w:val="24"/>
          <w:szCs w:val="24"/>
        </w:rPr>
        <w:t>más pobres</w:t>
      </w:r>
      <w:r w:rsidR="001544CE" w:rsidRPr="00D42201">
        <w:rPr>
          <w:rFonts w:ascii="Times New Roman" w:hAnsi="Times New Roman" w:cs="Times New Roman"/>
          <w:sz w:val="24"/>
          <w:szCs w:val="24"/>
        </w:rPr>
        <w:t xml:space="preserve"> (Magnus, 2011)</w:t>
      </w:r>
      <w:r w:rsidRPr="00D42201">
        <w:rPr>
          <w:rFonts w:ascii="Times New Roman" w:hAnsi="Times New Roman" w:cs="Times New Roman"/>
          <w:sz w:val="24"/>
          <w:szCs w:val="24"/>
        </w:rPr>
        <w:t>.</w:t>
      </w:r>
      <w:r w:rsidR="00FF5C97" w:rsidRPr="00D42201">
        <w:rPr>
          <w:rFonts w:ascii="Times New Roman" w:hAnsi="Times New Roman" w:cs="Times New Roman"/>
          <w:sz w:val="24"/>
          <w:szCs w:val="24"/>
        </w:rPr>
        <w:t xml:space="preserve"> </w:t>
      </w:r>
      <w:r w:rsidR="00882F8B" w:rsidRPr="00D42201">
        <w:rPr>
          <w:rFonts w:ascii="Times New Roman" w:hAnsi="Times New Roman" w:cs="Times New Roman"/>
          <w:sz w:val="24"/>
          <w:szCs w:val="24"/>
        </w:rPr>
        <w:t xml:space="preserve">Los datos han sido trabajados a partir </w:t>
      </w:r>
      <w:r w:rsidR="00B64D8B" w:rsidRPr="00D42201">
        <w:rPr>
          <w:rFonts w:ascii="Times New Roman" w:hAnsi="Times New Roman" w:cs="Times New Roman"/>
          <w:sz w:val="24"/>
          <w:szCs w:val="24"/>
        </w:rPr>
        <w:t xml:space="preserve">de </w:t>
      </w:r>
      <w:r w:rsidR="00882F8B" w:rsidRPr="00D42201">
        <w:rPr>
          <w:rFonts w:ascii="Times New Roman" w:hAnsi="Times New Roman" w:cs="Times New Roman"/>
          <w:sz w:val="24"/>
          <w:szCs w:val="24"/>
        </w:rPr>
        <w:t>la Encuesta Sociodemográfica de</w:t>
      </w:r>
      <w:r w:rsidR="0028413F" w:rsidRPr="00D42201">
        <w:rPr>
          <w:rFonts w:ascii="Times New Roman" w:hAnsi="Times New Roman" w:cs="Times New Roman"/>
          <w:sz w:val="24"/>
          <w:szCs w:val="24"/>
        </w:rPr>
        <w:t>l Envejecimiento para Hidalgo</w:t>
      </w:r>
      <w:r w:rsidR="00A47928" w:rsidRPr="00D42201">
        <w:rPr>
          <w:rFonts w:ascii="Times New Roman" w:hAnsi="Times New Roman" w:cs="Times New Roman"/>
          <w:sz w:val="24"/>
          <w:szCs w:val="24"/>
        </w:rPr>
        <w:t xml:space="preserve"> 2016</w:t>
      </w:r>
      <w:r w:rsidR="00B64D8B" w:rsidRPr="00D42201">
        <w:rPr>
          <w:rFonts w:ascii="Times New Roman" w:hAnsi="Times New Roman" w:cs="Times New Roman"/>
          <w:sz w:val="24"/>
          <w:szCs w:val="24"/>
        </w:rPr>
        <w:t>.</w:t>
      </w:r>
      <w:r w:rsidR="00FF5C97" w:rsidRPr="00D42201">
        <w:rPr>
          <w:rStyle w:val="Refdenotaalpie"/>
          <w:rFonts w:ascii="Times New Roman" w:hAnsi="Times New Roman" w:cs="Times New Roman"/>
          <w:sz w:val="24"/>
          <w:szCs w:val="24"/>
        </w:rPr>
        <w:footnoteReference w:id="1"/>
      </w:r>
      <w:r w:rsidR="0028413F" w:rsidRPr="00D42201">
        <w:rPr>
          <w:rFonts w:ascii="Times New Roman" w:hAnsi="Times New Roman" w:cs="Times New Roman"/>
          <w:sz w:val="24"/>
          <w:szCs w:val="24"/>
        </w:rPr>
        <w:t xml:space="preserve"> </w:t>
      </w:r>
      <w:r w:rsidR="00A47928" w:rsidRPr="00D42201">
        <w:rPr>
          <w:rFonts w:ascii="Times New Roman" w:hAnsi="Times New Roman" w:cs="Times New Roman"/>
          <w:sz w:val="24"/>
          <w:szCs w:val="24"/>
        </w:rPr>
        <w:t>Los resultados demuestran una continua ausencia de estos derechos humanos básicos en las poblaciones mayores de 60 años</w:t>
      </w:r>
      <w:r w:rsidR="006909E4" w:rsidRPr="00D42201">
        <w:rPr>
          <w:rFonts w:ascii="Times New Roman" w:hAnsi="Times New Roman" w:cs="Times New Roman"/>
          <w:sz w:val="24"/>
          <w:szCs w:val="24"/>
        </w:rPr>
        <w:t>. T</w:t>
      </w:r>
      <w:r w:rsidR="00B64D8B" w:rsidRPr="00D42201">
        <w:rPr>
          <w:rFonts w:ascii="Times New Roman" w:hAnsi="Times New Roman" w:cs="Times New Roman"/>
          <w:sz w:val="24"/>
          <w:szCs w:val="24"/>
        </w:rPr>
        <w:t>odo</w:t>
      </w:r>
      <w:r w:rsidR="00FF5C97" w:rsidRPr="00D42201">
        <w:rPr>
          <w:rFonts w:ascii="Times New Roman" w:hAnsi="Times New Roman" w:cs="Times New Roman"/>
          <w:sz w:val="24"/>
          <w:szCs w:val="24"/>
        </w:rPr>
        <w:t xml:space="preserve"> indica que junto </w:t>
      </w:r>
      <w:r w:rsidR="00B64D8B" w:rsidRPr="00D42201">
        <w:rPr>
          <w:rFonts w:ascii="Times New Roman" w:hAnsi="Times New Roman" w:cs="Times New Roman"/>
          <w:sz w:val="24"/>
          <w:szCs w:val="24"/>
        </w:rPr>
        <w:t xml:space="preserve">con la </w:t>
      </w:r>
      <w:r w:rsidR="00FF5C97" w:rsidRPr="00D42201">
        <w:rPr>
          <w:rFonts w:ascii="Times New Roman" w:hAnsi="Times New Roman" w:cs="Times New Roman"/>
          <w:sz w:val="24"/>
          <w:szCs w:val="24"/>
        </w:rPr>
        <w:t>vejez estará presente</w:t>
      </w:r>
      <w:r w:rsidR="006909E4" w:rsidRPr="00D42201">
        <w:rPr>
          <w:rFonts w:ascii="Times New Roman" w:hAnsi="Times New Roman" w:cs="Times New Roman"/>
          <w:sz w:val="24"/>
          <w:szCs w:val="24"/>
        </w:rPr>
        <w:t>,</w:t>
      </w:r>
      <w:r w:rsidR="00FF5C97" w:rsidRPr="00D42201">
        <w:rPr>
          <w:rFonts w:ascii="Times New Roman" w:hAnsi="Times New Roman" w:cs="Times New Roman"/>
          <w:sz w:val="24"/>
          <w:szCs w:val="24"/>
        </w:rPr>
        <w:t xml:space="preserve"> </w:t>
      </w:r>
      <w:r w:rsidR="00B64D8B" w:rsidRPr="00D42201">
        <w:rPr>
          <w:rFonts w:ascii="Times New Roman" w:hAnsi="Times New Roman" w:cs="Times New Roman"/>
          <w:sz w:val="24"/>
          <w:szCs w:val="24"/>
        </w:rPr>
        <w:t xml:space="preserve">cada vez </w:t>
      </w:r>
      <w:r w:rsidR="00FF5C97" w:rsidRPr="00D42201">
        <w:rPr>
          <w:rFonts w:ascii="Times New Roman" w:hAnsi="Times New Roman" w:cs="Times New Roman"/>
          <w:sz w:val="24"/>
          <w:szCs w:val="24"/>
        </w:rPr>
        <w:t>en mayor medida, la falta de recursos para su subsistencia.</w:t>
      </w:r>
    </w:p>
    <w:p w:rsidR="00AB7F1F" w:rsidRPr="00255AB8" w:rsidRDefault="00AB7F1F" w:rsidP="00FF5C97">
      <w:pPr>
        <w:spacing w:after="0" w:line="240" w:lineRule="auto"/>
        <w:jc w:val="both"/>
        <w:rPr>
          <w:rFonts w:ascii="Arial" w:hAnsi="Arial" w:cs="Arial"/>
          <w:sz w:val="24"/>
          <w:szCs w:val="24"/>
        </w:rPr>
      </w:pPr>
    </w:p>
    <w:p w:rsidR="008C0A9D" w:rsidRPr="00255AB8" w:rsidRDefault="00FF5C97" w:rsidP="00D42201">
      <w:pPr>
        <w:spacing w:after="0" w:line="360" w:lineRule="auto"/>
        <w:jc w:val="both"/>
        <w:rPr>
          <w:rFonts w:ascii="Arial" w:hAnsi="Arial" w:cs="Arial"/>
          <w:sz w:val="24"/>
          <w:szCs w:val="24"/>
        </w:rPr>
      </w:pPr>
      <w:r w:rsidRPr="00D42201">
        <w:rPr>
          <w:rFonts w:ascii="Calibri" w:eastAsia="Times New Roman" w:hAnsi="Calibri" w:cs="Calibri"/>
          <w:color w:val="7030A0"/>
          <w:sz w:val="28"/>
          <w:szCs w:val="28"/>
          <w:lang w:val="es-ES" w:eastAsia="es-ES"/>
        </w:rPr>
        <w:t>Palabras clave:</w:t>
      </w:r>
      <w:r w:rsidRPr="00255AB8">
        <w:rPr>
          <w:rFonts w:ascii="Arial" w:hAnsi="Arial" w:cs="Arial"/>
          <w:sz w:val="24"/>
          <w:szCs w:val="24"/>
        </w:rPr>
        <w:t xml:space="preserve"> </w:t>
      </w:r>
      <w:r w:rsidR="00AB7F1F" w:rsidRPr="00D42201">
        <w:rPr>
          <w:rFonts w:ascii="Times New Roman" w:hAnsi="Times New Roman" w:cs="Times New Roman"/>
          <w:sz w:val="24"/>
          <w:szCs w:val="24"/>
        </w:rPr>
        <w:t>e</w:t>
      </w:r>
      <w:r w:rsidRPr="00D42201">
        <w:rPr>
          <w:rFonts w:ascii="Times New Roman" w:hAnsi="Times New Roman" w:cs="Times New Roman"/>
          <w:sz w:val="24"/>
          <w:szCs w:val="24"/>
        </w:rPr>
        <w:t xml:space="preserve">nvejecimiento demográfico, </w:t>
      </w:r>
      <w:r w:rsidR="00AB7F1F" w:rsidRPr="00D42201">
        <w:rPr>
          <w:rFonts w:ascii="Times New Roman" w:hAnsi="Times New Roman" w:cs="Times New Roman"/>
          <w:sz w:val="24"/>
          <w:szCs w:val="24"/>
        </w:rPr>
        <w:t>d</w:t>
      </w:r>
      <w:r w:rsidRPr="00D42201">
        <w:rPr>
          <w:rFonts w:ascii="Times New Roman" w:hAnsi="Times New Roman" w:cs="Times New Roman"/>
          <w:sz w:val="24"/>
          <w:szCs w:val="24"/>
        </w:rPr>
        <w:t xml:space="preserve">erechos </w:t>
      </w:r>
      <w:r w:rsidR="00AB7F1F" w:rsidRPr="00D42201">
        <w:rPr>
          <w:rFonts w:ascii="Times New Roman" w:hAnsi="Times New Roman" w:cs="Times New Roman"/>
          <w:sz w:val="24"/>
          <w:szCs w:val="24"/>
        </w:rPr>
        <w:t>h</w:t>
      </w:r>
      <w:r w:rsidRPr="00D42201">
        <w:rPr>
          <w:rFonts w:ascii="Times New Roman" w:hAnsi="Times New Roman" w:cs="Times New Roman"/>
          <w:sz w:val="24"/>
          <w:szCs w:val="24"/>
        </w:rPr>
        <w:t xml:space="preserve">umanos, </w:t>
      </w:r>
      <w:r w:rsidR="00AB7F1F" w:rsidRPr="00D42201">
        <w:rPr>
          <w:rFonts w:ascii="Times New Roman" w:hAnsi="Times New Roman" w:cs="Times New Roman"/>
          <w:sz w:val="24"/>
          <w:szCs w:val="24"/>
        </w:rPr>
        <w:t>p</w:t>
      </w:r>
      <w:r w:rsidRPr="00D42201">
        <w:rPr>
          <w:rFonts w:ascii="Times New Roman" w:hAnsi="Times New Roman" w:cs="Times New Roman"/>
          <w:sz w:val="24"/>
          <w:szCs w:val="24"/>
        </w:rPr>
        <w:t>oblaciones vulnerables.</w:t>
      </w:r>
      <w:r w:rsidR="00042955" w:rsidRPr="00D42201">
        <w:rPr>
          <w:rFonts w:ascii="Times New Roman" w:hAnsi="Times New Roman" w:cs="Times New Roman"/>
          <w:sz w:val="24"/>
          <w:szCs w:val="24"/>
        </w:rPr>
        <w:t xml:space="preserve">   </w:t>
      </w:r>
    </w:p>
    <w:p w:rsidR="00DD24FC" w:rsidRPr="00255AB8" w:rsidRDefault="00DD24FC" w:rsidP="00FF5C97">
      <w:pPr>
        <w:spacing w:after="0" w:line="240" w:lineRule="auto"/>
        <w:jc w:val="both"/>
        <w:rPr>
          <w:rFonts w:ascii="Arial" w:hAnsi="Arial" w:cs="Arial"/>
          <w:sz w:val="24"/>
          <w:szCs w:val="24"/>
        </w:rPr>
      </w:pPr>
    </w:p>
    <w:p w:rsidR="00FF5C97" w:rsidRPr="00D42201" w:rsidRDefault="00FF5C97" w:rsidP="00AB7F1F">
      <w:pPr>
        <w:spacing w:after="0" w:line="240" w:lineRule="auto"/>
        <w:rPr>
          <w:rFonts w:ascii="Calibri" w:eastAsia="Times New Roman" w:hAnsi="Calibri" w:cs="Calibri"/>
          <w:color w:val="7030A0"/>
          <w:sz w:val="28"/>
          <w:szCs w:val="28"/>
          <w:lang w:val="es-ES" w:eastAsia="es-ES"/>
        </w:rPr>
      </w:pPr>
      <w:r w:rsidRPr="00D42201">
        <w:rPr>
          <w:rFonts w:ascii="Calibri" w:eastAsia="Times New Roman" w:hAnsi="Calibri" w:cs="Calibri"/>
          <w:color w:val="7030A0"/>
          <w:sz w:val="28"/>
          <w:szCs w:val="28"/>
          <w:lang w:val="es-ES" w:eastAsia="es-ES"/>
        </w:rPr>
        <w:lastRenderedPageBreak/>
        <w:t>Abstract</w:t>
      </w:r>
    </w:p>
    <w:p w:rsidR="00AB7F1F" w:rsidRPr="00255AB8" w:rsidRDefault="00AB7F1F" w:rsidP="00AB7F1F">
      <w:pPr>
        <w:spacing w:after="0" w:line="240" w:lineRule="auto"/>
        <w:rPr>
          <w:rFonts w:ascii="Arial" w:hAnsi="Arial" w:cs="Arial"/>
          <w:b/>
          <w:sz w:val="24"/>
          <w:szCs w:val="24"/>
          <w:lang w:val="en-US"/>
        </w:rPr>
      </w:pPr>
    </w:p>
    <w:p w:rsidR="00FF5C97" w:rsidRPr="00D42201" w:rsidRDefault="00FF5C97" w:rsidP="00D42201">
      <w:pPr>
        <w:spacing w:after="0" w:line="360" w:lineRule="auto"/>
        <w:jc w:val="both"/>
        <w:rPr>
          <w:rFonts w:ascii="Times New Roman" w:hAnsi="Times New Roman" w:cs="Times New Roman"/>
          <w:sz w:val="24"/>
          <w:szCs w:val="24"/>
          <w:lang w:val="en-US"/>
        </w:rPr>
      </w:pPr>
      <w:r w:rsidRPr="00D42201">
        <w:rPr>
          <w:rFonts w:ascii="Times New Roman" w:hAnsi="Times New Roman" w:cs="Times New Roman"/>
          <w:sz w:val="24"/>
          <w:szCs w:val="24"/>
          <w:lang w:val="en-US"/>
        </w:rPr>
        <w:t>This article analyzes the social, economic and cultural rights, which make human rights, analyzes its transition up to be positivised, although in the Mexican case, are not of general applicability, even majority, such as the rights to health, employment, education, housing, among others. This look makes a special emphasis on the growing wave of aging population, where doubt will happen to those rights, increasingly required, where it seems that those over 60 years will be older with time and poorer (Magnus, 2011). The data have been worked from the Sociodemographic Survey on Aging for Hidalgo 2016. The results show a continued absence of these basic human rights in the largest populations of 60 years, where it appears that with his age, will be present and to a greater extent, poverty and lack of basic resources for their livelihoods.</w:t>
      </w:r>
    </w:p>
    <w:p w:rsidR="00AB7F1F" w:rsidRPr="00255AB8" w:rsidRDefault="00AB7F1F" w:rsidP="00FF5C97">
      <w:pPr>
        <w:spacing w:after="0" w:line="240" w:lineRule="auto"/>
        <w:jc w:val="both"/>
        <w:rPr>
          <w:rFonts w:ascii="Arial" w:hAnsi="Arial" w:cs="Arial"/>
          <w:sz w:val="24"/>
          <w:szCs w:val="24"/>
          <w:lang w:val="en-US"/>
        </w:rPr>
      </w:pPr>
    </w:p>
    <w:p w:rsidR="00FF5C97" w:rsidRPr="00255AB8" w:rsidRDefault="00FF5C97" w:rsidP="00FF5C97">
      <w:pPr>
        <w:spacing w:after="0" w:line="240" w:lineRule="auto"/>
        <w:jc w:val="both"/>
        <w:rPr>
          <w:rFonts w:ascii="Arial" w:hAnsi="Arial" w:cs="Arial"/>
          <w:sz w:val="24"/>
          <w:szCs w:val="24"/>
          <w:lang w:val="en-US"/>
        </w:rPr>
      </w:pPr>
      <w:r w:rsidRPr="00D42201">
        <w:rPr>
          <w:rFonts w:ascii="Calibri" w:eastAsia="Times New Roman" w:hAnsi="Calibri" w:cs="Calibri"/>
          <w:color w:val="7030A0"/>
          <w:sz w:val="28"/>
          <w:szCs w:val="28"/>
          <w:lang w:val="es-ES" w:eastAsia="es-ES"/>
        </w:rPr>
        <w:t>Key</w:t>
      </w:r>
      <w:r w:rsidR="00AB7F1F" w:rsidRPr="00D42201">
        <w:rPr>
          <w:rFonts w:ascii="Calibri" w:eastAsia="Times New Roman" w:hAnsi="Calibri" w:cs="Calibri"/>
          <w:color w:val="7030A0"/>
          <w:sz w:val="28"/>
          <w:szCs w:val="28"/>
          <w:lang w:val="es-ES" w:eastAsia="es-ES"/>
        </w:rPr>
        <w:t xml:space="preserve"> </w:t>
      </w:r>
      <w:r w:rsidRPr="00D42201">
        <w:rPr>
          <w:rFonts w:ascii="Calibri" w:eastAsia="Times New Roman" w:hAnsi="Calibri" w:cs="Calibri"/>
          <w:color w:val="7030A0"/>
          <w:sz w:val="28"/>
          <w:szCs w:val="28"/>
          <w:lang w:val="es-ES" w:eastAsia="es-ES"/>
        </w:rPr>
        <w:t>words:</w:t>
      </w:r>
      <w:r w:rsidRPr="00255AB8">
        <w:rPr>
          <w:rFonts w:ascii="Arial" w:hAnsi="Arial" w:cs="Arial"/>
          <w:sz w:val="24"/>
          <w:szCs w:val="24"/>
          <w:lang w:val="en-US"/>
        </w:rPr>
        <w:t xml:space="preserve"> </w:t>
      </w:r>
      <w:r w:rsidR="00AB7F1F" w:rsidRPr="00D42201">
        <w:rPr>
          <w:rFonts w:ascii="Times New Roman" w:hAnsi="Times New Roman" w:cs="Times New Roman"/>
          <w:sz w:val="24"/>
          <w:szCs w:val="24"/>
          <w:lang w:val="en-US"/>
        </w:rPr>
        <w:t>p</w:t>
      </w:r>
      <w:r w:rsidRPr="00D42201">
        <w:rPr>
          <w:rFonts w:ascii="Times New Roman" w:hAnsi="Times New Roman" w:cs="Times New Roman"/>
          <w:sz w:val="24"/>
          <w:szCs w:val="24"/>
          <w:lang w:val="en-US"/>
        </w:rPr>
        <w:t xml:space="preserve">opulation </w:t>
      </w:r>
      <w:r w:rsidR="00AB7F1F" w:rsidRPr="00D42201">
        <w:rPr>
          <w:rFonts w:ascii="Times New Roman" w:hAnsi="Times New Roman" w:cs="Times New Roman"/>
          <w:sz w:val="24"/>
          <w:szCs w:val="24"/>
          <w:lang w:val="en-US"/>
        </w:rPr>
        <w:t>a</w:t>
      </w:r>
      <w:r w:rsidRPr="00D42201">
        <w:rPr>
          <w:rFonts w:ascii="Times New Roman" w:hAnsi="Times New Roman" w:cs="Times New Roman"/>
          <w:sz w:val="24"/>
          <w:szCs w:val="24"/>
          <w:lang w:val="en-US"/>
        </w:rPr>
        <w:t xml:space="preserve">geing, </w:t>
      </w:r>
      <w:r w:rsidR="00AB7F1F" w:rsidRPr="00D42201">
        <w:rPr>
          <w:rFonts w:ascii="Times New Roman" w:hAnsi="Times New Roman" w:cs="Times New Roman"/>
          <w:sz w:val="24"/>
          <w:szCs w:val="24"/>
          <w:lang w:val="en-US"/>
        </w:rPr>
        <w:t>h</w:t>
      </w:r>
      <w:r w:rsidRPr="00D42201">
        <w:rPr>
          <w:rFonts w:ascii="Times New Roman" w:hAnsi="Times New Roman" w:cs="Times New Roman"/>
          <w:sz w:val="24"/>
          <w:szCs w:val="24"/>
          <w:lang w:val="en-US"/>
        </w:rPr>
        <w:t xml:space="preserve">uman </w:t>
      </w:r>
      <w:r w:rsidR="00AB7F1F" w:rsidRPr="00D42201">
        <w:rPr>
          <w:rFonts w:ascii="Times New Roman" w:hAnsi="Times New Roman" w:cs="Times New Roman"/>
          <w:sz w:val="24"/>
          <w:szCs w:val="24"/>
          <w:lang w:val="en-US"/>
        </w:rPr>
        <w:t>r</w:t>
      </w:r>
      <w:r w:rsidRPr="00D42201">
        <w:rPr>
          <w:rFonts w:ascii="Times New Roman" w:hAnsi="Times New Roman" w:cs="Times New Roman"/>
          <w:sz w:val="24"/>
          <w:szCs w:val="24"/>
          <w:lang w:val="en-US"/>
        </w:rPr>
        <w:t xml:space="preserve">ights, </w:t>
      </w:r>
      <w:r w:rsidR="00AB7F1F" w:rsidRPr="00D42201">
        <w:rPr>
          <w:rFonts w:ascii="Times New Roman" w:hAnsi="Times New Roman" w:cs="Times New Roman"/>
          <w:sz w:val="24"/>
          <w:szCs w:val="24"/>
          <w:lang w:val="en-US"/>
        </w:rPr>
        <w:t>v</w:t>
      </w:r>
      <w:r w:rsidRPr="00D42201">
        <w:rPr>
          <w:rFonts w:ascii="Times New Roman" w:hAnsi="Times New Roman" w:cs="Times New Roman"/>
          <w:sz w:val="24"/>
          <w:szCs w:val="24"/>
          <w:lang w:val="en-US"/>
        </w:rPr>
        <w:t xml:space="preserve">ulnerable </w:t>
      </w:r>
      <w:r w:rsidR="00AB7F1F" w:rsidRPr="00D42201">
        <w:rPr>
          <w:rFonts w:ascii="Times New Roman" w:hAnsi="Times New Roman" w:cs="Times New Roman"/>
          <w:sz w:val="24"/>
          <w:szCs w:val="24"/>
          <w:lang w:val="en-US"/>
        </w:rPr>
        <w:t>p</w:t>
      </w:r>
      <w:r w:rsidRPr="00D42201">
        <w:rPr>
          <w:rFonts w:ascii="Times New Roman" w:hAnsi="Times New Roman" w:cs="Times New Roman"/>
          <w:sz w:val="24"/>
          <w:szCs w:val="24"/>
          <w:lang w:val="en-US"/>
        </w:rPr>
        <w:t>opulations.</w:t>
      </w:r>
    </w:p>
    <w:p w:rsidR="00FF5C97" w:rsidRDefault="00FF5C97" w:rsidP="00FF5C97">
      <w:pPr>
        <w:spacing w:after="0" w:line="240" w:lineRule="auto"/>
        <w:jc w:val="both"/>
        <w:rPr>
          <w:rFonts w:ascii="Arial" w:hAnsi="Arial" w:cs="Arial"/>
          <w:sz w:val="24"/>
          <w:szCs w:val="24"/>
          <w:lang w:val="en-US"/>
        </w:rPr>
      </w:pPr>
    </w:p>
    <w:p w:rsidR="00D42201" w:rsidRPr="00D42201" w:rsidRDefault="00D42201" w:rsidP="00FF5C97">
      <w:pPr>
        <w:spacing w:after="0" w:line="240" w:lineRule="auto"/>
        <w:jc w:val="both"/>
        <w:rPr>
          <w:rFonts w:ascii="Calibri" w:eastAsia="Times New Roman" w:hAnsi="Calibri" w:cs="Calibri"/>
          <w:color w:val="7030A0"/>
          <w:sz w:val="28"/>
          <w:szCs w:val="28"/>
          <w:lang w:val="es-ES" w:eastAsia="es-ES"/>
        </w:rPr>
      </w:pPr>
      <w:r w:rsidRPr="00D42201">
        <w:rPr>
          <w:rFonts w:ascii="Calibri" w:eastAsia="Times New Roman" w:hAnsi="Calibri" w:cs="Calibri"/>
          <w:color w:val="7030A0"/>
          <w:sz w:val="28"/>
          <w:szCs w:val="28"/>
          <w:lang w:val="es-ES" w:eastAsia="es-ES"/>
        </w:rPr>
        <w:t>Resumo</w:t>
      </w:r>
    </w:p>
    <w:p w:rsidR="00D42201" w:rsidRPr="00D42201" w:rsidRDefault="00D42201" w:rsidP="00D4220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br/>
      </w:r>
      <w:r w:rsidRPr="00D42201">
        <w:rPr>
          <w:rFonts w:ascii="Times New Roman" w:hAnsi="Times New Roman" w:cs="Times New Roman"/>
          <w:sz w:val="24"/>
          <w:szCs w:val="24"/>
          <w:lang w:val="en-US"/>
        </w:rPr>
        <w:t>Este artigo analisa os direitos sociais, econômicos e culturais que fazem os direitos humanos e a transição para a positivação, embora no caso do México em geral, não se aplicam mesmo principalmente, como os direitos à saúde, ao emprego, educação, habitação, entre outros. Especial ênfase é colocada sobre a crescente onda de envelhecimento da população, ea dúvida vai acontecer com esses direitos, cada vez mais necessários, uma vez que, aparentemente, mais de 60 anos serão mais velhos com a passagem do tempo e também surge mais pobres ( Magnus, 2011). Os dados foram trabalhados a partir da Pesquisa sociodemográfico sobre Envelhecimento para Hidalgo 2016. Os resultados mostram uma contínua ausência destes direitos humanos básicos das maiores populações de 60 anos. Tudo indica que com a velhice vai estar presente, cada vez em maior medida, a falta de recursos para a sua subsistência.</w:t>
      </w:r>
    </w:p>
    <w:p w:rsidR="00D42201" w:rsidRPr="00D42201" w:rsidRDefault="00D42201" w:rsidP="00D42201">
      <w:pPr>
        <w:spacing w:after="0" w:line="240" w:lineRule="auto"/>
        <w:jc w:val="both"/>
        <w:rPr>
          <w:rFonts w:ascii="Arial" w:hAnsi="Arial" w:cs="Arial"/>
          <w:sz w:val="24"/>
          <w:szCs w:val="24"/>
          <w:lang w:val="en-US"/>
        </w:rPr>
      </w:pPr>
    </w:p>
    <w:p w:rsidR="00D42201" w:rsidRDefault="00D42201" w:rsidP="00D42201">
      <w:pPr>
        <w:spacing w:after="0" w:line="240" w:lineRule="auto"/>
        <w:jc w:val="both"/>
        <w:rPr>
          <w:rFonts w:ascii="Times New Roman" w:hAnsi="Times New Roman" w:cs="Times New Roman"/>
          <w:sz w:val="24"/>
          <w:szCs w:val="24"/>
          <w:lang w:val="en-US"/>
        </w:rPr>
      </w:pPr>
      <w:r w:rsidRPr="00D42201">
        <w:rPr>
          <w:rFonts w:ascii="Calibri" w:eastAsia="Times New Roman" w:hAnsi="Calibri" w:cs="Calibri"/>
          <w:color w:val="7030A0"/>
          <w:sz w:val="28"/>
          <w:szCs w:val="28"/>
          <w:lang w:val="es-ES" w:eastAsia="es-ES"/>
        </w:rPr>
        <w:t>Palavras-chave:</w:t>
      </w:r>
      <w:r w:rsidRPr="00D42201">
        <w:rPr>
          <w:rFonts w:ascii="Arial" w:hAnsi="Arial" w:cs="Arial"/>
          <w:sz w:val="24"/>
          <w:szCs w:val="24"/>
          <w:lang w:val="en-US"/>
        </w:rPr>
        <w:t xml:space="preserve"> </w:t>
      </w:r>
      <w:r w:rsidRPr="00D42201">
        <w:rPr>
          <w:rFonts w:ascii="Times New Roman" w:hAnsi="Times New Roman" w:cs="Times New Roman"/>
          <w:sz w:val="24"/>
          <w:szCs w:val="24"/>
          <w:lang w:val="en-US"/>
        </w:rPr>
        <w:t>envelhecimento, direitos humanos, populações vulneráveis.</w:t>
      </w:r>
    </w:p>
    <w:p w:rsidR="00D42201" w:rsidRDefault="00D42201" w:rsidP="00D42201">
      <w:pPr>
        <w:spacing w:after="0" w:line="240" w:lineRule="auto"/>
        <w:jc w:val="both"/>
        <w:rPr>
          <w:rFonts w:ascii="Arial" w:hAnsi="Arial" w:cs="Arial"/>
          <w:sz w:val="24"/>
          <w:szCs w:val="24"/>
          <w:lang w:val="en-US"/>
        </w:rPr>
      </w:pPr>
    </w:p>
    <w:p w:rsidR="00D42201" w:rsidRPr="00EF41A1" w:rsidRDefault="00D42201" w:rsidP="00D42201">
      <w:pPr>
        <w:spacing w:line="480" w:lineRule="auto"/>
        <w:jc w:val="both"/>
        <w:rPr>
          <w:rFonts w:ascii="Arial" w:hAnsi="Arial"/>
          <w:sz w:val="24"/>
          <w:szCs w:val="24"/>
        </w:rPr>
      </w:pPr>
      <w:r w:rsidRPr="002106AC">
        <w:rPr>
          <w:b/>
          <w:sz w:val="24"/>
        </w:rPr>
        <w:t>Fecha recepción:</w:t>
      </w:r>
      <w:r w:rsidRPr="002106AC">
        <w:rPr>
          <w:sz w:val="24"/>
        </w:rPr>
        <w:t xml:space="preserve">   </w:t>
      </w:r>
      <w:r w:rsidR="00344592">
        <w:rPr>
          <w:sz w:val="24"/>
        </w:rPr>
        <w:t>Enero</w:t>
      </w:r>
      <w:r>
        <w:rPr>
          <w:sz w:val="24"/>
        </w:rPr>
        <w:t xml:space="preserve"> 2016</w:t>
      </w:r>
      <w:r w:rsidRPr="002106AC">
        <w:rPr>
          <w:sz w:val="24"/>
        </w:rPr>
        <w:t xml:space="preserve">           </w:t>
      </w:r>
      <w:r>
        <w:rPr>
          <w:sz w:val="24"/>
        </w:rPr>
        <w:t xml:space="preserve">                               </w:t>
      </w:r>
      <w:r w:rsidRPr="002106AC">
        <w:rPr>
          <w:b/>
          <w:sz w:val="24"/>
        </w:rPr>
        <w:t>Fecha aceptación:</w:t>
      </w:r>
      <w:r w:rsidRPr="002106AC">
        <w:rPr>
          <w:sz w:val="24"/>
        </w:rPr>
        <w:t xml:space="preserve"> </w:t>
      </w:r>
      <w:r>
        <w:rPr>
          <w:sz w:val="24"/>
        </w:rPr>
        <w:t>Julio 2016</w:t>
      </w:r>
      <w:r w:rsidR="00AF7DBF">
        <w:rPr>
          <w:rFonts w:cs="Calibri"/>
        </w:rPr>
        <w:pict>
          <v:rect id="_x0000_i1026" style="width:0;height:1.5pt" o:hralign="center" o:hrstd="t" o:hr="t" fillcolor="#a0a0a0" stroked="f"/>
        </w:pict>
      </w:r>
    </w:p>
    <w:p w:rsidR="00D42201" w:rsidRPr="00255AB8" w:rsidRDefault="00D42201" w:rsidP="00D42201">
      <w:pPr>
        <w:spacing w:after="0" w:line="240" w:lineRule="auto"/>
        <w:jc w:val="both"/>
        <w:rPr>
          <w:rFonts w:ascii="Arial" w:hAnsi="Arial" w:cs="Arial"/>
          <w:sz w:val="24"/>
          <w:szCs w:val="24"/>
          <w:lang w:val="en-US"/>
        </w:rPr>
      </w:pPr>
    </w:p>
    <w:p w:rsidR="00D94DA8" w:rsidRPr="00FF5C97" w:rsidRDefault="00D94DA8" w:rsidP="00FF5C97">
      <w:pPr>
        <w:spacing w:after="0" w:line="240" w:lineRule="auto"/>
        <w:jc w:val="both"/>
        <w:rPr>
          <w:rFonts w:ascii="Arial" w:hAnsi="Arial" w:cs="Arial"/>
          <w:sz w:val="24"/>
          <w:szCs w:val="24"/>
          <w:lang w:val="en-US"/>
        </w:rPr>
      </w:pPr>
    </w:p>
    <w:p w:rsidR="00D42201" w:rsidRDefault="00D42201" w:rsidP="006C7D35">
      <w:pPr>
        <w:spacing w:after="0" w:line="480" w:lineRule="auto"/>
        <w:jc w:val="both"/>
        <w:rPr>
          <w:rFonts w:ascii="Arial" w:hAnsi="Arial" w:cs="Arial"/>
          <w:b/>
          <w:sz w:val="24"/>
          <w:szCs w:val="24"/>
        </w:rPr>
      </w:pPr>
      <w:r w:rsidRPr="002F6840">
        <w:rPr>
          <w:rFonts w:ascii="Calibri" w:eastAsia="Times New Roman" w:hAnsi="Calibri" w:cs="Calibri"/>
          <w:color w:val="7030A0"/>
          <w:sz w:val="28"/>
          <w:szCs w:val="28"/>
          <w:lang w:val="es-ES" w:eastAsia="es-ES"/>
        </w:rPr>
        <w:lastRenderedPageBreak/>
        <w:t>Introducción</w:t>
      </w:r>
    </w:p>
    <w:p w:rsidR="008C0A9D" w:rsidRPr="00D42201" w:rsidRDefault="008C0A9D" w:rsidP="00D42201">
      <w:pPr>
        <w:spacing w:after="0" w:line="360" w:lineRule="auto"/>
        <w:jc w:val="both"/>
        <w:rPr>
          <w:rFonts w:ascii="Times New Roman" w:hAnsi="Times New Roman" w:cs="Times New Roman"/>
          <w:b/>
          <w:sz w:val="24"/>
          <w:szCs w:val="24"/>
        </w:rPr>
      </w:pPr>
      <w:r w:rsidRPr="00D42201">
        <w:rPr>
          <w:rFonts w:ascii="Times New Roman" w:hAnsi="Times New Roman" w:cs="Times New Roman"/>
          <w:b/>
          <w:sz w:val="24"/>
          <w:szCs w:val="24"/>
        </w:rPr>
        <w:t>Antecedentes</w:t>
      </w:r>
      <w:r w:rsidR="00042955" w:rsidRPr="00D42201">
        <w:rPr>
          <w:rFonts w:ascii="Times New Roman" w:hAnsi="Times New Roman" w:cs="Times New Roman"/>
          <w:b/>
          <w:sz w:val="24"/>
          <w:szCs w:val="24"/>
        </w:rPr>
        <w:t xml:space="preserve"> de los derechos humanos</w:t>
      </w:r>
    </w:p>
    <w:p w:rsidR="008A038B" w:rsidRPr="00D42201" w:rsidRDefault="008A038B" w:rsidP="00D42201">
      <w:pPr>
        <w:spacing w:after="0" w:line="360" w:lineRule="auto"/>
        <w:jc w:val="both"/>
        <w:rPr>
          <w:rFonts w:ascii="Times New Roman" w:hAnsi="Times New Roman" w:cs="Times New Roman"/>
          <w:sz w:val="24"/>
          <w:szCs w:val="24"/>
        </w:rPr>
      </w:pPr>
      <w:r w:rsidRPr="00D42201">
        <w:rPr>
          <w:rFonts w:ascii="Times New Roman" w:hAnsi="Times New Roman" w:cs="Times New Roman"/>
          <w:sz w:val="24"/>
          <w:szCs w:val="24"/>
        </w:rPr>
        <w:t>El surgimiento de los derechos sociales, económicos y culturales ha sido producto de cruentas batallas y peleas sociales</w:t>
      </w:r>
      <w:r w:rsidR="00CA0F92" w:rsidRPr="00D42201">
        <w:rPr>
          <w:rFonts w:ascii="Times New Roman" w:hAnsi="Times New Roman" w:cs="Times New Roman"/>
          <w:sz w:val="24"/>
          <w:szCs w:val="24"/>
        </w:rPr>
        <w:t>. H</w:t>
      </w:r>
      <w:r w:rsidRPr="00D42201">
        <w:rPr>
          <w:rFonts w:ascii="Times New Roman" w:hAnsi="Times New Roman" w:cs="Times New Roman"/>
          <w:sz w:val="24"/>
          <w:szCs w:val="24"/>
        </w:rPr>
        <w:t>oy son reconocidos por la mayoría de los autores como derechos humanos, los cuales se encuentran contemplados en una gran cantidad de constituciones y tratados internacionales. Estos derechos no son producto de la generación espontánea,</w:t>
      </w:r>
      <w:r w:rsidR="00CA0F92" w:rsidRPr="00D42201">
        <w:rPr>
          <w:rFonts w:ascii="Times New Roman" w:hAnsi="Times New Roman" w:cs="Times New Roman"/>
          <w:sz w:val="24"/>
          <w:szCs w:val="24"/>
        </w:rPr>
        <w:t xml:space="preserve"> sino de</w:t>
      </w:r>
      <w:r w:rsidRPr="00D42201">
        <w:rPr>
          <w:rFonts w:ascii="Times New Roman" w:hAnsi="Times New Roman" w:cs="Times New Roman"/>
          <w:sz w:val="24"/>
          <w:szCs w:val="24"/>
        </w:rPr>
        <w:t xml:space="preserve"> un recorrido arduo y complejo. </w:t>
      </w:r>
    </w:p>
    <w:p w:rsidR="008C0A9D" w:rsidRPr="00D42201" w:rsidRDefault="008A038B" w:rsidP="00D42201">
      <w:pPr>
        <w:spacing w:after="0" w:line="360" w:lineRule="auto"/>
        <w:jc w:val="both"/>
        <w:rPr>
          <w:rFonts w:ascii="Times New Roman" w:hAnsi="Times New Roman" w:cs="Times New Roman"/>
          <w:sz w:val="24"/>
          <w:szCs w:val="24"/>
        </w:rPr>
      </w:pPr>
      <w:r w:rsidRPr="00D42201">
        <w:rPr>
          <w:rFonts w:ascii="Times New Roman" w:hAnsi="Times New Roman" w:cs="Times New Roman"/>
          <w:sz w:val="24"/>
          <w:szCs w:val="24"/>
        </w:rPr>
        <w:t xml:space="preserve">El surgimiento de los derechos sociales </w:t>
      </w:r>
      <w:r w:rsidR="004B5AF0" w:rsidRPr="00D42201">
        <w:rPr>
          <w:rFonts w:ascii="Times New Roman" w:hAnsi="Times New Roman" w:cs="Times New Roman"/>
          <w:sz w:val="24"/>
          <w:szCs w:val="24"/>
        </w:rPr>
        <w:t xml:space="preserve">representa </w:t>
      </w:r>
      <w:r w:rsidRPr="00D42201">
        <w:rPr>
          <w:rFonts w:ascii="Times New Roman" w:hAnsi="Times New Roman" w:cs="Times New Roman"/>
          <w:sz w:val="24"/>
          <w:szCs w:val="24"/>
        </w:rPr>
        <w:t xml:space="preserve">un hito en la </w:t>
      </w:r>
      <w:r w:rsidR="004B5AF0" w:rsidRPr="00D42201">
        <w:rPr>
          <w:rFonts w:ascii="Times New Roman" w:hAnsi="Times New Roman" w:cs="Times New Roman"/>
          <w:sz w:val="24"/>
          <w:szCs w:val="24"/>
        </w:rPr>
        <w:t>manera</w:t>
      </w:r>
      <w:r w:rsidRPr="00D42201">
        <w:rPr>
          <w:rFonts w:ascii="Times New Roman" w:hAnsi="Times New Roman" w:cs="Times New Roman"/>
          <w:sz w:val="24"/>
          <w:szCs w:val="24"/>
        </w:rPr>
        <w:t xml:space="preserve"> de interrelacionarnos y reconocer </w:t>
      </w:r>
      <w:r w:rsidR="004B5AF0" w:rsidRPr="00D42201">
        <w:rPr>
          <w:rFonts w:ascii="Times New Roman" w:hAnsi="Times New Roman" w:cs="Times New Roman"/>
          <w:sz w:val="24"/>
          <w:szCs w:val="24"/>
        </w:rPr>
        <w:t xml:space="preserve">los </w:t>
      </w:r>
      <w:r w:rsidRPr="00D42201">
        <w:rPr>
          <w:rFonts w:ascii="Times New Roman" w:hAnsi="Times New Roman" w:cs="Times New Roman"/>
          <w:sz w:val="24"/>
          <w:szCs w:val="24"/>
        </w:rPr>
        <w:t xml:space="preserve">elementos básicos </w:t>
      </w:r>
      <w:r w:rsidR="004B5AF0" w:rsidRPr="00D42201">
        <w:rPr>
          <w:rFonts w:ascii="Times New Roman" w:hAnsi="Times New Roman" w:cs="Times New Roman"/>
          <w:sz w:val="24"/>
          <w:szCs w:val="24"/>
        </w:rPr>
        <w:t>a los que tiene derecho</w:t>
      </w:r>
      <w:r w:rsidRPr="00D42201">
        <w:rPr>
          <w:rFonts w:ascii="Times New Roman" w:hAnsi="Times New Roman" w:cs="Times New Roman"/>
          <w:sz w:val="24"/>
          <w:szCs w:val="24"/>
        </w:rPr>
        <w:t xml:space="preserve"> la población</w:t>
      </w:r>
      <w:r w:rsidR="004B5AF0" w:rsidRPr="00D42201">
        <w:rPr>
          <w:rFonts w:ascii="Times New Roman" w:hAnsi="Times New Roman" w:cs="Times New Roman"/>
          <w:sz w:val="24"/>
          <w:szCs w:val="24"/>
        </w:rPr>
        <w:t>. Los derechos son</w:t>
      </w:r>
      <w:r w:rsidRPr="00D42201">
        <w:rPr>
          <w:rFonts w:ascii="Times New Roman" w:hAnsi="Times New Roman" w:cs="Times New Roman"/>
          <w:sz w:val="24"/>
          <w:szCs w:val="24"/>
        </w:rPr>
        <w:t xml:space="preserve"> un conjunto de condiciones que </w:t>
      </w:r>
      <w:r w:rsidR="004B5AF0" w:rsidRPr="00D42201">
        <w:rPr>
          <w:rFonts w:ascii="Times New Roman" w:hAnsi="Times New Roman" w:cs="Times New Roman"/>
          <w:sz w:val="24"/>
          <w:szCs w:val="24"/>
        </w:rPr>
        <w:t xml:space="preserve">conducen a las poblaciones </w:t>
      </w:r>
      <w:r w:rsidRPr="00D42201">
        <w:rPr>
          <w:rFonts w:ascii="Times New Roman" w:hAnsi="Times New Roman" w:cs="Times New Roman"/>
          <w:sz w:val="24"/>
          <w:szCs w:val="24"/>
        </w:rPr>
        <w:t xml:space="preserve">hacia una mejor forma de vida, son el producto de luchas sociales históricas, en algunos </w:t>
      </w:r>
      <w:r w:rsidR="004B5AF0" w:rsidRPr="00D42201">
        <w:rPr>
          <w:rFonts w:ascii="Times New Roman" w:hAnsi="Times New Roman" w:cs="Times New Roman"/>
          <w:sz w:val="24"/>
          <w:szCs w:val="24"/>
        </w:rPr>
        <w:t>casos</w:t>
      </w:r>
      <w:r w:rsidRPr="00D42201">
        <w:rPr>
          <w:rFonts w:ascii="Times New Roman" w:hAnsi="Times New Roman" w:cs="Times New Roman"/>
          <w:sz w:val="24"/>
          <w:szCs w:val="24"/>
        </w:rPr>
        <w:t xml:space="preserve"> con</w:t>
      </w:r>
      <w:r w:rsidR="004B5AF0" w:rsidRPr="00D42201">
        <w:rPr>
          <w:rFonts w:ascii="Times New Roman" w:hAnsi="Times New Roman" w:cs="Times New Roman"/>
          <w:sz w:val="24"/>
          <w:szCs w:val="24"/>
        </w:rPr>
        <w:t xml:space="preserve"> derr</w:t>
      </w:r>
      <w:r w:rsidRPr="00D42201">
        <w:rPr>
          <w:rFonts w:ascii="Times New Roman" w:hAnsi="Times New Roman" w:cs="Times New Roman"/>
          <w:sz w:val="24"/>
          <w:szCs w:val="24"/>
        </w:rPr>
        <w:t>amamiento de sangre.</w:t>
      </w:r>
      <w:r w:rsidR="00882F8B" w:rsidRPr="00D42201">
        <w:rPr>
          <w:rFonts w:ascii="Times New Roman" w:hAnsi="Times New Roman" w:cs="Times New Roman"/>
          <w:sz w:val="24"/>
          <w:szCs w:val="24"/>
        </w:rPr>
        <w:t xml:space="preserve"> Estos </w:t>
      </w:r>
      <w:r w:rsidRPr="00D42201">
        <w:rPr>
          <w:rFonts w:ascii="Times New Roman" w:hAnsi="Times New Roman" w:cs="Times New Roman"/>
          <w:sz w:val="24"/>
          <w:szCs w:val="24"/>
        </w:rPr>
        <w:t>derechos sociales</w:t>
      </w:r>
      <w:r w:rsidR="00D83E53" w:rsidRPr="00D42201">
        <w:rPr>
          <w:rFonts w:ascii="Times New Roman" w:hAnsi="Times New Roman" w:cs="Times New Roman"/>
          <w:sz w:val="24"/>
          <w:szCs w:val="24"/>
        </w:rPr>
        <w:t xml:space="preserve"> han estado presentes </w:t>
      </w:r>
      <w:r w:rsidRPr="00D42201">
        <w:rPr>
          <w:rFonts w:ascii="Times New Roman" w:hAnsi="Times New Roman" w:cs="Times New Roman"/>
          <w:sz w:val="24"/>
          <w:szCs w:val="24"/>
        </w:rPr>
        <w:t xml:space="preserve">en diversas culturas que propugnaron valores como la igualdad </w:t>
      </w:r>
      <w:r w:rsidR="00D83E53" w:rsidRPr="00D42201">
        <w:rPr>
          <w:rFonts w:ascii="Times New Roman" w:hAnsi="Times New Roman" w:cs="Times New Roman"/>
          <w:sz w:val="24"/>
          <w:szCs w:val="24"/>
        </w:rPr>
        <w:t>y la democracia</w:t>
      </w:r>
      <w:r w:rsidR="004B5AF0" w:rsidRPr="00D42201">
        <w:rPr>
          <w:rFonts w:ascii="Times New Roman" w:hAnsi="Times New Roman" w:cs="Times New Roman"/>
          <w:sz w:val="24"/>
          <w:szCs w:val="24"/>
        </w:rPr>
        <w:t>,</w:t>
      </w:r>
      <w:r w:rsidR="00D83E53" w:rsidRPr="00D42201">
        <w:rPr>
          <w:rFonts w:ascii="Times New Roman" w:hAnsi="Times New Roman" w:cs="Times New Roman"/>
          <w:sz w:val="24"/>
          <w:szCs w:val="24"/>
        </w:rPr>
        <w:t xml:space="preserve"> </w:t>
      </w:r>
      <w:r w:rsidR="004B5AF0" w:rsidRPr="00D42201">
        <w:rPr>
          <w:rFonts w:ascii="Times New Roman" w:hAnsi="Times New Roman" w:cs="Times New Roman"/>
          <w:sz w:val="24"/>
          <w:szCs w:val="24"/>
        </w:rPr>
        <w:t>por ejemplo,</w:t>
      </w:r>
      <w:r w:rsidRPr="00D42201">
        <w:rPr>
          <w:rFonts w:ascii="Times New Roman" w:hAnsi="Times New Roman" w:cs="Times New Roman"/>
          <w:sz w:val="24"/>
          <w:szCs w:val="24"/>
        </w:rPr>
        <w:t xml:space="preserve"> </w:t>
      </w:r>
      <w:r w:rsidR="00E8664D" w:rsidRPr="00D42201">
        <w:rPr>
          <w:rFonts w:ascii="Times New Roman" w:hAnsi="Times New Roman" w:cs="Times New Roman"/>
          <w:sz w:val="24"/>
          <w:szCs w:val="24"/>
        </w:rPr>
        <w:t xml:space="preserve">la </w:t>
      </w:r>
      <w:r w:rsidRPr="00D42201">
        <w:rPr>
          <w:rFonts w:ascii="Times New Roman" w:hAnsi="Times New Roman" w:cs="Times New Roman"/>
          <w:sz w:val="24"/>
          <w:szCs w:val="24"/>
        </w:rPr>
        <w:t>Grecia antigua</w:t>
      </w:r>
      <w:r w:rsidR="004B5AF0" w:rsidRPr="00D42201">
        <w:rPr>
          <w:rFonts w:ascii="Times New Roman" w:hAnsi="Times New Roman" w:cs="Times New Roman"/>
          <w:sz w:val="24"/>
          <w:szCs w:val="24"/>
        </w:rPr>
        <w:t xml:space="preserve"> o </w:t>
      </w:r>
      <w:r w:rsidR="00D83E53" w:rsidRPr="00D42201">
        <w:rPr>
          <w:rFonts w:ascii="Times New Roman" w:hAnsi="Times New Roman" w:cs="Times New Roman"/>
          <w:sz w:val="24"/>
          <w:szCs w:val="24"/>
        </w:rPr>
        <w:t xml:space="preserve">el judeocristianismo. </w:t>
      </w:r>
    </w:p>
    <w:p w:rsidR="008A038B" w:rsidRPr="00D42201" w:rsidRDefault="004B5AF0" w:rsidP="00D42201">
      <w:pPr>
        <w:spacing w:after="0" w:line="360" w:lineRule="auto"/>
        <w:jc w:val="both"/>
        <w:rPr>
          <w:rFonts w:ascii="Times New Roman" w:hAnsi="Times New Roman" w:cs="Times New Roman"/>
          <w:sz w:val="24"/>
          <w:szCs w:val="24"/>
        </w:rPr>
      </w:pPr>
      <w:r w:rsidRPr="00D42201">
        <w:rPr>
          <w:rFonts w:ascii="Times New Roman" w:hAnsi="Times New Roman" w:cs="Times New Roman"/>
          <w:sz w:val="24"/>
          <w:szCs w:val="24"/>
        </w:rPr>
        <w:t>A pesar del oscurantismo de</w:t>
      </w:r>
      <w:r w:rsidR="00D83E53" w:rsidRPr="00D42201">
        <w:rPr>
          <w:rFonts w:ascii="Times New Roman" w:hAnsi="Times New Roman" w:cs="Times New Roman"/>
          <w:sz w:val="24"/>
          <w:szCs w:val="24"/>
        </w:rPr>
        <w:t xml:space="preserve"> la </w:t>
      </w:r>
      <w:r w:rsidRPr="00D42201">
        <w:rPr>
          <w:rFonts w:ascii="Times New Roman" w:hAnsi="Times New Roman" w:cs="Times New Roman"/>
          <w:sz w:val="24"/>
          <w:szCs w:val="24"/>
        </w:rPr>
        <w:t>E</w:t>
      </w:r>
      <w:r w:rsidR="00D83E53" w:rsidRPr="00D42201">
        <w:rPr>
          <w:rFonts w:ascii="Times New Roman" w:hAnsi="Times New Roman" w:cs="Times New Roman"/>
          <w:sz w:val="24"/>
          <w:szCs w:val="24"/>
        </w:rPr>
        <w:t xml:space="preserve">dad </w:t>
      </w:r>
      <w:r w:rsidRPr="00D42201">
        <w:rPr>
          <w:rFonts w:ascii="Times New Roman" w:hAnsi="Times New Roman" w:cs="Times New Roman"/>
          <w:sz w:val="24"/>
          <w:szCs w:val="24"/>
        </w:rPr>
        <w:t>M</w:t>
      </w:r>
      <w:r w:rsidR="00D83E53" w:rsidRPr="00D42201">
        <w:rPr>
          <w:rFonts w:ascii="Times New Roman" w:hAnsi="Times New Roman" w:cs="Times New Roman"/>
          <w:sz w:val="24"/>
          <w:szCs w:val="24"/>
        </w:rPr>
        <w:t>edia</w:t>
      </w:r>
      <w:r w:rsidRPr="00D42201">
        <w:rPr>
          <w:rFonts w:ascii="Times New Roman" w:hAnsi="Times New Roman" w:cs="Times New Roman"/>
          <w:sz w:val="24"/>
          <w:szCs w:val="24"/>
        </w:rPr>
        <w:t xml:space="preserve"> algunos</w:t>
      </w:r>
      <w:r w:rsidR="00E8664D" w:rsidRPr="00D42201">
        <w:rPr>
          <w:rFonts w:ascii="Times New Roman" w:hAnsi="Times New Roman" w:cs="Times New Roman"/>
          <w:sz w:val="24"/>
          <w:szCs w:val="24"/>
        </w:rPr>
        <w:t xml:space="preserve"> </w:t>
      </w:r>
      <w:r w:rsidR="00D83E53" w:rsidRPr="00D42201">
        <w:rPr>
          <w:rFonts w:ascii="Times New Roman" w:hAnsi="Times New Roman" w:cs="Times New Roman"/>
          <w:sz w:val="24"/>
          <w:szCs w:val="24"/>
        </w:rPr>
        <w:t xml:space="preserve">pensadores buscaron impulsar </w:t>
      </w:r>
      <w:r w:rsidRPr="00D42201">
        <w:rPr>
          <w:rFonts w:ascii="Times New Roman" w:hAnsi="Times New Roman" w:cs="Times New Roman"/>
          <w:sz w:val="24"/>
          <w:szCs w:val="24"/>
        </w:rPr>
        <w:t>dichos</w:t>
      </w:r>
      <w:r w:rsidR="00D83E53" w:rsidRPr="00D42201">
        <w:rPr>
          <w:rFonts w:ascii="Times New Roman" w:hAnsi="Times New Roman" w:cs="Times New Roman"/>
          <w:sz w:val="24"/>
          <w:szCs w:val="24"/>
        </w:rPr>
        <w:t xml:space="preserve"> valores, </w:t>
      </w:r>
      <w:r w:rsidRPr="00D42201">
        <w:rPr>
          <w:rFonts w:ascii="Times New Roman" w:hAnsi="Times New Roman" w:cs="Times New Roman"/>
          <w:sz w:val="24"/>
          <w:szCs w:val="24"/>
        </w:rPr>
        <w:t>pero</w:t>
      </w:r>
      <w:r w:rsidR="00D83E53" w:rsidRPr="00D42201">
        <w:rPr>
          <w:rFonts w:ascii="Times New Roman" w:hAnsi="Times New Roman" w:cs="Times New Roman"/>
          <w:sz w:val="24"/>
          <w:szCs w:val="24"/>
        </w:rPr>
        <w:t xml:space="preserve"> generalmente </w:t>
      </w:r>
      <w:r w:rsidR="00731EEB" w:rsidRPr="00D42201">
        <w:rPr>
          <w:rFonts w:ascii="Times New Roman" w:hAnsi="Times New Roman" w:cs="Times New Roman"/>
          <w:sz w:val="24"/>
          <w:szCs w:val="24"/>
        </w:rPr>
        <w:t>lo hacían</w:t>
      </w:r>
      <w:r w:rsidR="00D83E53" w:rsidRPr="00D42201">
        <w:rPr>
          <w:rFonts w:ascii="Times New Roman" w:hAnsi="Times New Roman" w:cs="Times New Roman"/>
          <w:sz w:val="24"/>
          <w:szCs w:val="24"/>
        </w:rPr>
        <w:t xml:space="preserve"> atados </w:t>
      </w:r>
      <w:r w:rsidR="00731EEB" w:rsidRPr="00D42201">
        <w:rPr>
          <w:rFonts w:ascii="Times New Roman" w:hAnsi="Times New Roman" w:cs="Times New Roman"/>
          <w:sz w:val="24"/>
          <w:szCs w:val="24"/>
        </w:rPr>
        <w:t xml:space="preserve">de manos </w:t>
      </w:r>
      <w:r w:rsidR="001D68B7" w:rsidRPr="00D42201">
        <w:rPr>
          <w:rFonts w:ascii="Times New Roman" w:hAnsi="Times New Roman" w:cs="Times New Roman"/>
          <w:sz w:val="24"/>
          <w:szCs w:val="24"/>
        </w:rPr>
        <w:t xml:space="preserve">o </w:t>
      </w:r>
      <w:r w:rsidR="00731EEB" w:rsidRPr="00D42201">
        <w:rPr>
          <w:rFonts w:ascii="Times New Roman" w:hAnsi="Times New Roman" w:cs="Times New Roman"/>
          <w:sz w:val="24"/>
          <w:szCs w:val="24"/>
        </w:rPr>
        <w:t>constreñidos por</w:t>
      </w:r>
      <w:r w:rsidR="00D83E53" w:rsidRPr="00D42201">
        <w:rPr>
          <w:rFonts w:ascii="Times New Roman" w:hAnsi="Times New Roman" w:cs="Times New Roman"/>
          <w:sz w:val="24"/>
          <w:szCs w:val="24"/>
        </w:rPr>
        <w:t xml:space="preserve"> constructos religiosos. </w:t>
      </w:r>
      <w:r w:rsidR="00731EEB" w:rsidRPr="00D42201">
        <w:rPr>
          <w:rFonts w:ascii="Times New Roman" w:hAnsi="Times New Roman" w:cs="Times New Roman"/>
          <w:sz w:val="24"/>
          <w:szCs w:val="24"/>
        </w:rPr>
        <w:t>Durante</w:t>
      </w:r>
      <w:r w:rsidR="008A038B" w:rsidRPr="00D42201">
        <w:rPr>
          <w:rFonts w:ascii="Times New Roman" w:hAnsi="Times New Roman" w:cs="Times New Roman"/>
          <w:sz w:val="24"/>
          <w:szCs w:val="24"/>
        </w:rPr>
        <w:t xml:space="preserve"> el Medi</w:t>
      </w:r>
      <w:r w:rsidR="00F23ADA" w:rsidRPr="00D42201">
        <w:rPr>
          <w:rFonts w:ascii="Times New Roman" w:hAnsi="Times New Roman" w:cs="Times New Roman"/>
          <w:sz w:val="24"/>
          <w:szCs w:val="24"/>
        </w:rPr>
        <w:t>o</w:t>
      </w:r>
      <w:r w:rsidR="008A038B" w:rsidRPr="00D42201">
        <w:rPr>
          <w:rFonts w:ascii="Times New Roman" w:hAnsi="Times New Roman" w:cs="Times New Roman"/>
          <w:sz w:val="24"/>
          <w:szCs w:val="24"/>
        </w:rPr>
        <w:t xml:space="preserve">evo europeo aparecieron los primeros antecedentes de </w:t>
      </w:r>
      <w:r w:rsidR="00731EEB" w:rsidRPr="00D42201">
        <w:rPr>
          <w:rFonts w:ascii="Times New Roman" w:hAnsi="Times New Roman" w:cs="Times New Roman"/>
          <w:sz w:val="24"/>
          <w:szCs w:val="24"/>
        </w:rPr>
        <w:t xml:space="preserve">los </w:t>
      </w:r>
      <w:r w:rsidR="008A038B" w:rsidRPr="00D42201">
        <w:rPr>
          <w:rFonts w:ascii="Times New Roman" w:hAnsi="Times New Roman" w:cs="Times New Roman"/>
          <w:sz w:val="24"/>
          <w:szCs w:val="24"/>
        </w:rPr>
        <w:t xml:space="preserve">derechos </w:t>
      </w:r>
      <w:r w:rsidR="00731EEB" w:rsidRPr="00D42201">
        <w:rPr>
          <w:rFonts w:ascii="Times New Roman" w:hAnsi="Times New Roman" w:cs="Times New Roman"/>
          <w:sz w:val="24"/>
          <w:szCs w:val="24"/>
        </w:rPr>
        <w:t>reconocidos de</w:t>
      </w:r>
      <w:r w:rsidR="008A038B" w:rsidRPr="00D42201">
        <w:rPr>
          <w:rFonts w:ascii="Times New Roman" w:hAnsi="Times New Roman" w:cs="Times New Roman"/>
          <w:sz w:val="24"/>
          <w:szCs w:val="24"/>
        </w:rPr>
        <w:t xml:space="preserve"> las personas, en especial en Inglaterra, </w:t>
      </w:r>
      <w:r w:rsidR="00E8664D" w:rsidRPr="00D42201">
        <w:rPr>
          <w:rFonts w:ascii="Times New Roman" w:hAnsi="Times New Roman" w:cs="Times New Roman"/>
          <w:sz w:val="24"/>
          <w:szCs w:val="24"/>
        </w:rPr>
        <w:t>por ejemplo</w:t>
      </w:r>
      <w:r w:rsidR="00731EEB" w:rsidRPr="00D42201">
        <w:rPr>
          <w:rFonts w:ascii="Times New Roman" w:hAnsi="Times New Roman" w:cs="Times New Roman"/>
          <w:sz w:val="24"/>
          <w:szCs w:val="24"/>
        </w:rPr>
        <w:t>,</w:t>
      </w:r>
      <w:r w:rsidR="008A038B" w:rsidRPr="00D42201">
        <w:rPr>
          <w:rFonts w:ascii="Times New Roman" w:hAnsi="Times New Roman" w:cs="Times New Roman"/>
          <w:sz w:val="24"/>
          <w:szCs w:val="24"/>
        </w:rPr>
        <w:t xml:space="preserve"> la Carta Magna de 1215. Los derechos reconocidos eran básicamente fruto de un pacto entre el </w:t>
      </w:r>
      <w:r w:rsidR="00731EEB" w:rsidRPr="00D42201">
        <w:rPr>
          <w:rFonts w:ascii="Times New Roman" w:hAnsi="Times New Roman" w:cs="Times New Roman"/>
          <w:sz w:val="24"/>
          <w:szCs w:val="24"/>
        </w:rPr>
        <w:t>r</w:t>
      </w:r>
      <w:r w:rsidR="008A038B" w:rsidRPr="00D42201">
        <w:rPr>
          <w:rFonts w:ascii="Times New Roman" w:hAnsi="Times New Roman" w:cs="Times New Roman"/>
          <w:sz w:val="24"/>
          <w:szCs w:val="24"/>
        </w:rPr>
        <w:t>ey y la nobleza</w:t>
      </w:r>
      <w:r w:rsidR="00731EEB" w:rsidRPr="00D42201">
        <w:rPr>
          <w:rFonts w:ascii="Times New Roman" w:hAnsi="Times New Roman" w:cs="Times New Roman"/>
          <w:sz w:val="24"/>
          <w:szCs w:val="24"/>
        </w:rPr>
        <w:t>, con el que</w:t>
      </w:r>
      <w:r w:rsidR="008A038B" w:rsidRPr="00D42201">
        <w:rPr>
          <w:rFonts w:ascii="Times New Roman" w:hAnsi="Times New Roman" w:cs="Times New Roman"/>
          <w:sz w:val="24"/>
          <w:szCs w:val="24"/>
        </w:rPr>
        <w:t xml:space="preserve"> se concedían privilegios feudales, tratándose  siem</w:t>
      </w:r>
      <w:r w:rsidR="00E8664D" w:rsidRPr="00D42201">
        <w:rPr>
          <w:rFonts w:ascii="Times New Roman" w:hAnsi="Times New Roman" w:cs="Times New Roman"/>
          <w:sz w:val="24"/>
          <w:szCs w:val="24"/>
        </w:rPr>
        <w:t xml:space="preserve">pre  de  derechos  establecidos </w:t>
      </w:r>
      <w:r w:rsidR="008A038B" w:rsidRPr="00D42201">
        <w:rPr>
          <w:rFonts w:ascii="Times New Roman" w:hAnsi="Times New Roman" w:cs="Times New Roman"/>
          <w:sz w:val="24"/>
          <w:szCs w:val="24"/>
        </w:rPr>
        <w:t>a través de acuerdos particulares y en términos contractuales. Sucesivamente</w:t>
      </w:r>
      <w:r w:rsidR="00E8664D" w:rsidRPr="00D42201">
        <w:rPr>
          <w:rFonts w:ascii="Times New Roman" w:hAnsi="Times New Roman" w:cs="Times New Roman"/>
          <w:sz w:val="24"/>
          <w:szCs w:val="24"/>
        </w:rPr>
        <w:t xml:space="preserve"> y</w:t>
      </w:r>
      <w:r w:rsidR="008A038B" w:rsidRPr="00D42201">
        <w:rPr>
          <w:rFonts w:ascii="Times New Roman" w:hAnsi="Times New Roman" w:cs="Times New Roman"/>
          <w:sz w:val="24"/>
          <w:szCs w:val="24"/>
        </w:rPr>
        <w:t xml:space="preserve"> de forma gradual se produ</w:t>
      </w:r>
      <w:r w:rsidR="00E8664D" w:rsidRPr="00D42201">
        <w:rPr>
          <w:rFonts w:ascii="Times New Roman" w:hAnsi="Times New Roman" w:cs="Times New Roman"/>
          <w:sz w:val="24"/>
          <w:szCs w:val="24"/>
        </w:rPr>
        <w:t>jo</w:t>
      </w:r>
      <w:r w:rsidR="008A038B" w:rsidRPr="00D42201">
        <w:rPr>
          <w:rFonts w:ascii="Times New Roman" w:hAnsi="Times New Roman" w:cs="Times New Roman"/>
          <w:sz w:val="24"/>
          <w:szCs w:val="24"/>
        </w:rPr>
        <w:t xml:space="preserve"> un proceso de conquistas en </w:t>
      </w:r>
      <w:r w:rsidR="00411B7D" w:rsidRPr="00D42201">
        <w:rPr>
          <w:rFonts w:ascii="Times New Roman" w:hAnsi="Times New Roman" w:cs="Times New Roman"/>
          <w:sz w:val="24"/>
          <w:szCs w:val="24"/>
        </w:rPr>
        <w:t>dond</w:t>
      </w:r>
      <w:r w:rsidR="008A038B" w:rsidRPr="00D42201">
        <w:rPr>
          <w:rFonts w:ascii="Times New Roman" w:hAnsi="Times New Roman" w:cs="Times New Roman"/>
          <w:sz w:val="24"/>
          <w:szCs w:val="24"/>
        </w:rPr>
        <w:t>e los derechos asegurados a unos pocos dentro de un régimen de derecho privado, pasa</w:t>
      </w:r>
      <w:r w:rsidR="00E8664D" w:rsidRPr="00D42201">
        <w:rPr>
          <w:rFonts w:ascii="Times New Roman" w:hAnsi="Times New Roman" w:cs="Times New Roman"/>
          <w:sz w:val="24"/>
          <w:szCs w:val="24"/>
        </w:rPr>
        <w:t>ro</w:t>
      </w:r>
      <w:r w:rsidR="008A038B" w:rsidRPr="00D42201">
        <w:rPr>
          <w:rFonts w:ascii="Times New Roman" w:hAnsi="Times New Roman" w:cs="Times New Roman"/>
          <w:sz w:val="24"/>
          <w:szCs w:val="24"/>
        </w:rPr>
        <w:t>n a ser libertades generales en</w:t>
      </w:r>
      <w:r w:rsidR="00F16CBA" w:rsidRPr="00D42201">
        <w:rPr>
          <w:rFonts w:ascii="Times New Roman" w:hAnsi="Times New Roman" w:cs="Times New Roman"/>
          <w:sz w:val="24"/>
          <w:szCs w:val="24"/>
        </w:rPr>
        <w:t xml:space="preserve"> </w:t>
      </w:r>
      <w:r w:rsidR="008A038B" w:rsidRPr="00D42201">
        <w:rPr>
          <w:rFonts w:ascii="Times New Roman" w:hAnsi="Times New Roman" w:cs="Times New Roman"/>
          <w:sz w:val="24"/>
          <w:szCs w:val="24"/>
        </w:rPr>
        <w:t>el plano del derecho público. Este periodo de positivación culmin</w:t>
      </w:r>
      <w:r w:rsidR="00E8664D" w:rsidRPr="00D42201">
        <w:rPr>
          <w:rFonts w:ascii="Times New Roman" w:hAnsi="Times New Roman" w:cs="Times New Roman"/>
          <w:sz w:val="24"/>
          <w:szCs w:val="24"/>
        </w:rPr>
        <w:t>ó</w:t>
      </w:r>
      <w:r w:rsidR="008A038B" w:rsidRPr="00D42201">
        <w:rPr>
          <w:rFonts w:ascii="Times New Roman" w:hAnsi="Times New Roman" w:cs="Times New Roman"/>
          <w:sz w:val="24"/>
          <w:szCs w:val="24"/>
        </w:rPr>
        <w:t xml:space="preserve"> en el siglo XVII</w:t>
      </w:r>
      <w:r w:rsidR="00F16CBA" w:rsidRPr="00D42201">
        <w:rPr>
          <w:rFonts w:ascii="Times New Roman" w:hAnsi="Times New Roman" w:cs="Times New Roman"/>
          <w:sz w:val="24"/>
          <w:szCs w:val="24"/>
        </w:rPr>
        <w:t xml:space="preserve"> </w:t>
      </w:r>
      <w:r w:rsidR="003140F3" w:rsidRPr="00D42201">
        <w:rPr>
          <w:rFonts w:ascii="Times New Roman" w:hAnsi="Times New Roman" w:cs="Times New Roman"/>
          <w:sz w:val="24"/>
          <w:szCs w:val="24"/>
        </w:rPr>
        <w:t xml:space="preserve">en Inglaterra </w:t>
      </w:r>
      <w:r w:rsidR="008A038B" w:rsidRPr="00D42201">
        <w:rPr>
          <w:rFonts w:ascii="Times New Roman" w:hAnsi="Times New Roman" w:cs="Times New Roman"/>
          <w:sz w:val="24"/>
          <w:szCs w:val="24"/>
        </w:rPr>
        <w:t xml:space="preserve">fundamentalmente con tres documentos: </w:t>
      </w:r>
      <w:r w:rsidR="00E8664D" w:rsidRPr="00D42201">
        <w:rPr>
          <w:rFonts w:ascii="Times New Roman" w:hAnsi="Times New Roman" w:cs="Times New Roman"/>
          <w:sz w:val="24"/>
          <w:szCs w:val="24"/>
        </w:rPr>
        <w:t xml:space="preserve">a) </w:t>
      </w:r>
      <w:r w:rsidR="008A038B" w:rsidRPr="00D42201">
        <w:rPr>
          <w:rFonts w:ascii="Times New Roman" w:hAnsi="Times New Roman" w:cs="Times New Roman"/>
          <w:sz w:val="24"/>
          <w:szCs w:val="24"/>
        </w:rPr>
        <w:t>la Petición de Derechos de</w:t>
      </w:r>
      <w:r w:rsidR="00F16CBA" w:rsidRPr="00D42201">
        <w:rPr>
          <w:rFonts w:ascii="Times New Roman" w:hAnsi="Times New Roman" w:cs="Times New Roman"/>
          <w:sz w:val="24"/>
          <w:szCs w:val="24"/>
        </w:rPr>
        <w:t xml:space="preserve"> </w:t>
      </w:r>
      <w:r w:rsidR="008A038B" w:rsidRPr="00D42201">
        <w:rPr>
          <w:rFonts w:ascii="Times New Roman" w:hAnsi="Times New Roman" w:cs="Times New Roman"/>
          <w:sz w:val="24"/>
          <w:szCs w:val="24"/>
        </w:rPr>
        <w:t xml:space="preserve">1628, </w:t>
      </w:r>
      <w:r w:rsidR="00E8664D" w:rsidRPr="00D42201">
        <w:rPr>
          <w:rFonts w:ascii="Times New Roman" w:hAnsi="Times New Roman" w:cs="Times New Roman"/>
          <w:sz w:val="24"/>
          <w:szCs w:val="24"/>
        </w:rPr>
        <w:t xml:space="preserve">b) </w:t>
      </w:r>
      <w:r w:rsidR="008A038B" w:rsidRPr="00D42201">
        <w:rPr>
          <w:rFonts w:ascii="Times New Roman" w:hAnsi="Times New Roman" w:cs="Times New Roman"/>
          <w:sz w:val="24"/>
          <w:szCs w:val="24"/>
        </w:rPr>
        <w:t xml:space="preserve">el Acta de Hábeas Corpus de 1679 y </w:t>
      </w:r>
      <w:r w:rsidR="00E8664D" w:rsidRPr="00D42201">
        <w:rPr>
          <w:rFonts w:ascii="Times New Roman" w:hAnsi="Times New Roman" w:cs="Times New Roman"/>
          <w:sz w:val="24"/>
          <w:szCs w:val="24"/>
        </w:rPr>
        <w:t>c) l</w:t>
      </w:r>
      <w:r w:rsidR="008A038B" w:rsidRPr="00D42201">
        <w:rPr>
          <w:rFonts w:ascii="Times New Roman" w:hAnsi="Times New Roman" w:cs="Times New Roman"/>
          <w:sz w:val="24"/>
          <w:szCs w:val="24"/>
        </w:rPr>
        <w:t xml:space="preserve">a Declaración de Derechos de 1689, conocida también como </w:t>
      </w:r>
      <w:r w:rsidR="008A038B" w:rsidRPr="00D42201">
        <w:rPr>
          <w:rFonts w:ascii="Times New Roman" w:hAnsi="Times New Roman" w:cs="Times New Roman"/>
          <w:i/>
          <w:sz w:val="24"/>
          <w:szCs w:val="24"/>
        </w:rPr>
        <w:t>Bill of Rights</w:t>
      </w:r>
      <w:r w:rsidR="008A038B" w:rsidRPr="00D42201">
        <w:rPr>
          <w:rFonts w:ascii="Times New Roman" w:hAnsi="Times New Roman" w:cs="Times New Roman"/>
          <w:sz w:val="24"/>
          <w:szCs w:val="24"/>
        </w:rPr>
        <w:t>.</w:t>
      </w:r>
    </w:p>
    <w:p w:rsidR="008A038B" w:rsidRPr="00D42201" w:rsidRDefault="008A038B" w:rsidP="00D42201">
      <w:pPr>
        <w:spacing w:after="0" w:line="360" w:lineRule="auto"/>
        <w:jc w:val="both"/>
        <w:rPr>
          <w:rFonts w:ascii="Times New Roman" w:hAnsi="Times New Roman" w:cs="Times New Roman"/>
          <w:sz w:val="24"/>
          <w:szCs w:val="24"/>
        </w:rPr>
      </w:pPr>
      <w:r w:rsidRPr="00D42201">
        <w:rPr>
          <w:rFonts w:ascii="Times New Roman" w:hAnsi="Times New Roman" w:cs="Times New Roman"/>
          <w:sz w:val="24"/>
          <w:szCs w:val="24"/>
        </w:rPr>
        <w:t>En España también se otorgaban libertades o franquicias a determinados grupos</w:t>
      </w:r>
      <w:r w:rsidR="00E8664D" w:rsidRPr="00D42201">
        <w:rPr>
          <w:rFonts w:ascii="Times New Roman" w:hAnsi="Times New Roman" w:cs="Times New Roman"/>
          <w:sz w:val="24"/>
          <w:szCs w:val="24"/>
        </w:rPr>
        <w:t>,</w:t>
      </w:r>
      <w:r w:rsidRPr="00D42201">
        <w:rPr>
          <w:rFonts w:ascii="Times New Roman" w:hAnsi="Times New Roman" w:cs="Times New Roman"/>
          <w:sz w:val="24"/>
          <w:szCs w:val="24"/>
        </w:rPr>
        <w:t xml:space="preserve"> cabe mencionar el Pacto celebrado en las Cortes de León en 1118 entre Alfonso IX y el reino, y el Privilegio otorgado por Pedro III en las Cortes de Zaragoza de 1283</w:t>
      </w:r>
      <w:r w:rsidR="00A92058" w:rsidRPr="00D42201">
        <w:rPr>
          <w:rFonts w:ascii="Times New Roman" w:hAnsi="Times New Roman" w:cs="Times New Roman"/>
          <w:sz w:val="24"/>
          <w:szCs w:val="24"/>
        </w:rPr>
        <w:t xml:space="preserve"> (Peces-Barba, 1996)</w:t>
      </w:r>
      <w:r w:rsidRPr="00D42201">
        <w:rPr>
          <w:rFonts w:ascii="Times New Roman" w:hAnsi="Times New Roman" w:cs="Times New Roman"/>
          <w:sz w:val="24"/>
          <w:szCs w:val="24"/>
        </w:rPr>
        <w:t>.</w:t>
      </w:r>
      <w:r w:rsidR="00E8664D" w:rsidRPr="00D42201">
        <w:rPr>
          <w:rFonts w:ascii="Times New Roman" w:hAnsi="Times New Roman" w:cs="Times New Roman"/>
          <w:sz w:val="24"/>
          <w:szCs w:val="24"/>
        </w:rPr>
        <w:t xml:space="preserve"> T</w:t>
      </w:r>
      <w:r w:rsidRPr="00D42201">
        <w:rPr>
          <w:rFonts w:ascii="Times New Roman" w:hAnsi="Times New Roman" w:cs="Times New Roman"/>
          <w:sz w:val="24"/>
          <w:szCs w:val="24"/>
        </w:rPr>
        <w:t>odas las normativas mencionadas consagraban garantías s</w:t>
      </w:r>
      <w:r w:rsidR="00D8616C" w:rsidRPr="00D42201">
        <w:rPr>
          <w:rFonts w:ascii="Times New Roman" w:hAnsi="Times New Roman" w:cs="Times New Roman"/>
          <w:sz w:val="24"/>
          <w:szCs w:val="24"/>
        </w:rPr>
        <w:t>o</w:t>
      </w:r>
      <w:r w:rsidRPr="00D42201">
        <w:rPr>
          <w:rFonts w:ascii="Times New Roman" w:hAnsi="Times New Roman" w:cs="Times New Roman"/>
          <w:sz w:val="24"/>
          <w:szCs w:val="24"/>
        </w:rPr>
        <w:t>lo para ciertos grupos de personas en sociedades que se encontraban muy divididas</w:t>
      </w:r>
      <w:r w:rsidR="00E8664D" w:rsidRPr="00D42201">
        <w:rPr>
          <w:rFonts w:ascii="Times New Roman" w:hAnsi="Times New Roman" w:cs="Times New Roman"/>
          <w:sz w:val="24"/>
          <w:szCs w:val="24"/>
        </w:rPr>
        <w:t>,</w:t>
      </w:r>
      <w:r w:rsidRPr="00D42201">
        <w:rPr>
          <w:rFonts w:ascii="Times New Roman" w:hAnsi="Times New Roman" w:cs="Times New Roman"/>
          <w:sz w:val="24"/>
          <w:szCs w:val="24"/>
        </w:rPr>
        <w:t xml:space="preserve"> en estamentos </w:t>
      </w:r>
      <w:r w:rsidR="00E8664D" w:rsidRPr="00D42201">
        <w:rPr>
          <w:rFonts w:ascii="Times New Roman" w:hAnsi="Times New Roman" w:cs="Times New Roman"/>
          <w:sz w:val="24"/>
          <w:szCs w:val="24"/>
        </w:rPr>
        <w:t xml:space="preserve">sociales </w:t>
      </w:r>
      <w:r w:rsidRPr="00D42201">
        <w:rPr>
          <w:rFonts w:ascii="Times New Roman" w:hAnsi="Times New Roman" w:cs="Times New Roman"/>
          <w:sz w:val="24"/>
          <w:szCs w:val="24"/>
        </w:rPr>
        <w:t xml:space="preserve">con distintos </w:t>
      </w:r>
      <w:r w:rsidR="00E8664D" w:rsidRPr="00D42201">
        <w:rPr>
          <w:rFonts w:ascii="Times New Roman" w:hAnsi="Times New Roman" w:cs="Times New Roman"/>
          <w:sz w:val="24"/>
          <w:szCs w:val="24"/>
        </w:rPr>
        <w:t xml:space="preserve">derechos. </w:t>
      </w:r>
      <w:r w:rsidRPr="00D42201">
        <w:rPr>
          <w:rFonts w:ascii="Times New Roman" w:hAnsi="Times New Roman" w:cs="Times New Roman"/>
          <w:sz w:val="24"/>
          <w:szCs w:val="24"/>
        </w:rPr>
        <w:t xml:space="preserve">En ese marco no es posible visualizar disposiciones que entreguen a los ciudadanos derechos </w:t>
      </w:r>
      <w:r w:rsidRPr="00D42201">
        <w:rPr>
          <w:rFonts w:ascii="Times New Roman" w:hAnsi="Times New Roman" w:cs="Times New Roman"/>
          <w:sz w:val="24"/>
          <w:szCs w:val="24"/>
        </w:rPr>
        <w:lastRenderedPageBreak/>
        <w:t>sociales</w:t>
      </w:r>
      <w:r w:rsidR="00E8664D" w:rsidRPr="00D42201">
        <w:rPr>
          <w:rFonts w:ascii="Times New Roman" w:hAnsi="Times New Roman" w:cs="Times New Roman"/>
          <w:sz w:val="24"/>
          <w:szCs w:val="24"/>
        </w:rPr>
        <w:t>, i</w:t>
      </w:r>
      <w:r w:rsidRPr="00D42201">
        <w:rPr>
          <w:rFonts w:ascii="Times New Roman" w:hAnsi="Times New Roman" w:cs="Times New Roman"/>
          <w:sz w:val="24"/>
          <w:szCs w:val="24"/>
        </w:rPr>
        <w:t>ncluso deben considerarse como un conjunto de antecedentes previos al surgimiento de la doctrina de los derechos humanos</w:t>
      </w:r>
      <w:r w:rsidR="00D8616C" w:rsidRPr="00D42201">
        <w:rPr>
          <w:rFonts w:ascii="Times New Roman" w:hAnsi="Times New Roman" w:cs="Times New Roman"/>
          <w:sz w:val="24"/>
          <w:szCs w:val="24"/>
        </w:rPr>
        <w:t>,</w:t>
      </w:r>
      <w:r w:rsidRPr="00D42201">
        <w:rPr>
          <w:rFonts w:ascii="Times New Roman" w:hAnsi="Times New Roman" w:cs="Times New Roman"/>
          <w:sz w:val="24"/>
          <w:szCs w:val="24"/>
        </w:rPr>
        <w:t xml:space="preserve"> que es un concepto histórico propio de la era moderna. </w:t>
      </w:r>
      <w:r w:rsidR="00E8664D" w:rsidRPr="00D42201">
        <w:rPr>
          <w:rFonts w:ascii="Times New Roman" w:hAnsi="Times New Roman" w:cs="Times New Roman"/>
          <w:sz w:val="24"/>
          <w:szCs w:val="24"/>
        </w:rPr>
        <w:t>L</w:t>
      </w:r>
      <w:r w:rsidRPr="00D42201">
        <w:rPr>
          <w:rFonts w:ascii="Times New Roman" w:hAnsi="Times New Roman" w:cs="Times New Roman"/>
          <w:sz w:val="24"/>
          <w:szCs w:val="24"/>
        </w:rPr>
        <w:t>os derechos humanos tal y como están consagrados en las actuales normativas nacionales e internacionales tienen como primer antecedente las declaraciones de derechos de fundamento</w:t>
      </w:r>
      <w:r w:rsidR="00E8664D" w:rsidRPr="00D42201">
        <w:rPr>
          <w:rFonts w:ascii="Times New Roman" w:hAnsi="Times New Roman" w:cs="Times New Roman"/>
          <w:sz w:val="24"/>
          <w:szCs w:val="24"/>
        </w:rPr>
        <w:t xml:space="preserve"> iusnaturalista del siglo XVIII</w:t>
      </w:r>
      <w:r w:rsidR="003A010E" w:rsidRPr="00D42201">
        <w:rPr>
          <w:rFonts w:ascii="Times New Roman" w:hAnsi="Times New Roman" w:cs="Times New Roman"/>
          <w:sz w:val="24"/>
          <w:szCs w:val="24"/>
        </w:rPr>
        <w:t xml:space="preserve">. </w:t>
      </w:r>
      <w:r w:rsidRPr="00D42201">
        <w:rPr>
          <w:rFonts w:ascii="Times New Roman" w:hAnsi="Times New Roman" w:cs="Times New Roman"/>
          <w:sz w:val="24"/>
          <w:szCs w:val="24"/>
        </w:rPr>
        <w:t xml:space="preserve">Los textos jurídicos que consagran los derechos humanos de manera similar a como son concebidos en la actualidad </w:t>
      </w:r>
      <w:r w:rsidR="00F16CBA" w:rsidRPr="00D42201">
        <w:rPr>
          <w:rFonts w:ascii="Times New Roman" w:hAnsi="Times New Roman" w:cs="Times New Roman"/>
          <w:sz w:val="24"/>
          <w:szCs w:val="24"/>
        </w:rPr>
        <w:t>datan</w:t>
      </w:r>
      <w:r w:rsidR="003A010E" w:rsidRPr="00D42201">
        <w:rPr>
          <w:rFonts w:ascii="Times New Roman" w:hAnsi="Times New Roman" w:cs="Times New Roman"/>
          <w:sz w:val="24"/>
          <w:szCs w:val="24"/>
        </w:rPr>
        <w:t xml:space="preserve"> </w:t>
      </w:r>
      <w:r w:rsidR="00F16CBA" w:rsidRPr="00D42201">
        <w:rPr>
          <w:rFonts w:ascii="Times New Roman" w:hAnsi="Times New Roman" w:cs="Times New Roman"/>
          <w:sz w:val="24"/>
          <w:szCs w:val="24"/>
        </w:rPr>
        <w:t>del siglo</w:t>
      </w:r>
      <w:r w:rsidR="003A010E" w:rsidRPr="00D42201">
        <w:rPr>
          <w:rFonts w:ascii="Times New Roman" w:hAnsi="Times New Roman" w:cs="Times New Roman"/>
          <w:sz w:val="24"/>
          <w:szCs w:val="24"/>
        </w:rPr>
        <w:t xml:space="preserve"> </w:t>
      </w:r>
      <w:r w:rsidR="00F16CBA" w:rsidRPr="00D42201">
        <w:rPr>
          <w:rFonts w:ascii="Times New Roman" w:hAnsi="Times New Roman" w:cs="Times New Roman"/>
          <w:sz w:val="24"/>
          <w:szCs w:val="24"/>
        </w:rPr>
        <w:t>XVIII</w:t>
      </w:r>
      <w:r w:rsidRPr="00D42201">
        <w:rPr>
          <w:rFonts w:ascii="Times New Roman" w:hAnsi="Times New Roman" w:cs="Times New Roman"/>
          <w:sz w:val="24"/>
          <w:szCs w:val="24"/>
        </w:rPr>
        <w:t xml:space="preserve">, específicamente debemos </w:t>
      </w:r>
      <w:r w:rsidR="00B3417D" w:rsidRPr="00D42201">
        <w:rPr>
          <w:rFonts w:ascii="Times New Roman" w:hAnsi="Times New Roman" w:cs="Times New Roman"/>
          <w:sz w:val="24"/>
          <w:szCs w:val="24"/>
        </w:rPr>
        <w:t>considerar</w:t>
      </w:r>
      <w:r w:rsidRPr="00D42201">
        <w:rPr>
          <w:rFonts w:ascii="Times New Roman" w:hAnsi="Times New Roman" w:cs="Times New Roman"/>
          <w:sz w:val="24"/>
          <w:szCs w:val="24"/>
        </w:rPr>
        <w:t xml:space="preserve"> dos grandes eventos que marca</w:t>
      </w:r>
      <w:r w:rsidR="00B3417D" w:rsidRPr="00D42201">
        <w:rPr>
          <w:rFonts w:ascii="Times New Roman" w:hAnsi="Times New Roman" w:cs="Times New Roman"/>
          <w:sz w:val="24"/>
          <w:szCs w:val="24"/>
        </w:rPr>
        <w:t>ro</w:t>
      </w:r>
      <w:r w:rsidRPr="00D42201">
        <w:rPr>
          <w:rFonts w:ascii="Times New Roman" w:hAnsi="Times New Roman" w:cs="Times New Roman"/>
          <w:sz w:val="24"/>
          <w:szCs w:val="24"/>
        </w:rPr>
        <w:t>n el inicio de la era moderna</w:t>
      </w:r>
      <w:r w:rsidR="00B3417D" w:rsidRPr="00D42201">
        <w:rPr>
          <w:rFonts w:ascii="Times New Roman" w:hAnsi="Times New Roman" w:cs="Times New Roman"/>
          <w:sz w:val="24"/>
          <w:szCs w:val="24"/>
        </w:rPr>
        <w:t>:</w:t>
      </w:r>
      <w:r w:rsidR="004751B8" w:rsidRPr="00D42201">
        <w:rPr>
          <w:rFonts w:ascii="Times New Roman" w:hAnsi="Times New Roman" w:cs="Times New Roman"/>
          <w:sz w:val="24"/>
          <w:szCs w:val="24"/>
        </w:rPr>
        <w:t xml:space="preserve"> a) </w:t>
      </w:r>
      <w:r w:rsidRPr="00D42201">
        <w:rPr>
          <w:rFonts w:ascii="Times New Roman" w:hAnsi="Times New Roman" w:cs="Times New Roman"/>
          <w:sz w:val="24"/>
          <w:szCs w:val="24"/>
        </w:rPr>
        <w:t xml:space="preserve">Independencia norteamericana, con la Declaración de Derechos de Virginia de 1776 y la Declaración de Independencia del mismo año, </w:t>
      </w:r>
      <w:r w:rsidR="004751B8" w:rsidRPr="00D42201">
        <w:rPr>
          <w:rFonts w:ascii="Times New Roman" w:hAnsi="Times New Roman" w:cs="Times New Roman"/>
          <w:sz w:val="24"/>
          <w:szCs w:val="24"/>
        </w:rPr>
        <w:t xml:space="preserve">b) </w:t>
      </w:r>
      <w:r w:rsidR="00240160" w:rsidRPr="00D42201">
        <w:rPr>
          <w:rFonts w:ascii="Times New Roman" w:hAnsi="Times New Roman" w:cs="Times New Roman"/>
          <w:sz w:val="24"/>
          <w:szCs w:val="24"/>
        </w:rPr>
        <w:t xml:space="preserve">y </w:t>
      </w:r>
      <w:r w:rsidRPr="00D42201">
        <w:rPr>
          <w:rFonts w:ascii="Times New Roman" w:hAnsi="Times New Roman" w:cs="Times New Roman"/>
          <w:sz w:val="24"/>
          <w:szCs w:val="24"/>
        </w:rPr>
        <w:t xml:space="preserve">la Revolución </w:t>
      </w:r>
      <w:r w:rsidR="00F23ADA" w:rsidRPr="00D42201">
        <w:rPr>
          <w:rFonts w:ascii="Times New Roman" w:hAnsi="Times New Roman" w:cs="Times New Roman"/>
          <w:sz w:val="24"/>
          <w:szCs w:val="24"/>
        </w:rPr>
        <w:t>f</w:t>
      </w:r>
      <w:r w:rsidRPr="00D42201">
        <w:rPr>
          <w:rFonts w:ascii="Times New Roman" w:hAnsi="Times New Roman" w:cs="Times New Roman"/>
          <w:sz w:val="24"/>
          <w:szCs w:val="24"/>
        </w:rPr>
        <w:t xml:space="preserve">rancesa, que culminó con la Declaración de Derechos del Hombre y del Ciudadano </w:t>
      </w:r>
      <w:r w:rsidR="00F23ADA" w:rsidRPr="00D42201">
        <w:rPr>
          <w:rFonts w:ascii="Times New Roman" w:hAnsi="Times New Roman" w:cs="Times New Roman"/>
          <w:sz w:val="24"/>
          <w:szCs w:val="24"/>
        </w:rPr>
        <w:t>el</w:t>
      </w:r>
      <w:r w:rsidR="00B3417D" w:rsidRPr="00D42201">
        <w:rPr>
          <w:rFonts w:ascii="Times New Roman" w:hAnsi="Times New Roman" w:cs="Times New Roman"/>
          <w:sz w:val="24"/>
          <w:szCs w:val="24"/>
        </w:rPr>
        <w:t xml:space="preserve"> </w:t>
      </w:r>
      <w:r w:rsidRPr="00D42201">
        <w:rPr>
          <w:rFonts w:ascii="Times New Roman" w:hAnsi="Times New Roman" w:cs="Times New Roman"/>
          <w:sz w:val="24"/>
          <w:szCs w:val="24"/>
        </w:rPr>
        <w:t>26 de agosto de 1789</w:t>
      </w:r>
      <w:r w:rsidR="001544CE" w:rsidRPr="00D42201">
        <w:rPr>
          <w:rFonts w:ascii="Times New Roman" w:hAnsi="Times New Roman" w:cs="Times New Roman"/>
          <w:sz w:val="24"/>
          <w:szCs w:val="24"/>
        </w:rPr>
        <w:t xml:space="preserve"> (Carbonell, 2004)</w:t>
      </w:r>
      <w:r w:rsidRPr="00D42201">
        <w:rPr>
          <w:rFonts w:ascii="Times New Roman" w:hAnsi="Times New Roman" w:cs="Times New Roman"/>
          <w:sz w:val="24"/>
          <w:szCs w:val="24"/>
        </w:rPr>
        <w:t>.</w:t>
      </w:r>
    </w:p>
    <w:p w:rsidR="008A038B" w:rsidRPr="00D42201" w:rsidRDefault="008A038B" w:rsidP="00D42201">
      <w:pPr>
        <w:spacing w:after="0" w:line="360" w:lineRule="auto"/>
        <w:jc w:val="both"/>
        <w:rPr>
          <w:rFonts w:ascii="Times New Roman" w:hAnsi="Times New Roman" w:cs="Times New Roman"/>
          <w:sz w:val="24"/>
          <w:szCs w:val="24"/>
        </w:rPr>
      </w:pPr>
      <w:r w:rsidRPr="00D42201">
        <w:rPr>
          <w:rFonts w:ascii="Times New Roman" w:hAnsi="Times New Roman" w:cs="Times New Roman"/>
          <w:sz w:val="24"/>
          <w:szCs w:val="24"/>
        </w:rPr>
        <w:t>Esos dos acontecimientos y sus correspondientes declaraciones de derechos constituyen un hito en la historia de los derechos humanos</w:t>
      </w:r>
      <w:r w:rsidR="00B3417D" w:rsidRPr="00D42201">
        <w:rPr>
          <w:rFonts w:ascii="Times New Roman" w:hAnsi="Times New Roman" w:cs="Times New Roman"/>
          <w:sz w:val="24"/>
          <w:szCs w:val="24"/>
        </w:rPr>
        <w:t>,</w:t>
      </w:r>
      <w:r w:rsidRPr="00D42201">
        <w:rPr>
          <w:rFonts w:ascii="Times New Roman" w:hAnsi="Times New Roman" w:cs="Times New Roman"/>
          <w:sz w:val="24"/>
          <w:szCs w:val="24"/>
        </w:rPr>
        <w:t xml:space="preserve"> especialmente en la Declaración </w:t>
      </w:r>
      <w:r w:rsidR="00240160" w:rsidRPr="00D42201">
        <w:rPr>
          <w:rFonts w:ascii="Times New Roman" w:hAnsi="Times New Roman" w:cs="Times New Roman"/>
          <w:sz w:val="24"/>
          <w:szCs w:val="24"/>
        </w:rPr>
        <w:t>f</w:t>
      </w:r>
      <w:r w:rsidRPr="00D42201">
        <w:rPr>
          <w:rFonts w:ascii="Times New Roman" w:hAnsi="Times New Roman" w:cs="Times New Roman"/>
          <w:sz w:val="24"/>
          <w:szCs w:val="24"/>
        </w:rPr>
        <w:t xml:space="preserve">rancesa, </w:t>
      </w:r>
      <w:r w:rsidR="00240160" w:rsidRPr="00D42201">
        <w:rPr>
          <w:rFonts w:ascii="Times New Roman" w:hAnsi="Times New Roman" w:cs="Times New Roman"/>
          <w:sz w:val="24"/>
          <w:szCs w:val="24"/>
        </w:rPr>
        <w:t xml:space="preserve">donde </w:t>
      </w:r>
      <w:r w:rsidRPr="00D42201">
        <w:rPr>
          <w:rFonts w:ascii="Times New Roman" w:hAnsi="Times New Roman" w:cs="Times New Roman"/>
          <w:sz w:val="24"/>
          <w:szCs w:val="24"/>
        </w:rPr>
        <w:t>aparece un nuevo d</w:t>
      </w:r>
      <w:r w:rsidR="00411B7D" w:rsidRPr="00D42201">
        <w:rPr>
          <w:rFonts w:ascii="Times New Roman" w:hAnsi="Times New Roman" w:cs="Times New Roman"/>
          <w:sz w:val="24"/>
          <w:szCs w:val="24"/>
        </w:rPr>
        <w:t xml:space="preserve">iscurso jurídico con </w:t>
      </w:r>
      <w:r w:rsidR="00240160" w:rsidRPr="00D42201">
        <w:rPr>
          <w:rFonts w:ascii="Times New Roman" w:hAnsi="Times New Roman" w:cs="Times New Roman"/>
          <w:sz w:val="24"/>
          <w:szCs w:val="24"/>
        </w:rPr>
        <w:t xml:space="preserve">las </w:t>
      </w:r>
      <w:r w:rsidR="00411B7D" w:rsidRPr="00D42201">
        <w:rPr>
          <w:rFonts w:ascii="Times New Roman" w:hAnsi="Times New Roman" w:cs="Times New Roman"/>
          <w:sz w:val="24"/>
          <w:szCs w:val="24"/>
        </w:rPr>
        <w:t xml:space="preserve">palabras </w:t>
      </w:r>
      <w:r w:rsidRPr="00D42201">
        <w:rPr>
          <w:rFonts w:ascii="Times New Roman" w:hAnsi="Times New Roman" w:cs="Times New Roman"/>
          <w:sz w:val="24"/>
          <w:szCs w:val="24"/>
        </w:rPr>
        <w:t>derechos</w:t>
      </w:r>
      <w:r w:rsidR="00411B7D" w:rsidRPr="00D42201">
        <w:rPr>
          <w:rFonts w:ascii="Times New Roman" w:hAnsi="Times New Roman" w:cs="Times New Roman"/>
          <w:sz w:val="24"/>
          <w:szCs w:val="24"/>
        </w:rPr>
        <w:t xml:space="preserve">, </w:t>
      </w:r>
      <w:r w:rsidRPr="00D42201">
        <w:rPr>
          <w:rFonts w:ascii="Times New Roman" w:hAnsi="Times New Roman" w:cs="Times New Roman"/>
          <w:sz w:val="24"/>
          <w:szCs w:val="24"/>
        </w:rPr>
        <w:t>libertad</w:t>
      </w:r>
      <w:r w:rsidR="00411B7D" w:rsidRPr="00D42201">
        <w:rPr>
          <w:rFonts w:ascii="Times New Roman" w:hAnsi="Times New Roman" w:cs="Times New Roman"/>
          <w:sz w:val="24"/>
          <w:szCs w:val="24"/>
        </w:rPr>
        <w:t xml:space="preserve">, </w:t>
      </w:r>
      <w:r w:rsidRPr="00D42201">
        <w:rPr>
          <w:rFonts w:ascii="Times New Roman" w:hAnsi="Times New Roman" w:cs="Times New Roman"/>
          <w:sz w:val="24"/>
          <w:szCs w:val="24"/>
        </w:rPr>
        <w:t>poder, ley y ciudadano</w:t>
      </w:r>
      <w:r w:rsidR="00240160" w:rsidRPr="00D42201">
        <w:rPr>
          <w:rFonts w:ascii="Times New Roman" w:hAnsi="Times New Roman" w:cs="Times New Roman"/>
          <w:sz w:val="24"/>
          <w:szCs w:val="24"/>
        </w:rPr>
        <w:t>, las cuales</w:t>
      </w:r>
      <w:r w:rsidRPr="00D42201">
        <w:rPr>
          <w:rFonts w:ascii="Times New Roman" w:hAnsi="Times New Roman" w:cs="Times New Roman"/>
          <w:sz w:val="24"/>
          <w:szCs w:val="24"/>
        </w:rPr>
        <w:t xml:space="preserve"> tienen un significado de ruptura respecto a todo lo que representaba el </w:t>
      </w:r>
      <w:r w:rsidR="00411B7D" w:rsidRPr="00D42201">
        <w:rPr>
          <w:rFonts w:ascii="Times New Roman" w:hAnsi="Times New Roman" w:cs="Times New Roman"/>
          <w:sz w:val="24"/>
          <w:szCs w:val="24"/>
        </w:rPr>
        <w:t>a</w:t>
      </w:r>
      <w:r w:rsidRPr="00D42201">
        <w:rPr>
          <w:rFonts w:ascii="Times New Roman" w:hAnsi="Times New Roman" w:cs="Times New Roman"/>
          <w:sz w:val="24"/>
          <w:szCs w:val="24"/>
        </w:rPr>
        <w:t xml:space="preserve">ntiguo </w:t>
      </w:r>
      <w:r w:rsidR="00411B7D" w:rsidRPr="00D42201">
        <w:rPr>
          <w:rFonts w:ascii="Times New Roman" w:hAnsi="Times New Roman" w:cs="Times New Roman"/>
          <w:sz w:val="24"/>
          <w:szCs w:val="24"/>
        </w:rPr>
        <w:t>r</w:t>
      </w:r>
      <w:r w:rsidRPr="00D42201">
        <w:rPr>
          <w:rFonts w:ascii="Times New Roman" w:hAnsi="Times New Roman" w:cs="Times New Roman"/>
          <w:sz w:val="24"/>
          <w:szCs w:val="24"/>
        </w:rPr>
        <w:t>égimen</w:t>
      </w:r>
      <w:r w:rsidR="00411B7D" w:rsidRPr="00D42201">
        <w:rPr>
          <w:rFonts w:ascii="Times New Roman" w:hAnsi="Times New Roman" w:cs="Times New Roman"/>
          <w:sz w:val="24"/>
          <w:szCs w:val="24"/>
        </w:rPr>
        <w:t>;</w:t>
      </w:r>
      <w:r w:rsidRPr="00D42201">
        <w:rPr>
          <w:rFonts w:ascii="Times New Roman" w:hAnsi="Times New Roman" w:cs="Times New Roman"/>
          <w:sz w:val="24"/>
          <w:szCs w:val="24"/>
        </w:rPr>
        <w:t xml:space="preserve"> </w:t>
      </w:r>
      <w:r w:rsidR="003A010E" w:rsidRPr="00D42201">
        <w:rPr>
          <w:rFonts w:ascii="Times New Roman" w:hAnsi="Times New Roman" w:cs="Times New Roman"/>
          <w:sz w:val="24"/>
          <w:szCs w:val="24"/>
        </w:rPr>
        <w:t xml:space="preserve">con ello </w:t>
      </w:r>
      <w:r w:rsidRPr="00D42201">
        <w:rPr>
          <w:rFonts w:ascii="Times New Roman" w:hAnsi="Times New Roman" w:cs="Times New Roman"/>
          <w:sz w:val="24"/>
          <w:szCs w:val="24"/>
        </w:rPr>
        <w:t>se pretend</w:t>
      </w:r>
      <w:r w:rsidR="003A010E" w:rsidRPr="00D42201">
        <w:rPr>
          <w:rFonts w:ascii="Times New Roman" w:hAnsi="Times New Roman" w:cs="Times New Roman"/>
          <w:sz w:val="24"/>
          <w:szCs w:val="24"/>
        </w:rPr>
        <w:t>ió</w:t>
      </w:r>
      <w:r w:rsidRPr="00D42201">
        <w:rPr>
          <w:rFonts w:ascii="Times New Roman" w:hAnsi="Times New Roman" w:cs="Times New Roman"/>
          <w:sz w:val="24"/>
          <w:szCs w:val="24"/>
        </w:rPr>
        <w:t xml:space="preserve"> eliminar los privilegios existentes y proclamar la igualdad d</w:t>
      </w:r>
      <w:r w:rsidR="00B3417D" w:rsidRPr="00D42201">
        <w:rPr>
          <w:rFonts w:ascii="Times New Roman" w:hAnsi="Times New Roman" w:cs="Times New Roman"/>
          <w:sz w:val="24"/>
          <w:szCs w:val="24"/>
        </w:rPr>
        <w:t>e derechos de todos los hombres</w:t>
      </w:r>
      <w:r w:rsidRPr="00D42201">
        <w:rPr>
          <w:rFonts w:ascii="Times New Roman" w:hAnsi="Times New Roman" w:cs="Times New Roman"/>
          <w:sz w:val="24"/>
          <w:szCs w:val="24"/>
        </w:rPr>
        <w:t>.</w:t>
      </w:r>
    </w:p>
    <w:p w:rsidR="00411B7D" w:rsidRPr="00D42201" w:rsidRDefault="008A038B" w:rsidP="00D42201">
      <w:pPr>
        <w:spacing w:after="0" w:line="360" w:lineRule="auto"/>
        <w:jc w:val="both"/>
        <w:rPr>
          <w:rFonts w:ascii="Times New Roman" w:hAnsi="Times New Roman" w:cs="Times New Roman"/>
          <w:sz w:val="24"/>
          <w:szCs w:val="24"/>
        </w:rPr>
      </w:pPr>
      <w:r w:rsidRPr="00D42201">
        <w:rPr>
          <w:rFonts w:ascii="Times New Roman" w:hAnsi="Times New Roman" w:cs="Times New Roman"/>
          <w:sz w:val="24"/>
          <w:szCs w:val="24"/>
        </w:rPr>
        <w:t xml:space="preserve">En </w:t>
      </w:r>
      <w:r w:rsidR="00B3417D" w:rsidRPr="00D42201">
        <w:rPr>
          <w:rFonts w:ascii="Times New Roman" w:hAnsi="Times New Roman" w:cs="Times New Roman"/>
          <w:sz w:val="24"/>
          <w:szCs w:val="24"/>
        </w:rPr>
        <w:t>est</w:t>
      </w:r>
      <w:r w:rsidRPr="00D42201">
        <w:rPr>
          <w:rFonts w:ascii="Times New Roman" w:hAnsi="Times New Roman" w:cs="Times New Roman"/>
          <w:sz w:val="24"/>
          <w:szCs w:val="24"/>
        </w:rPr>
        <w:t>as declaraciones de derechos del siglo XVIII se reúnen las características de universalidad, iusnaturalismo y contractualismo</w:t>
      </w:r>
      <w:r w:rsidR="0017567D" w:rsidRPr="00D42201">
        <w:rPr>
          <w:rFonts w:ascii="Times New Roman" w:hAnsi="Times New Roman" w:cs="Times New Roman"/>
          <w:sz w:val="24"/>
          <w:szCs w:val="24"/>
        </w:rPr>
        <w:t>,</w:t>
      </w:r>
      <w:r w:rsidRPr="00D42201">
        <w:rPr>
          <w:rFonts w:ascii="Times New Roman" w:hAnsi="Times New Roman" w:cs="Times New Roman"/>
          <w:sz w:val="24"/>
          <w:szCs w:val="24"/>
        </w:rPr>
        <w:t xml:space="preserve"> presentes en los textos de los</w:t>
      </w:r>
      <w:r w:rsidR="003A010E" w:rsidRPr="00D42201">
        <w:rPr>
          <w:rFonts w:ascii="Times New Roman" w:hAnsi="Times New Roman" w:cs="Times New Roman"/>
          <w:sz w:val="24"/>
          <w:szCs w:val="24"/>
        </w:rPr>
        <w:t xml:space="preserve"> </w:t>
      </w:r>
      <w:r w:rsidRPr="00D42201">
        <w:rPr>
          <w:rFonts w:ascii="Times New Roman" w:hAnsi="Times New Roman" w:cs="Times New Roman"/>
          <w:sz w:val="24"/>
          <w:szCs w:val="24"/>
        </w:rPr>
        <w:t xml:space="preserve">filósofos de esa época. </w:t>
      </w:r>
      <w:r w:rsidR="00B3417D" w:rsidRPr="00D42201">
        <w:rPr>
          <w:rFonts w:ascii="Times New Roman" w:hAnsi="Times New Roman" w:cs="Times New Roman"/>
          <w:sz w:val="24"/>
          <w:szCs w:val="24"/>
        </w:rPr>
        <w:t>Por ejemplo</w:t>
      </w:r>
      <w:r w:rsidR="0017567D" w:rsidRPr="00D42201">
        <w:rPr>
          <w:rFonts w:ascii="Times New Roman" w:hAnsi="Times New Roman" w:cs="Times New Roman"/>
          <w:sz w:val="24"/>
          <w:szCs w:val="24"/>
        </w:rPr>
        <w:t>,</w:t>
      </w:r>
      <w:r w:rsidR="00B3417D" w:rsidRPr="00D42201">
        <w:rPr>
          <w:rFonts w:ascii="Times New Roman" w:hAnsi="Times New Roman" w:cs="Times New Roman"/>
          <w:sz w:val="24"/>
          <w:szCs w:val="24"/>
        </w:rPr>
        <w:t xml:space="preserve"> e</w:t>
      </w:r>
      <w:r w:rsidRPr="00D42201">
        <w:rPr>
          <w:rFonts w:ascii="Times New Roman" w:hAnsi="Times New Roman" w:cs="Times New Roman"/>
          <w:sz w:val="24"/>
          <w:szCs w:val="24"/>
        </w:rPr>
        <w:t>n la sección I de la Declaración de Virginia se</w:t>
      </w:r>
      <w:r w:rsidR="00B3417D" w:rsidRPr="00D42201">
        <w:rPr>
          <w:rFonts w:ascii="Times New Roman" w:hAnsi="Times New Roman" w:cs="Times New Roman"/>
          <w:sz w:val="24"/>
          <w:szCs w:val="24"/>
        </w:rPr>
        <w:t xml:space="preserve"> observa</w:t>
      </w:r>
      <w:r w:rsidRPr="00D42201">
        <w:rPr>
          <w:rFonts w:ascii="Times New Roman" w:hAnsi="Times New Roman" w:cs="Times New Roman"/>
          <w:sz w:val="24"/>
          <w:szCs w:val="24"/>
        </w:rPr>
        <w:t xml:space="preserve"> claramente el sentido universal de los derechos consagrados</w:t>
      </w:r>
      <w:r w:rsidR="0017567D" w:rsidRPr="00D42201">
        <w:rPr>
          <w:rFonts w:ascii="Times New Roman" w:hAnsi="Times New Roman" w:cs="Times New Roman"/>
          <w:sz w:val="24"/>
          <w:szCs w:val="24"/>
        </w:rPr>
        <w:t>,</w:t>
      </w:r>
      <w:r w:rsidRPr="00D42201">
        <w:rPr>
          <w:rFonts w:ascii="Times New Roman" w:hAnsi="Times New Roman" w:cs="Times New Roman"/>
          <w:sz w:val="24"/>
          <w:szCs w:val="24"/>
        </w:rPr>
        <w:t xml:space="preserve"> al </w:t>
      </w:r>
      <w:r w:rsidR="00411B7D" w:rsidRPr="00D42201">
        <w:rPr>
          <w:rFonts w:ascii="Times New Roman" w:hAnsi="Times New Roman" w:cs="Times New Roman"/>
          <w:sz w:val="24"/>
          <w:szCs w:val="24"/>
        </w:rPr>
        <w:t>proclamar en su primera parte</w:t>
      </w:r>
      <w:r w:rsidR="0017567D" w:rsidRPr="00D42201">
        <w:rPr>
          <w:rFonts w:ascii="Times New Roman" w:hAnsi="Times New Roman" w:cs="Times New Roman"/>
          <w:sz w:val="24"/>
          <w:szCs w:val="24"/>
        </w:rPr>
        <w:t xml:space="preserve"> que</w:t>
      </w:r>
      <w:r w:rsidR="00411B7D" w:rsidRPr="00D42201">
        <w:rPr>
          <w:rFonts w:ascii="Times New Roman" w:hAnsi="Times New Roman" w:cs="Times New Roman"/>
          <w:sz w:val="24"/>
          <w:szCs w:val="24"/>
        </w:rPr>
        <w:t xml:space="preserve">: “todos los hombres son por naturaleza igualmente libres e independientes, y tienen ciertos </w:t>
      </w:r>
      <w:r w:rsidR="00FF2E69" w:rsidRPr="00D42201">
        <w:rPr>
          <w:rFonts w:ascii="Times New Roman" w:hAnsi="Times New Roman" w:cs="Times New Roman"/>
          <w:sz w:val="24"/>
          <w:szCs w:val="24"/>
        </w:rPr>
        <w:t>derechos innatos…</w:t>
      </w:r>
      <w:r w:rsidR="00F23ADA" w:rsidRPr="00D42201">
        <w:rPr>
          <w:rFonts w:ascii="Times New Roman" w:hAnsi="Times New Roman" w:cs="Times New Roman"/>
          <w:sz w:val="24"/>
          <w:szCs w:val="24"/>
        </w:rPr>
        <w:t>”</w:t>
      </w:r>
      <w:r w:rsidR="00FF2E69" w:rsidRPr="00D42201">
        <w:rPr>
          <w:rStyle w:val="Refdenotaalpie"/>
          <w:rFonts w:ascii="Times New Roman" w:hAnsi="Times New Roman" w:cs="Times New Roman"/>
          <w:sz w:val="24"/>
          <w:szCs w:val="24"/>
        </w:rPr>
        <w:footnoteReference w:id="2"/>
      </w:r>
    </w:p>
    <w:p w:rsidR="008A038B" w:rsidRPr="00D42201" w:rsidRDefault="00FF2E69" w:rsidP="00D42201">
      <w:pPr>
        <w:spacing w:after="0" w:line="360" w:lineRule="auto"/>
        <w:jc w:val="both"/>
        <w:rPr>
          <w:rFonts w:ascii="Times New Roman" w:hAnsi="Times New Roman" w:cs="Times New Roman"/>
          <w:sz w:val="24"/>
          <w:szCs w:val="24"/>
        </w:rPr>
      </w:pPr>
      <w:r w:rsidRPr="00D42201">
        <w:rPr>
          <w:rFonts w:ascii="Times New Roman" w:hAnsi="Times New Roman" w:cs="Times New Roman"/>
          <w:sz w:val="24"/>
          <w:szCs w:val="24"/>
        </w:rPr>
        <w:t xml:space="preserve">También </w:t>
      </w:r>
      <w:r w:rsidR="008A038B" w:rsidRPr="00D42201">
        <w:rPr>
          <w:rFonts w:ascii="Times New Roman" w:hAnsi="Times New Roman" w:cs="Times New Roman"/>
          <w:sz w:val="24"/>
          <w:szCs w:val="24"/>
        </w:rPr>
        <w:t xml:space="preserve">resalta el carácter iusnaturalista y contractualista de ambas </w:t>
      </w:r>
      <w:r w:rsidR="00B3417D" w:rsidRPr="00D42201">
        <w:rPr>
          <w:rFonts w:ascii="Times New Roman" w:hAnsi="Times New Roman" w:cs="Times New Roman"/>
          <w:sz w:val="24"/>
          <w:szCs w:val="24"/>
        </w:rPr>
        <w:t>d</w:t>
      </w:r>
      <w:r w:rsidR="008A038B" w:rsidRPr="00D42201">
        <w:rPr>
          <w:rFonts w:ascii="Times New Roman" w:hAnsi="Times New Roman" w:cs="Times New Roman"/>
          <w:sz w:val="24"/>
          <w:szCs w:val="24"/>
        </w:rPr>
        <w:t>eclaraciones de derechos, especialmente al leer el art</w:t>
      </w:r>
      <w:r w:rsidR="00BB159B" w:rsidRPr="00D42201">
        <w:rPr>
          <w:rFonts w:ascii="Times New Roman" w:hAnsi="Times New Roman" w:cs="Times New Roman"/>
          <w:sz w:val="24"/>
          <w:szCs w:val="24"/>
        </w:rPr>
        <w:t>ículo</w:t>
      </w:r>
      <w:r w:rsidR="008A038B" w:rsidRPr="00D42201">
        <w:rPr>
          <w:rFonts w:ascii="Times New Roman" w:hAnsi="Times New Roman" w:cs="Times New Roman"/>
          <w:sz w:val="24"/>
          <w:szCs w:val="24"/>
        </w:rPr>
        <w:t xml:space="preserve"> 2 de la Declaración de Derechos de 1789, en el que se expresa que “el fin de toda asociación política es la conservación de los derechos naturales e imprescriptibles</w:t>
      </w:r>
      <w:r w:rsidR="00B3417D" w:rsidRPr="00D42201">
        <w:rPr>
          <w:rFonts w:ascii="Times New Roman" w:hAnsi="Times New Roman" w:cs="Times New Roman"/>
          <w:sz w:val="24"/>
          <w:szCs w:val="24"/>
        </w:rPr>
        <w:t xml:space="preserve"> del hombre”</w:t>
      </w:r>
      <w:r w:rsidR="001544CE" w:rsidRPr="00D42201">
        <w:rPr>
          <w:rFonts w:ascii="Times New Roman" w:hAnsi="Times New Roman" w:cs="Times New Roman"/>
          <w:sz w:val="24"/>
          <w:szCs w:val="24"/>
        </w:rPr>
        <w:t xml:space="preserve"> (Fioravanti, 1996)</w:t>
      </w:r>
      <w:r w:rsidR="008A038B" w:rsidRPr="00D42201">
        <w:rPr>
          <w:rFonts w:ascii="Times New Roman" w:hAnsi="Times New Roman" w:cs="Times New Roman"/>
          <w:sz w:val="24"/>
          <w:szCs w:val="24"/>
        </w:rPr>
        <w:t xml:space="preserve">. </w:t>
      </w:r>
    </w:p>
    <w:p w:rsidR="008A038B" w:rsidRPr="00D42201" w:rsidRDefault="008A038B" w:rsidP="00D42201">
      <w:pPr>
        <w:spacing w:after="0" w:line="360" w:lineRule="auto"/>
        <w:jc w:val="both"/>
        <w:rPr>
          <w:rFonts w:ascii="Times New Roman" w:hAnsi="Times New Roman" w:cs="Times New Roman"/>
          <w:sz w:val="24"/>
          <w:szCs w:val="24"/>
        </w:rPr>
      </w:pPr>
      <w:r w:rsidRPr="00D42201">
        <w:rPr>
          <w:rFonts w:ascii="Times New Roman" w:hAnsi="Times New Roman" w:cs="Times New Roman"/>
          <w:sz w:val="24"/>
          <w:szCs w:val="24"/>
        </w:rPr>
        <w:t>En la doctrina se ha discutido acerca de las relacio</w:t>
      </w:r>
      <w:r w:rsidR="003A010E" w:rsidRPr="00D42201">
        <w:rPr>
          <w:rFonts w:ascii="Times New Roman" w:hAnsi="Times New Roman" w:cs="Times New Roman"/>
          <w:sz w:val="24"/>
          <w:szCs w:val="24"/>
        </w:rPr>
        <w:t>nes entre ambas declaraciones</w:t>
      </w:r>
      <w:r w:rsidR="00B3417D" w:rsidRPr="00D42201">
        <w:rPr>
          <w:rFonts w:ascii="Times New Roman" w:hAnsi="Times New Roman" w:cs="Times New Roman"/>
          <w:sz w:val="24"/>
          <w:szCs w:val="24"/>
        </w:rPr>
        <w:t>, en</w:t>
      </w:r>
      <w:r w:rsidRPr="00D42201">
        <w:rPr>
          <w:rFonts w:ascii="Times New Roman" w:hAnsi="Times New Roman" w:cs="Times New Roman"/>
          <w:sz w:val="24"/>
          <w:szCs w:val="24"/>
        </w:rPr>
        <w:t xml:space="preserve"> ambos textos </w:t>
      </w:r>
      <w:r w:rsidR="00B3417D" w:rsidRPr="00D42201">
        <w:rPr>
          <w:rFonts w:ascii="Times New Roman" w:hAnsi="Times New Roman" w:cs="Times New Roman"/>
          <w:sz w:val="24"/>
          <w:szCs w:val="24"/>
        </w:rPr>
        <w:t xml:space="preserve">hay un </w:t>
      </w:r>
      <w:r w:rsidR="008C0A9D" w:rsidRPr="00D42201">
        <w:rPr>
          <w:rFonts w:ascii="Times New Roman" w:hAnsi="Times New Roman" w:cs="Times New Roman"/>
          <w:sz w:val="24"/>
          <w:szCs w:val="24"/>
        </w:rPr>
        <w:t>trasfondo</w:t>
      </w:r>
      <w:r w:rsidRPr="00D42201">
        <w:rPr>
          <w:rFonts w:ascii="Times New Roman" w:hAnsi="Times New Roman" w:cs="Times New Roman"/>
          <w:sz w:val="24"/>
          <w:szCs w:val="24"/>
        </w:rPr>
        <w:t xml:space="preserve"> iusnaturalista y contractualista, una concepción individualista de la </w:t>
      </w:r>
      <w:r w:rsidR="003A010E" w:rsidRPr="00D42201">
        <w:rPr>
          <w:rFonts w:ascii="Times New Roman" w:hAnsi="Times New Roman" w:cs="Times New Roman"/>
          <w:sz w:val="24"/>
          <w:szCs w:val="24"/>
        </w:rPr>
        <w:t>persona y aislada de las demás, es decir, no son derechos colectivos, son individuales.</w:t>
      </w:r>
      <w:r w:rsidR="004751B8" w:rsidRPr="00D42201">
        <w:rPr>
          <w:rFonts w:ascii="Times New Roman" w:hAnsi="Times New Roman" w:cs="Times New Roman"/>
          <w:sz w:val="24"/>
          <w:szCs w:val="24"/>
        </w:rPr>
        <w:t xml:space="preserve"> </w:t>
      </w:r>
      <w:r w:rsidR="0049368B" w:rsidRPr="00D42201">
        <w:rPr>
          <w:rFonts w:ascii="Times New Roman" w:hAnsi="Times New Roman" w:cs="Times New Roman"/>
          <w:sz w:val="24"/>
          <w:szCs w:val="24"/>
        </w:rPr>
        <w:t xml:space="preserve">Para </w:t>
      </w:r>
      <w:r w:rsidRPr="00D42201">
        <w:rPr>
          <w:rFonts w:ascii="Times New Roman" w:hAnsi="Times New Roman" w:cs="Times New Roman"/>
          <w:sz w:val="24"/>
          <w:szCs w:val="24"/>
        </w:rPr>
        <w:t xml:space="preserve">algunos autores el surgimiento de los derechos económicos, sociales y culturales se encuentra en la Revolución </w:t>
      </w:r>
      <w:r w:rsidR="00FE5861" w:rsidRPr="00D42201">
        <w:rPr>
          <w:rFonts w:ascii="Times New Roman" w:hAnsi="Times New Roman" w:cs="Times New Roman"/>
          <w:sz w:val="24"/>
          <w:szCs w:val="24"/>
        </w:rPr>
        <w:t>f</w:t>
      </w:r>
      <w:r w:rsidRPr="00D42201">
        <w:rPr>
          <w:rFonts w:ascii="Times New Roman" w:hAnsi="Times New Roman" w:cs="Times New Roman"/>
          <w:sz w:val="24"/>
          <w:szCs w:val="24"/>
        </w:rPr>
        <w:t>rancesa</w:t>
      </w:r>
      <w:r w:rsidR="0049368B" w:rsidRPr="00D42201">
        <w:rPr>
          <w:rFonts w:ascii="Times New Roman" w:hAnsi="Times New Roman" w:cs="Times New Roman"/>
          <w:sz w:val="24"/>
          <w:szCs w:val="24"/>
        </w:rPr>
        <w:t xml:space="preserve">, </w:t>
      </w:r>
      <w:r w:rsidRPr="00D42201">
        <w:rPr>
          <w:rFonts w:ascii="Times New Roman" w:hAnsi="Times New Roman" w:cs="Times New Roman"/>
          <w:sz w:val="24"/>
          <w:szCs w:val="24"/>
        </w:rPr>
        <w:t xml:space="preserve">sustentado en el proyecto de </w:t>
      </w:r>
      <w:r w:rsidR="00FE5861" w:rsidRPr="00D42201">
        <w:rPr>
          <w:rFonts w:ascii="Times New Roman" w:hAnsi="Times New Roman" w:cs="Times New Roman"/>
          <w:sz w:val="24"/>
          <w:szCs w:val="24"/>
        </w:rPr>
        <w:t xml:space="preserve">la </w:t>
      </w:r>
      <w:r w:rsidRPr="00D42201">
        <w:rPr>
          <w:rFonts w:ascii="Times New Roman" w:hAnsi="Times New Roman" w:cs="Times New Roman"/>
          <w:sz w:val="24"/>
          <w:szCs w:val="24"/>
        </w:rPr>
        <w:t>Constitución francesa de</w:t>
      </w:r>
      <w:r w:rsidR="00FE5861" w:rsidRPr="00D42201">
        <w:rPr>
          <w:rFonts w:ascii="Times New Roman" w:hAnsi="Times New Roman" w:cs="Times New Roman"/>
          <w:sz w:val="24"/>
          <w:szCs w:val="24"/>
        </w:rPr>
        <w:t>l</w:t>
      </w:r>
      <w:r w:rsidRPr="00D42201">
        <w:rPr>
          <w:rFonts w:ascii="Times New Roman" w:hAnsi="Times New Roman" w:cs="Times New Roman"/>
          <w:sz w:val="24"/>
          <w:szCs w:val="24"/>
        </w:rPr>
        <w:t xml:space="preserve"> 24 de julio </w:t>
      </w:r>
      <w:r w:rsidR="00FE5861" w:rsidRPr="00D42201">
        <w:rPr>
          <w:rFonts w:ascii="Times New Roman" w:hAnsi="Times New Roman" w:cs="Times New Roman"/>
          <w:sz w:val="24"/>
          <w:szCs w:val="24"/>
        </w:rPr>
        <w:t xml:space="preserve">de </w:t>
      </w:r>
      <w:r w:rsidRPr="00D42201">
        <w:rPr>
          <w:rFonts w:ascii="Times New Roman" w:hAnsi="Times New Roman" w:cs="Times New Roman"/>
          <w:sz w:val="24"/>
          <w:szCs w:val="24"/>
        </w:rPr>
        <w:t>1793</w:t>
      </w:r>
      <w:r w:rsidR="008C0A9D" w:rsidRPr="00D42201">
        <w:rPr>
          <w:rFonts w:ascii="Times New Roman" w:hAnsi="Times New Roman" w:cs="Times New Roman"/>
          <w:sz w:val="24"/>
          <w:szCs w:val="24"/>
        </w:rPr>
        <w:t>, el cual</w:t>
      </w:r>
      <w:r w:rsidRPr="00D42201">
        <w:rPr>
          <w:rFonts w:ascii="Times New Roman" w:hAnsi="Times New Roman" w:cs="Times New Roman"/>
          <w:sz w:val="24"/>
          <w:szCs w:val="24"/>
        </w:rPr>
        <w:t xml:space="preserve"> </w:t>
      </w:r>
      <w:r w:rsidRPr="00D42201">
        <w:rPr>
          <w:rFonts w:ascii="Times New Roman" w:hAnsi="Times New Roman" w:cs="Times New Roman"/>
          <w:sz w:val="24"/>
          <w:szCs w:val="24"/>
        </w:rPr>
        <w:lastRenderedPageBreak/>
        <w:t xml:space="preserve">incorporó a la Declaración de Derechos del Hombre y del Ciudadano una serie de disposiciones con un importante contenido social. </w:t>
      </w:r>
    </w:p>
    <w:p w:rsidR="008C0A9D" w:rsidRPr="00D42201" w:rsidRDefault="00776FD8" w:rsidP="00D42201">
      <w:pPr>
        <w:spacing w:after="0" w:line="360" w:lineRule="auto"/>
        <w:jc w:val="both"/>
        <w:rPr>
          <w:rFonts w:ascii="Times New Roman" w:hAnsi="Times New Roman" w:cs="Times New Roman"/>
          <w:sz w:val="24"/>
          <w:szCs w:val="24"/>
        </w:rPr>
      </w:pPr>
      <w:r w:rsidRPr="00D42201">
        <w:rPr>
          <w:rFonts w:ascii="Times New Roman" w:hAnsi="Times New Roman" w:cs="Times New Roman"/>
          <w:sz w:val="24"/>
          <w:szCs w:val="24"/>
        </w:rPr>
        <w:t>Otr</w:t>
      </w:r>
      <w:r w:rsidR="008A038B" w:rsidRPr="00D42201">
        <w:rPr>
          <w:rFonts w:ascii="Times New Roman" w:hAnsi="Times New Roman" w:cs="Times New Roman"/>
          <w:sz w:val="24"/>
          <w:szCs w:val="24"/>
        </w:rPr>
        <w:t>o de los retos de los filósofos liberales era reemplazar el ideal del régimen absolutista por el de un nuevo modelo de Estado</w:t>
      </w:r>
      <w:r w:rsidR="00FE5861" w:rsidRPr="00D42201">
        <w:rPr>
          <w:rFonts w:ascii="Times New Roman" w:hAnsi="Times New Roman" w:cs="Times New Roman"/>
          <w:sz w:val="24"/>
          <w:szCs w:val="24"/>
        </w:rPr>
        <w:t>. A</w:t>
      </w:r>
      <w:r w:rsidR="008A038B" w:rsidRPr="00D42201">
        <w:rPr>
          <w:rFonts w:ascii="Times New Roman" w:hAnsi="Times New Roman" w:cs="Times New Roman"/>
          <w:sz w:val="24"/>
          <w:szCs w:val="24"/>
        </w:rPr>
        <w:t>utores como Kant</w:t>
      </w:r>
      <w:r w:rsidRPr="00D42201">
        <w:rPr>
          <w:rFonts w:ascii="Times New Roman" w:hAnsi="Times New Roman" w:cs="Times New Roman"/>
          <w:sz w:val="24"/>
          <w:szCs w:val="24"/>
        </w:rPr>
        <w:t>, Locke, Rousseau, Montesquieu</w:t>
      </w:r>
      <w:r w:rsidR="008C0A9D" w:rsidRPr="00D42201">
        <w:rPr>
          <w:rFonts w:ascii="Times New Roman" w:hAnsi="Times New Roman" w:cs="Times New Roman"/>
          <w:sz w:val="24"/>
          <w:szCs w:val="24"/>
        </w:rPr>
        <w:t xml:space="preserve"> y</w:t>
      </w:r>
      <w:r w:rsidR="008A038B" w:rsidRPr="00D42201">
        <w:rPr>
          <w:rFonts w:ascii="Times New Roman" w:hAnsi="Times New Roman" w:cs="Times New Roman"/>
          <w:sz w:val="24"/>
          <w:szCs w:val="24"/>
        </w:rPr>
        <w:t xml:space="preserve"> Jellinek, </w:t>
      </w:r>
      <w:r w:rsidR="00FE5861" w:rsidRPr="00D42201">
        <w:rPr>
          <w:rFonts w:ascii="Times New Roman" w:hAnsi="Times New Roman" w:cs="Times New Roman"/>
          <w:sz w:val="24"/>
          <w:szCs w:val="24"/>
        </w:rPr>
        <w:t>desempeñaron</w:t>
      </w:r>
      <w:r w:rsidR="008A038B" w:rsidRPr="00D42201">
        <w:rPr>
          <w:rFonts w:ascii="Times New Roman" w:hAnsi="Times New Roman" w:cs="Times New Roman"/>
          <w:sz w:val="24"/>
          <w:szCs w:val="24"/>
        </w:rPr>
        <w:t xml:space="preserve"> un rol protagónico en la elaboración teórica de la</w:t>
      </w:r>
      <w:r w:rsidRPr="00D42201">
        <w:rPr>
          <w:rFonts w:ascii="Times New Roman" w:hAnsi="Times New Roman" w:cs="Times New Roman"/>
          <w:sz w:val="24"/>
          <w:szCs w:val="24"/>
        </w:rPr>
        <w:t xml:space="preserve"> </w:t>
      </w:r>
      <w:r w:rsidR="008A038B" w:rsidRPr="00D42201">
        <w:rPr>
          <w:rFonts w:ascii="Times New Roman" w:hAnsi="Times New Roman" w:cs="Times New Roman"/>
          <w:sz w:val="24"/>
          <w:szCs w:val="24"/>
        </w:rPr>
        <w:t>doctrina del Estado de Derecho. Entre ellos destaca especialmente L</w:t>
      </w:r>
      <w:r w:rsidRPr="00D42201">
        <w:rPr>
          <w:rFonts w:ascii="Times New Roman" w:hAnsi="Times New Roman" w:cs="Times New Roman"/>
          <w:sz w:val="24"/>
          <w:szCs w:val="24"/>
        </w:rPr>
        <w:t>ocke</w:t>
      </w:r>
      <w:r w:rsidR="008A038B" w:rsidRPr="00D42201">
        <w:rPr>
          <w:rFonts w:ascii="Times New Roman" w:hAnsi="Times New Roman" w:cs="Times New Roman"/>
          <w:sz w:val="24"/>
          <w:szCs w:val="24"/>
        </w:rPr>
        <w:t xml:space="preserve"> </w:t>
      </w:r>
      <w:r w:rsidR="00D03079" w:rsidRPr="00D42201">
        <w:rPr>
          <w:rFonts w:ascii="Times New Roman" w:hAnsi="Times New Roman" w:cs="Times New Roman"/>
          <w:sz w:val="24"/>
          <w:szCs w:val="24"/>
        </w:rPr>
        <w:t>con</w:t>
      </w:r>
      <w:r w:rsidR="008A038B" w:rsidRPr="00D42201">
        <w:rPr>
          <w:rFonts w:ascii="Times New Roman" w:hAnsi="Times New Roman" w:cs="Times New Roman"/>
          <w:sz w:val="24"/>
          <w:szCs w:val="24"/>
        </w:rPr>
        <w:t xml:space="preserve"> </w:t>
      </w:r>
      <w:r w:rsidR="003A010E" w:rsidRPr="00D42201">
        <w:rPr>
          <w:rFonts w:ascii="Times New Roman" w:hAnsi="Times New Roman" w:cs="Times New Roman"/>
          <w:sz w:val="24"/>
          <w:szCs w:val="24"/>
        </w:rPr>
        <w:t>su obra</w:t>
      </w:r>
      <w:r w:rsidR="008A038B" w:rsidRPr="00D42201">
        <w:rPr>
          <w:rFonts w:ascii="Times New Roman" w:hAnsi="Times New Roman" w:cs="Times New Roman"/>
          <w:sz w:val="24"/>
          <w:szCs w:val="24"/>
        </w:rPr>
        <w:t xml:space="preserve"> </w:t>
      </w:r>
      <w:r w:rsidR="008A038B" w:rsidRPr="00D42201">
        <w:rPr>
          <w:rFonts w:ascii="Times New Roman" w:hAnsi="Times New Roman" w:cs="Times New Roman"/>
          <w:i/>
          <w:sz w:val="24"/>
          <w:szCs w:val="24"/>
        </w:rPr>
        <w:t>Two Treatises on Government</w:t>
      </w:r>
      <w:r w:rsidR="008A038B" w:rsidRPr="00D42201">
        <w:rPr>
          <w:rFonts w:ascii="Times New Roman" w:hAnsi="Times New Roman" w:cs="Times New Roman"/>
          <w:sz w:val="24"/>
          <w:szCs w:val="24"/>
        </w:rPr>
        <w:t xml:space="preserve">, </w:t>
      </w:r>
      <w:r w:rsidR="00D03079" w:rsidRPr="00D42201">
        <w:rPr>
          <w:rFonts w:ascii="Times New Roman" w:hAnsi="Times New Roman" w:cs="Times New Roman"/>
          <w:sz w:val="24"/>
          <w:szCs w:val="24"/>
        </w:rPr>
        <w:t>donde</w:t>
      </w:r>
      <w:r w:rsidR="00FF2E69" w:rsidRPr="00D42201">
        <w:rPr>
          <w:rFonts w:ascii="Times New Roman" w:hAnsi="Times New Roman" w:cs="Times New Roman"/>
          <w:sz w:val="24"/>
          <w:szCs w:val="24"/>
        </w:rPr>
        <w:t xml:space="preserve"> </w:t>
      </w:r>
      <w:r w:rsidR="003A010E" w:rsidRPr="00D42201">
        <w:rPr>
          <w:rFonts w:ascii="Times New Roman" w:hAnsi="Times New Roman" w:cs="Times New Roman"/>
          <w:sz w:val="24"/>
          <w:szCs w:val="24"/>
        </w:rPr>
        <w:t>mencion</w:t>
      </w:r>
      <w:r w:rsidR="008A038B" w:rsidRPr="00D42201">
        <w:rPr>
          <w:rFonts w:ascii="Times New Roman" w:hAnsi="Times New Roman" w:cs="Times New Roman"/>
          <w:sz w:val="24"/>
          <w:szCs w:val="24"/>
        </w:rPr>
        <w:t>a que el Estado solamente t</w:t>
      </w:r>
      <w:r w:rsidR="00D03079" w:rsidRPr="00D42201">
        <w:rPr>
          <w:rFonts w:ascii="Times New Roman" w:hAnsi="Times New Roman" w:cs="Times New Roman"/>
          <w:sz w:val="24"/>
          <w:szCs w:val="24"/>
        </w:rPr>
        <w:t>enía</w:t>
      </w:r>
      <w:r w:rsidR="008A038B" w:rsidRPr="00D42201">
        <w:rPr>
          <w:rFonts w:ascii="Times New Roman" w:hAnsi="Times New Roman" w:cs="Times New Roman"/>
          <w:sz w:val="24"/>
          <w:szCs w:val="24"/>
        </w:rPr>
        <w:t xml:space="preserve"> la función de asegurar al individuo la posibilidad de ejercer por sí mismo los llamados derechos de libertad. En ese contexto </w:t>
      </w:r>
      <w:r w:rsidR="008C0A9D" w:rsidRPr="00D42201">
        <w:rPr>
          <w:rFonts w:ascii="Times New Roman" w:hAnsi="Times New Roman" w:cs="Times New Roman"/>
          <w:sz w:val="24"/>
          <w:szCs w:val="24"/>
        </w:rPr>
        <w:t>l</w:t>
      </w:r>
      <w:r w:rsidR="008A038B" w:rsidRPr="00D42201">
        <w:rPr>
          <w:rFonts w:ascii="Times New Roman" w:hAnsi="Times New Roman" w:cs="Times New Roman"/>
          <w:sz w:val="24"/>
          <w:szCs w:val="24"/>
        </w:rPr>
        <w:t xml:space="preserve">as primeras versiones del Estado de Derecho tienen como principios más importantes la defensa de los derechos fundamentales </w:t>
      </w:r>
      <w:r w:rsidR="003A010E" w:rsidRPr="00D42201">
        <w:rPr>
          <w:rFonts w:ascii="Times New Roman" w:hAnsi="Times New Roman" w:cs="Times New Roman"/>
          <w:sz w:val="24"/>
          <w:szCs w:val="24"/>
        </w:rPr>
        <w:t>así como</w:t>
      </w:r>
      <w:r w:rsidR="008A038B" w:rsidRPr="00D42201">
        <w:rPr>
          <w:rFonts w:ascii="Times New Roman" w:hAnsi="Times New Roman" w:cs="Times New Roman"/>
          <w:sz w:val="24"/>
          <w:szCs w:val="24"/>
        </w:rPr>
        <w:t xml:space="preserve"> la división de poderes. Sin embargo, por derechos fundamentales se entienden básicamente los que derivan de la noción de libertad burguesa: la libertad personal, la propiedad privada, la libertad de contratación y la l</w:t>
      </w:r>
      <w:r w:rsidR="00FF74F7" w:rsidRPr="00D42201">
        <w:rPr>
          <w:rFonts w:ascii="Times New Roman" w:hAnsi="Times New Roman" w:cs="Times New Roman"/>
          <w:sz w:val="24"/>
          <w:szCs w:val="24"/>
        </w:rPr>
        <w:t>ibertad de industria y comercio</w:t>
      </w:r>
      <w:r w:rsidR="001544CE" w:rsidRPr="00D42201">
        <w:rPr>
          <w:rFonts w:ascii="Times New Roman" w:hAnsi="Times New Roman" w:cs="Times New Roman"/>
          <w:sz w:val="24"/>
          <w:szCs w:val="24"/>
        </w:rPr>
        <w:t xml:space="preserve"> (López, 1998)</w:t>
      </w:r>
      <w:r w:rsidR="008A038B" w:rsidRPr="00D42201">
        <w:rPr>
          <w:rFonts w:ascii="Times New Roman" w:hAnsi="Times New Roman" w:cs="Times New Roman"/>
          <w:sz w:val="24"/>
          <w:szCs w:val="24"/>
        </w:rPr>
        <w:t xml:space="preserve">. </w:t>
      </w:r>
    </w:p>
    <w:p w:rsidR="008C0A9D" w:rsidRPr="00D42201" w:rsidRDefault="003A010E" w:rsidP="00D42201">
      <w:pPr>
        <w:spacing w:after="0" w:line="360" w:lineRule="auto"/>
        <w:jc w:val="both"/>
        <w:rPr>
          <w:rFonts w:ascii="Times New Roman" w:hAnsi="Times New Roman" w:cs="Times New Roman"/>
          <w:sz w:val="24"/>
          <w:szCs w:val="24"/>
        </w:rPr>
      </w:pPr>
      <w:r w:rsidRPr="00D42201">
        <w:rPr>
          <w:rFonts w:ascii="Times New Roman" w:hAnsi="Times New Roman" w:cs="Times New Roman"/>
          <w:sz w:val="24"/>
          <w:szCs w:val="24"/>
        </w:rPr>
        <w:t>Fue d</w:t>
      </w:r>
      <w:r w:rsidR="008A038B" w:rsidRPr="00D42201">
        <w:rPr>
          <w:rFonts w:ascii="Times New Roman" w:hAnsi="Times New Roman" w:cs="Times New Roman"/>
          <w:sz w:val="24"/>
          <w:szCs w:val="24"/>
        </w:rPr>
        <w:t xml:space="preserve">urante el siglo XIX </w:t>
      </w:r>
      <w:r w:rsidRPr="00D42201">
        <w:rPr>
          <w:rFonts w:ascii="Times New Roman" w:hAnsi="Times New Roman" w:cs="Times New Roman"/>
          <w:sz w:val="24"/>
          <w:szCs w:val="24"/>
        </w:rPr>
        <w:t xml:space="preserve">que </w:t>
      </w:r>
      <w:r w:rsidR="008A038B" w:rsidRPr="00D42201">
        <w:rPr>
          <w:rFonts w:ascii="Times New Roman" w:hAnsi="Times New Roman" w:cs="Times New Roman"/>
          <w:sz w:val="24"/>
          <w:szCs w:val="24"/>
        </w:rPr>
        <w:t xml:space="preserve">la situación social </w:t>
      </w:r>
      <w:r w:rsidR="00D03079" w:rsidRPr="00D42201">
        <w:rPr>
          <w:rFonts w:ascii="Times New Roman" w:hAnsi="Times New Roman" w:cs="Times New Roman"/>
          <w:sz w:val="24"/>
          <w:szCs w:val="24"/>
        </w:rPr>
        <w:t>de</w:t>
      </w:r>
      <w:r w:rsidR="008A038B" w:rsidRPr="00D42201">
        <w:rPr>
          <w:rFonts w:ascii="Times New Roman" w:hAnsi="Times New Roman" w:cs="Times New Roman"/>
          <w:sz w:val="24"/>
          <w:szCs w:val="24"/>
        </w:rPr>
        <w:t xml:space="preserve"> los países europeos demostró que </w:t>
      </w:r>
      <w:r w:rsidR="00DF32E8" w:rsidRPr="00D42201">
        <w:rPr>
          <w:rFonts w:ascii="Times New Roman" w:hAnsi="Times New Roman" w:cs="Times New Roman"/>
          <w:sz w:val="24"/>
          <w:szCs w:val="24"/>
        </w:rPr>
        <w:t>a pesar de</w:t>
      </w:r>
      <w:r w:rsidR="008A038B" w:rsidRPr="00D42201">
        <w:rPr>
          <w:rFonts w:ascii="Times New Roman" w:hAnsi="Times New Roman" w:cs="Times New Roman"/>
          <w:sz w:val="24"/>
          <w:szCs w:val="24"/>
        </w:rPr>
        <w:t xml:space="preserve"> las grandes proclamas de libertad, igualdad y fraternidad, seguían existiendo profundas desigualdades socioeconómicas y </w:t>
      </w:r>
      <w:r w:rsidR="00D03079" w:rsidRPr="00D42201">
        <w:rPr>
          <w:rFonts w:ascii="Times New Roman" w:hAnsi="Times New Roman" w:cs="Times New Roman"/>
          <w:sz w:val="24"/>
          <w:szCs w:val="24"/>
        </w:rPr>
        <w:t xml:space="preserve">que </w:t>
      </w:r>
      <w:r w:rsidR="008A038B" w:rsidRPr="00D42201">
        <w:rPr>
          <w:rFonts w:ascii="Times New Roman" w:hAnsi="Times New Roman" w:cs="Times New Roman"/>
          <w:sz w:val="24"/>
          <w:szCs w:val="24"/>
        </w:rPr>
        <w:t>grandes capas de la población vivían en la precariedad</w:t>
      </w:r>
      <w:r w:rsidR="00DF32E8" w:rsidRPr="00D42201">
        <w:rPr>
          <w:rFonts w:ascii="Times New Roman" w:hAnsi="Times New Roman" w:cs="Times New Roman"/>
          <w:sz w:val="24"/>
          <w:szCs w:val="24"/>
        </w:rPr>
        <w:t xml:space="preserve"> y </w:t>
      </w:r>
      <w:r w:rsidR="00D03079" w:rsidRPr="00D42201">
        <w:rPr>
          <w:rFonts w:ascii="Times New Roman" w:hAnsi="Times New Roman" w:cs="Times New Roman"/>
          <w:sz w:val="24"/>
          <w:szCs w:val="24"/>
        </w:rPr>
        <w:t xml:space="preserve">la </w:t>
      </w:r>
      <w:r w:rsidR="00DF32E8" w:rsidRPr="00D42201">
        <w:rPr>
          <w:rFonts w:ascii="Times New Roman" w:hAnsi="Times New Roman" w:cs="Times New Roman"/>
          <w:sz w:val="24"/>
          <w:szCs w:val="24"/>
        </w:rPr>
        <w:t>pobreza</w:t>
      </w:r>
      <w:r w:rsidR="008A038B" w:rsidRPr="00D42201">
        <w:rPr>
          <w:rFonts w:ascii="Times New Roman" w:hAnsi="Times New Roman" w:cs="Times New Roman"/>
          <w:sz w:val="24"/>
          <w:szCs w:val="24"/>
        </w:rPr>
        <w:t xml:space="preserve">. Los derechos consagrados en las declaraciones de la segunda mitad del siglo XVIII protegían valores tales como la libertad, la igualdad, la propiedad, la seguridad y la resistencia a la opresión, pero no consideraban al hombre en su condición </w:t>
      </w:r>
      <w:r w:rsidR="00A92058" w:rsidRPr="00D42201">
        <w:rPr>
          <w:rFonts w:ascii="Times New Roman" w:hAnsi="Times New Roman" w:cs="Times New Roman"/>
          <w:sz w:val="24"/>
          <w:szCs w:val="24"/>
        </w:rPr>
        <w:t>social</w:t>
      </w:r>
      <w:r w:rsidR="008A038B" w:rsidRPr="00D42201">
        <w:rPr>
          <w:rFonts w:ascii="Times New Roman" w:hAnsi="Times New Roman" w:cs="Times New Roman"/>
          <w:sz w:val="24"/>
          <w:szCs w:val="24"/>
        </w:rPr>
        <w:t xml:space="preserve"> y no asumían que muchos derechos individuales inspirados en el principio de la igualdad formal quedaban como meras declaraciones de principios al no existir igualdad real entre los ciudadanos. </w:t>
      </w:r>
    </w:p>
    <w:p w:rsidR="008A038B" w:rsidRPr="00D42201" w:rsidRDefault="008A038B" w:rsidP="00D42201">
      <w:pPr>
        <w:spacing w:after="0" w:line="360" w:lineRule="auto"/>
        <w:jc w:val="both"/>
        <w:rPr>
          <w:rFonts w:ascii="Times New Roman" w:hAnsi="Times New Roman" w:cs="Times New Roman"/>
          <w:sz w:val="24"/>
          <w:szCs w:val="24"/>
        </w:rPr>
      </w:pPr>
      <w:r w:rsidRPr="00D42201">
        <w:rPr>
          <w:rFonts w:ascii="Times New Roman" w:hAnsi="Times New Roman" w:cs="Times New Roman"/>
          <w:sz w:val="24"/>
          <w:szCs w:val="24"/>
        </w:rPr>
        <w:t>En cuanto a la incorporación normativa de los derechos sociales, los primeros pasos de este proceso se d</w:t>
      </w:r>
      <w:r w:rsidR="00D03079" w:rsidRPr="00D42201">
        <w:rPr>
          <w:rFonts w:ascii="Times New Roman" w:hAnsi="Times New Roman" w:cs="Times New Roman"/>
          <w:sz w:val="24"/>
          <w:szCs w:val="24"/>
        </w:rPr>
        <w:t>ieron</w:t>
      </w:r>
      <w:r w:rsidRPr="00D42201">
        <w:rPr>
          <w:rFonts w:ascii="Times New Roman" w:hAnsi="Times New Roman" w:cs="Times New Roman"/>
          <w:sz w:val="24"/>
          <w:szCs w:val="24"/>
        </w:rPr>
        <w:t xml:space="preserve"> a mediados del siglo XIX</w:t>
      </w:r>
      <w:r w:rsidR="00D35EBC" w:rsidRPr="00D42201">
        <w:rPr>
          <w:rFonts w:ascii="Times New Roman" w:hAnsi="Times New Roman" w:cs="Times New Roman"/>
          <w:sz w:val="24"/>
          <w:szCs w:val="24"/>
        </w:rPr>
        <w:t xml:space="preserve">, </w:t>
      </w:r>
      <w:r w:rsidRPr="00D42201">
        <w:rPr>
          <w:rFonts w:ascii="Times New Roman" w:hAnsi="Times New Roman" w:cs="Times New Roman"/>
          <w:sz w:val="24"/>
          <w:szCs w:val="24"/>
        </w:rPr>
        <w:t xml:space="preserve">antecedente </w:t>
      </w:r>
      <w:r w:rsidR="00D03079" w:rsidRPr="00D42201">
        <w:rPr>
          <w:rFonts w:ascii="Times New Roman" w:hAnsi="Times New Roman" w:cs="Times New Roman"/>
          <w:sz w:val="24"/>
          <w:szCs w:val="24"/>
        </w:rPr>
        <w:t xml:space="preserve">que </w:t>
      </w:r>
      <w:r w:rsidR="00D35EBC" w:rsidRPr="00D42201">
        <w:rPr>
          <w:rFonts w:ascii="Times New Roman" w:hAnsi="Times New Roman" w:cs="Times New Roman"/>
          <w:sz w:val="24"/>
          <w:szCs w:val="24"/>
        </w:rPr>
        <w:t>se advierte</w:t>
      </w:r>
      <w:r w:rsidRPr="00D42201">
        <w:rPr>
          <w:rFonts w:ascii="Times New Roman" w:hAnsi="Times New Roman" w:cs="Times New Roman"/>
          <w:sz w:val="24"/>
          <w:szCs w:val="24"/>
        </w:rPr>
        <w:t xml:space="preserve"> en la declaración de derechos emanada de la Asamblea Nacional Constituyente de Frankfurt reunida en San Pablo en 18</w:t>
      </w:r>
      <w:r w:rsidR="00D35EBC" w:rsidRPr="00D42201">
        <w:rPr>
          <w:rFonts w:ascii="Times New Roman" w:hAnsi="Times New Roman" w:cs="Times New Roman"/>
          <w:sz w:val="24"/>
          <w:szCs w:val="24"/>
        </w:rPr>
        <w:t xml:space="preserve">48, </w:t>
      </w:r>
      <w:r w:rsidR="00D03079" w:rsidRPr="00D42201">
        <w:rPr>
          <w:rFonts w:ascii="Times New Roman" w:hAnsi="Times New Roman" w:cs="Times New Roman"/>
          <w:sz w:val="24"/>
          <w:szCs w:val="24"/>
        </w:rPr>
        <w:t xml:space="preserve">en la que </w:t>
      </w:r>
      <w:r w:rsidRPr="00D42201">
        <w:rPr>
          <w:rFonts w:ascii="Times New Roman" w:hAnsi="Times New Roman" w:cs="Times New Roman"/>
          <w:sz w:val="24"/>
          <w:szCs w:val="24"/>
        </w:rPr>
        <w:t>se proclamaban diversas aspiraciones sociales. Pero la consagración más relevante de ese periodo está en la Constitución francesa aprobada el 4 de noviembre de 1848, que llegó a estar vigente durante tres años. En su art</w:t>
      </w:r>
      <w:r w:rsidR="00D35EBC" w:rsidRPr="00D42201">
        <w:rPr>
          <w:rFonts w:ascii="Times New Roman" w:hAnsi="Times New Roman" w:cs="Times New Roman"/>
          <w:sz w:val="24"/>
          <w:szCs w:val="24"/>
        </w:rPr>
        <w:t>ículo</w:t>
      </w:r>
      <w:r w:rsidRPr="00D42201">
        <w:rPr>
          <w:rFonts w:ascii="Times New Roman" w:hAnsi="Times New Roman" w:cs="Times New Roman"/>
          <w:sz w:val="24"/>
          <w:szCs w:val="24"/>
        </w:rPr>
        <w:t xml:space="preserve"> 13 se contemplaron algunos derechos de carácter social </w:t>
      </w:r>
      <w:r w:rsidR="00D35EBC" w:rsidRPr="00D42201">
        <w:rPr>
          <w:rFonts w:ascii="Times New Roman" w:hAnsi="Times New Roman" w:cs="Times New Roman"/>
          <w:sz w:val="24"/>
          <w:szCs w:val="24"/>
        </w:rPr>
        <w:t>tal</w:t>
      </w:r>
      <w:r w:rsidR="00D03079" w:rsidRPr="00D42201">
        <w:rPr>
          <w:rFonts w:ascii="Times New Roman" w:hAnsi="Times New Roman" w:cs="Times New Roman"/>
          <w:sz w:val="24"/>
          <w:szCs w:val="24"/>
        </w:rPr>
        <w:t>es</w:t>
      </w:r>
      <w:r w:rsidR="00D35EBC" w:rsidRPr="00D42201">
        <w:rPr>
          <w:rFonts w:ascii="Times New Roman" w:hAnsi="Times New Roman" w:cs="Times New Roman"/>
          <w:sz w:val="24"/>
          <w:szCs w:val="24"/>
        </w:rPr>
        <w:t xml:space="preserve"> como</w:t>
      </w:r>
      <w:r w:rsidRPr="00D42201">
        <w:rPr>
          <w:rFonts w:ascii="Times New Roman" w:hAnsi="Times New Roman" w:cs="Times New Roman"/>
          <w:sz w:val="24"/>
          <w:szCs w:val="24"/>
        </w:rPr>
        <w:t xml:space="preserve"> la enseñanza primaria gratuita, la igualdad en las relaciones entre el patrono y el obrero</w:t>
      </w:r>
      <w:r w:rsidR="00D35EBC" w:rsidRPr="00D42201">
        <w:rPr>
          <w:rFonts w:ascii="Times New Roman" w:hAnsi="Times New Roman" w:cs="Times New Roman"/>
          <w:sz w:val="24"/>
          <w:szCs w:val="24"/>
        </w:rPr>
        <w:t>,</w:t>
      </w:r>
      <w:r w:rsidRPr="00D42201">
        <w:rPr>
          <w:rFonts w:ascii="Times New Roman" w:hAnsi="Times New Roman" w:cs="Times New Roman"/>
          <w:sz w:val="24"/>
          <w:szCs w:val="24"/>
        </w:rPr>
        <w:t xml:space="preserve"> la asistencia a los niños abandonados</w:t>
      </w:r>
      <w:r w:rsidR="00D03079" w:rsidRPr="00D42201">
        <w:rPr>
          <w:rFonts w:ascii="Times New Roman" w:hAnsi="Times New Roman" w:cs="Times New Roman"/>
          <w:sz w:val="24"/>
          <w:szCs w:val="24"/>
        </w:rPr>
        <w:t>,</w:t>
      </w:r>
      <w:r w:rsidRPr="00D42201">
        <w:rPr>
          <w:rFonts w:ascii="Times New Roman" w:hAnsi="Times New Roman" w:cs="Times New Roman"/>
          <w:sz w:val="24"/>
          <w:szCs w:val="24"/>
        </w:rPr>
        <w:t xml:space="preserve"> </w:t>
      </w:r>
      <w:r w:rsidR="00D03079" w:rsidRPr="00D42201">
        <w:rPr>
          <w:rFonts w:ascii="Times New Roman" w:hAnsi="Times New Roman" w:cs="Times New Roman"/>
          <w:sz w:val="24"/>
          <w:szCs w:val="24"/>
        </w:rPr>
        <w:t>l</w:t>
      </w:r>
      <w:r w:rsidRPr="00D42201">
        <w:rPr>
          <w:rFonts w:ascii="Times New Roman" w:hAnsi="Times New Roman" w:cs="Times New Roman"/>
          <w:sz w:val="24"/>
          <w:szCs w:val="24"/>
        </w:rPr>
        <w:t>os enfermos y ancianos sin medios</w:t>
      </w:r>
      <w:r w:rsidR="0008380B" w:rsidRPr="00D42201">
        <w:rPr>
          <w:rFonts w:ascii="Times New Roman" w:hAnsi="Times New Roman" w:cs="Times New Roman"/>
          <w:sz w:val="24"/>
          <w:szCs w:val="24"/>
        </w:rPr>
        <w:t xml:space="preserve"> </w:t>
      </w:r>
      <w:r w:rsidRPr="00D42201">
        <w:rPr>
          <w:rFonts w:ascii="Times New Roman" w:hAnsi="Times New Roman" w:cs="Times New Roman"/>
          <w:sz w:val="24"/>
          <w:szCs w:val="24"/>
        </w:rPr>
        <w:t>económicos</w:t>
      </w:r>
      <w:r w:rsidR="0008380B" w:rsidRPr="00D42201">
        <w:rPr>
          <w:rFonts w:ascii="Times New Roman" w:hAnsi="Times New Roman" w:cs="Times New Roman"/>
          <w:sz w:val="24"/>
          <w:szCs w:val="24"/>
        </w:rPr>
        <w:t xml:space="preserve"> (De Castro, 1998)</w:t>
      </w:r>
      <w:r w:rsidRPr="00D42201">
        <w:rPr>
          <w:rFonts w:ascii="Times New Roman" w:hAnsi="Times New Roman" w:cs="Times New Roman"/>
          <w:sz w:val="24"/>
          <w:szCs w:val="24"/>
        </w:rPr>
        <w:t>.</w:t>
      </w:r>
      <w:r w:rsidR="00D35EBC" w:rsidRPr="00D42201">
        <w:rPr>
          <w:rFonts w:ascii="Times New Roman" w:hAnsi="Times New Roman" w:cs="Times New Roman"/>
          <w:sz w:val="24"/>
          <w:szCs w:val="24"/>
        </w:rPr>
        <w:t xml:space="preserve"> Es decir, </w:t>
      </w:r>
      <w:r w:rsidR="00D03079" w:rsidRPr="00D42201">
        <w:rPr>
          <w:rFonts w:ascii="Times New Roman" w:hAnsi="Times New Roman" w:cs="Times New Roman"/>
          <w:sz w:val="24"/>
          <w:szCs w:val="24"/>
        </w:rPr>
        <w:t>surgió el concepto de las</w:t>
      </w:r>
      <w:r w:rsidR="00D35EBC" w:rsidRPr="00D42201">
        <w:rPr>
          <w:rFonts w:ascii="Times New Roman" w:hAnsi="Times New Roman" w:cs="Times New Roman"/>
          <w:sz w:val="24"/>
          <w:szCs w:val="24"/>
        </w:rPr>
        <w:t xml:space="preserve"> poblaciones vulnerables.</w:t>
      </w:r>
    </w:p>
    <w:p w:rsidR="001A0437" w:rsidRPr="00D42201" w:rsidRDefault="008A038B" w:rsidP="00D42201">
      <w:pPr>
        <w:spacing w:after="0" w:line="360" w:lineRule="auto"/>
        <w:jc w:val="both"/>
        <w:rPr>
          <w:rFonts w:ascii="Times New Roman" w:hAnsi="Times New Roman" w:cs="Times New Roman"/>
          <w:sz w:val="24"/>
          <w:szCs w:val="24"/>
        </w:rPr>
      </w:pPr>
      <w:r w:rsidRPr="00D42201">
        <w:rPr>
          <w:rFonts w:ascii="Times New Roman" w:hAnsi="Times New Roman" w:cs="Times New Roman"/>
          <w:sz w:val="24"/>
          <w:szCs w:val="24"/>
        </w:rPr>
        <w:t>En la segunda parte del siglo XIX se produ</w:t>
      </w:r>
      <w:r w:rsidR="00D35EBC" w:rsidRPr="00D42201">
        <w:rPr>
          <w:rFonts w:ascii="Times New Roman" w:hAnsi="Times New Roman" w:cs="Times New Roman"/>
          <w:sz w:val="24"/>
          <w:szCs w:val="24"/>
        </w:rPr>
        <w:t>jo</w:t>
      </w:r>
      <w:r w:rsidRPr="00D42201">
        <w:rPr>
          <w:rFonts w:ascii="Times New Roman" w:hAnsi="Times New Roman" w:cs="Times New Roman"/>
          <w:sz w:val="24"/>
          <w:szCs w:val="24"/>
        </w:rPr>
        <w:t xml:space="preserve"> el reconocimiento de derechos sociales en Alemania a través de políticas desarrolladas entre 1883 y 1889. </w:t>
      </w:r>
      <w:r w:rsidR="00D35EBC" w:rsidRPr="00D42201">
        <w:rPr>
          <w:rFonts w:ascii="Times New Roman" w:hAnsi="Times New Roman" w:cs="Times New Roman"/>
          <w:sz w:val="24"/>
          <w:szCs w:val="24"/>
        </w:rPr>
        <w:t>E</w:t>
      </w:r>
      <w:r w:rsidRPr="00D42201">
        <w:rPr>
          <w:rFonts w:ascii="Times New Roman" w:hAnsi="Times New Roman" w:cs="Times New Roman"/>
          <w:sz w:val="24"/>
          <w:szCs w:val="24"/>
        </w:rPr>
        <w:t xml:space="preserve">l sistema social de la Alemania de </w:t>
      </w:r>
      <w:r w:rsidRPr="00D42201">
        <w:rPr>
          <w:rFonts w:ascii="Times New Roman" w:hAnsi="Times New Roman" w:cs="Times New Roman"/>
          <w:sz w:val="24"/>
          <w:szCs w:val="24"/>
        </w:rPr>
        <w:lastRenderedPageBreak/>
        <w:t xml:space="preserve">Bismarck </w:t>
      </w:r>
      <w:r w:rsidR="00D35EBC" w:rsidRPr="00D42201">
        <w:rPr>
          <w:rFonts w:ascii="Times New Roman" w:hAnsi="Times New Roman" w:cs="Times New Roman"/>
          <w:sz w:val="24"/>
          <w:szCs w:val="24"/>
        </w:rPr>
        <w:t>con su establecimiento, buscó</w:t>
      </w:r>
      <w:r w:rsidRPr="00D42201">
        <w:rPr>
          <w:rFonts w:ascii="Times New Roman" w:hAnsi="Times New Roman" w:cs="Times New Roman"/>
          <w:sz w:val="24"/>
          <w:szCs w:val="24"/>
        </w:rPr>
        <w:t xml:space="preserve"> mantener el control social y resguardar el orden público más que redistribuir la riqueza y alcanzar la igualdad real o efectiva</w:t>
      </w:r>
      <w:r w:rsidR="00AE69AB" w:rsidRPr="00D42201">
        <w:rPr>
          <w:rFonts w:ascii="Times New Roman" w:hAnsi="Times New Roman" w:cs="Times New Roman"/>
          <w:sz w:val="24"/>
          <w:szCs w:val="24"/>
        </w:rPr>
        <w:t xml:space="preserve"> (D</w:t>
      </w:r>
      <w:r w:rsidR="0008380B" w:rsidRPr="00D42201">
        <w:rPr>
          <w:rFonts w:ascii="Times New Roman" w:hAnsi="Times New Roman" w:cs="Times New Roman"/>
          <w:sz w:val="24"/>
          <w:szCs w:val="24"/>
        </w:rPr>
        <w:t>e Castro Cid, 1998)</w:t>
      </w:r>
      <w:r w:rsidRPr="00D42201">
        <w:rPr>
          <w:rFonts w:ascii="Times New Roman" w:hAnsi="Times New Roman" w:cs="Times New Roman"/>
          <w:sz w:val="24"/>
          <w:szCs w:val="24"/>
        </w:rPr>
        <w:t>.</w:t>
      </w:r>
      <w:r w:rsidR="00D35EBC" w:rsidRPr="00D42201">
        <w:rPr>
          <w:rFonts w:ascii="Times New Roman" w:hAnsi="Times New Roman" w:cs="Times New Roman"/>
          <w:sz w:val="24"/>
          <w:szCs w:val="24"/>
        </w:rPr>
        <w:t xml:space="preserve"> A raíz de los resultados de las dos guerras mundiales y </w:t>
      </w:r>
      <w:r w:rsidR="001E3FF2" w:rsidRPr="00D42201">
        <w:rPr>
          <w:rFonts w:ascii="Times New Roman" w:hAnsi="Times New Roman" w:cs="Times New Roman"/>
          <w:sz w:val="24"/>
          <w:szCs w:val="24"/>
        </w:rPr>
        <w:t>las violaciones</w:t>
      </w:r>
      <w:r w:rsidR="00D35EBC" w:rsidRPr="00D42201">
        <w:rPr>
          <w:rFonts w:ascii="Times New Roman" w:hAnsi="Times New Roman" w:cs="Times New Roman"/>
          <w:sz w:val="24"/>
          <w:szCs w:val="24"/>
        </w:rPr>
        <w:t xml:space="preserve"> </w:t>
      </w:r>
      <w:r w:rsidR="00D03079" w:rsidRPr="00D42201">
        <w:rPr>
          <w:rFonts w:ascii="Times New Roman" w:hAnsi="Times New Roman" w:cs="Times New Roman"/>
          <w:sz w:val="24"/>
          <w:szCs w:val="24"/>
        </w:rPr>
        <w:t xml:space="preserve">flagrantes </w:t>
      </w:r>
      <w:r w:rsidR="00D35EBC" w:rsidRPr="00D42201">
        <w:rPr>
          <w:rFonts w:ascii="Times New Roman" w:hAnsi="Times New Roman" w:cs="Times New Roman"/>
          <w:sz w:val="24"/>
          <w:szCs w:val="24"/>
        </w:rPr>
        <w:t>a los derechos humanos, u</w:t>
      </w:r>
      <w:r w:rsidRPr="00D42201">
        <w:rPr>
          <w:rFonts w:ascii="Times New Roman" w:hAnsi="Times New Roman" w:cs="Times New Roman"/>
          <w:sz w:val="24"/>
          <w:szCs w:val="24"/>
        </w:rPr>
        <w:t xml:space="preserve">na gran cantidad de países elaboraron nuevas constituciones e incorporaron en ellas catálogos de derechos económicos, sociales y culturales. Entre </w:t>
      </w:r>
      <w:r w:rsidR="001A0437" w:rsidRPr="00D42201">
        <w:rPr>
          <w:rFonts w:ascii="Times New Roman" w:hAnsi="Times New Roman" w:cs="Times New Roman"/>
          <w:sz w:val="24"/>
          <w:szCs w:val="24"/>
        </w:rPr>
        <w:t>el</w:t>
      </w:r>
      <w:r w:rsidRPr="00D42201">
        <w:rPr>
          <w:rFonts w:ascii="Times New Roman" w:hAnsi="Times New Roman" w:cs="Times New Roman"/>
          <w:sz w:val="24"/>
          <w:szCs w:val="24"/>
        </w:rPr>
        <w:t>los destacan las Constituciones francesas de 1946 y</w:t>
      </w:r>
      <w:r w:rsidR="001A0437" w:rsidRPr="00D42201">
        <w:rPr>
          <w:rFonts w:ascii="Times New Roman" w:hAnsi="Times New Roman" w:cs="Times New Roman"/>
          <w:sz w:val="24"/>
          <w:szCs w:val="24"/>
        </w:rPr>
        <w:t xml:space="preserve"> </w:t>
      </w:r>
      <w:r w:rsidRPr="00D42201">
        <w:rPr>
          <w:rFonts w:ascii="Times New Roman" w:hAnsi="Times New Roman" w:cs="Times New Roman"/>
          <w:sz w:val="24"/>
          <w:szCs w:val="24"/>
        </w:rPr>
        <w:t>1958, y la Constitución italiana de 1947. En el caso de la</w:t>
      </w:r>
      <w:r w:rsidR="001A0437" w:rsidRPr="00D42201">
        <w:rPr>
          <w:rFonts w:ascii="Times New Roman" w:hAnsi="Times New Roman" w:cs="Times New Roman"/>
          <w:sz w:val="24"/>
          <w:szCs w:val="24"/>
        </w:rPr>
        <w:t xml:space="preserve"> Constitución </w:t>
      </w:r>
      <w:r w:rsidR="00F23ADA" w:rsidRPr="00D42201">
        <w:rPr>
          <w:rFonts w:ascii="Times New Roman" w:hAnsi="Times New Roman" w:cs="Times New Roman"/>
          <w:sz w:val="24"/>
          <w:szCs w:val="24"/>
        </w:rPr>
        <w:t>a</w:t>
      </w:r>
      <w:r w:rsidRPr="00D42201">
        <w:rPr>
          <w:rFonts w:ascii="Times New Roman" w:hAnsi="Times New Roman" w:cs="Times New Roman"/>
          <w:sz w:val="24"/>
          <w:szCs w:val="24"/>
        </w:rPr>
        <w:t>lemana de 1949 no se establecieron derechos sociales</w:t>
      </w:r>
      <w:r w:rsidR="00D03079" w:rsidRPr="00D42201">
        <w:rPr>
          <w:rFonts w:ascii="Times New Roman" w:hAnsi="Times New Roman" w:cs="Times New Roman"/>
          <w:sz w:val="24"/>
          <w:szCs w:val="24"/>
        </w:rPr>
        <w:t>,</w:t>
      </w:r>
      <w:r w:rsidRPr="00D42201">
        <w:rPr>
          <w:rFonts w:ascii="Times New Roman" w:hAnsi="Times New Roman" w:cs="Times New Roman"/>
          <w:sz w:val="24"/>
          <w:szCs w:val="24"/>
        </w:rPr>
        <w:t xml:space="preserve"> pero</w:t>
      </w:r>
      <w:r w:rsidR="001A0437" w:rsidRPr="00D42201">
        <w:rPr>
          <w:rFonts w:ascii="Times New Roman" w:hAnsi="Times New Roman" w:cs="Times New Roman"/>
          <w:sz w:val="24"/>
          <w:szCs w:val="24"/>
        </w:rPr>
        <w:t xml:space="preserve"> </w:t>
      </w:r>
      <w:r w:rsidRPr="00D42201">
        <w:rPr>
          <w:rFonts w:ascii="Times New Roman" w:hAnsi="Times New Roman" w:cs="Times New Roman"/>
          <w:sz w:val="24"/>
          <w:szCs w:val="24"/>
        </w:rPr>
        <w:t>la</w:t>
      </w:r>
      <w:r w:rsidR="001A0437" w:rsidRPr="00D42201">
        <w:rPr>
          <w:rFonts w:ascii="Times New Roman" w:hAnsi="Times New Roman" w:cs="Times New Roman"/>
          <w:sz w:val="24"/>
          <w:szCs w:val="24"/>
        </w:rPr>
        <w:t xml:space="preserve"> </w:t>
      </w:r>
      <w:r w:rsidRPr="00D42201">
        <w:rPr>
          <w:rFonts w:ascii="Times New Roman" w:hAnsi="Times New Roman" w:cs="Times New Roman"/>
          <w:sz w:val="24"/>
          <w:szCs w:val="24"/>
        </w:rPr>
        <w:t xml:space="preserve">jurisprudencia los protegió a través de la cláusula del </w:t>
      </w:r>
      <w:r w:rsidR="00D35EBC" w:rsidRPr="00D42201">
        <w:rPr>
          <w:rFonts w:ascii="Times New Roman" w:hAnsi="Times New Roman" w:cs="Times New Roman"/>
          <w:sz w:val="24"/>
          <w:szCs w:val="24"/>
        </w:rPr>
        <w:t xml:space="preserve">llamado </w:t>
      </w:r>
      <w:r w:rsidR="00FF2E69" w:rsidRPr="00D42201">
        <w:rPr>
          <w:rFonts w:ascii="Times New Roman" w:hAnsi="Times New Roman" w:cs="Times New Roman"/>
          <w:sz w:val="24"/>
          <w:szCs w:val="24"/>
        </w:rPr>
        <w:t>Estado social (De Castro Cid, 1998).</w:t>
      </w:r>
    </w:p>
    <w:p w:rsidR="008A038B" w:rsidRPr="00D42201" w:rsidRDefault="004E7071" w:rsidP="00D42201">
      <w:pPr>
        <w:spacing w:after="0" w:line="360" w:lineRule="auto"/>
        <w:jc w:val="both"/>
        <w:rPr>
          <w:rFonts w:ascii="Times New Roman" w:hAnsi="Times New Roman" w:cs="Times New Roman"/>
          <w:sz w:val="24"/>
          <w:szCs w:val="24"/>
        </w:rPr>
      </w:pPr>
      <w:r w:rsidRPr="00D42201">
        <w:rPr>
          <w:rFonts w:ascii="Times New Roman" w:hAnsi="Times New Roman" w:cs="Times New Roman"/>
          <w:sz w:val="24"/>
          <w:szCs w:val="24"/>
        </w:rPr>
        <w:t>Con</w:t>
      </w:r>
      <w:r w:rsidR="00F23ADA" w:rsidRPr="00D42201">
        <w:rPr>
          <w:rFonts w:ascii="Times New Roman" w:hAnsi="Times New Roman" w:cs="Times New Roman"/>
          <w:sz w:val="24"/>
          <w:szCs w:val="24"/>
        </w:rPr>
        <w:t xml:space="preserve"> respect</w:t>
      </w:r>
      <w:r w:rsidRPr="00D42201">
        <w:rPr>
          <w:rFonts w:ascii="Times New Roman" w:hAnsi="Times New Roman" w:cs="Times New Roman"/>
          <w:sz w:val="24"/>
          <w:szCs w:val="24"/>
        </w:rPr>
        <w:t>o</w:t>
      </w:r>
      <w:r w:rsidR="00F23ADA" w:rsidRPr="00D42201">
        <w:rPr>
          <w:rFonts w:ascii="Times New Roman" w:hAnsi="Times New Roman" w:cs="Times New Roman"/>
          <w:sz w:val="24"/>
          <w:szCs w:val="24"/>
        </w:rPr>
        <w:t xml:space="preserve"> </w:t>
      </w:r>
      <w:r w:rsidR="008A038B" w:rsidRPr="00D42201">
        <w:rPr>
          <w:rFonts w:ascii="Times New Roman" w:hAnsi="Times New Roman" w:cs="Times New Roman"/>
          <w:sz w:val="24"/>
          <w:szCs w:val="24"/>
        </w:rPr>
        <w:t>a América Latina, fue después de la primera posguerra que muchas constituciones reconocieron derechos sociales</w:t>
      </w:r>
      <w:r w:rsidR="00D35EBC" w:rsidRPr="00D42201">
        <w:rPr>
          <w:rFonts w:ascii="Times New Roman" w:hAnsi="Times New Roman" w:cs="Times New Roman"/>
          <w:sz w:val="24"/>
          <w:szCs w:val="24"/>
        </w:rPr>
        <w:t>, p</w:t>
      </w:r>
      <w:r w:rsidR="001A0437" w:rsidRPr="00D42201">
        <w:rPr>
          <w:rFonts w:ascii="Times New Roman" w:hAnsi="Times New Roman" w:cs="Times New Roman"/>
          <w:sz w:val="24"/>
          <w:szCs w:val="24"/>
        </w:rPr>
        <w:t>or ejemplo</w:t>
      </w:r>
      <w:r w:rsidRPr="00D42201">
        <w:rPr>
          <w:rFonts w:ascii="Times New Roman" w:hAnsi="Times New Roman" w:cs="Times New Roman"/>
          <w:sz w:val="24"/>
          <w:szCs w:val="24"/>
        </w:rPr>
        <w:t>,</w:t>
      </w:r>
      <w:r w:rsidR="001A0437" w:rsidRPr="00D42201">
        <w:rPr>
          <w:rFonts w:ascii="Times New Roman" w:hAnsi="Times New Roman" w:cs="Times New Roman"/>
          <w:sz w:val="24"/>
          <w:szCs w:val="24"/>
        </w:rPr>
        <w:t xml:space="preserve"> </w:t>
      </w:r>
      <w:r w:rsidR="008A038B" w:rsidRPr="00D42201">
        <w:rPr>
          <w:rFonts w:ascii="Times New Roman" w:hAnsi="Times New Roman" w:cs="Times New Roman"/>
          <w:sz w:val="24"/>
          <w:szCs w:val="24"/>
        </w:rPr>
        <w:t>la</w:t>
      </w:r>
      <w:r w:rsidR="001A0437" w:rsidRPr="00D42201">
        <w:rPr>
          <w:rFonts w:ascii="Times New Roman" w:hAnsi="Times New Roman" w:cs="Times New Roman"/>
          <w:sz w:val="24"/>
          <w:szCs w:val="24"/>
        </w:rPr>
        <w:t xml:space="preserve"> C</w:t>
      </w:r>
      <w:r w:rsidR="008A038B" w:rsidRPr="00D42201">
        <w:rPr>
          <w:rFonts w:ascii="Times New Roman" w:hAnsi="Times New Roman" w:cs="Times New Roman"/>
          <w:sz w:val="24"/>
          <w:szCs w:val="24"/>
        </w:rPr>
        <w:t>onstitución de Chile de 1925, la de Perú de 1933 y las de Uruguay de 1934, 1938 y</w:t>
      </w:r>
      <w:r w:rsidR="001A0437" w:rsidRPr="00D42201">
        <w:rPr>
          <w:rFonts w:ascii="Times New Roman" w:hAnsi="Times New Roman" w:cs="Times New Roman"/>
          <w:sz w:val="24"/>
          <w:szCs w:val="24"/>
        </w:rPr>
        <w:t xml:space="preserve"> </w:t>
      </w:r>
      <w:r w:rsidR="008A038B" w:rsidRPr="00D42201">
        <w:rPr>
          <w:rFonts w:ascii="Times New Roman" w:hAnsi="Times New Roman" w:cs="Times New Roman"/>
          <w:sz w:val="24"/>
          <w:szCs w:val="24"/>
        </w:rPr>
        <w:t xml:space="preserve">1942, mientras en Argentina y Brasil ese reconocimiento fue posterior </w:t>
      </w:r>
      <w:r w:rsidR="001A0437" w:rsidRPr="00D42201">
        <w:rPr>
          <w:rFonts w:ascii="Times New Roman" w:hAnsi="Times New Roman" w:cs="Times New Roman"/>
          <w:sz w:val="24"/>
          <w:szCs w:val="24"/>
        </w:rPr>
        <w:t>hasta los años</w:t>
      </w:r>
      <w:r w:rsidR="008A038B" w:rsidRPr="00D42201">
        <w:rPr>
          <w:rFonts w:ascii="Times New Roman" w:hAnsi="Times New Roman" w:cs="Times New Roman"/>
          <w:sz w:val="24"/>
          <w:szCs w:val="24"/>
        </w:rPr>
        <w:t xml:space="preserve"> 1946 y</w:t>
      </w:r>
      <w:r w:rsidR="001A0437" w:rsidRPr="00D42201">
        <w:rPr>
          <w:rFonts w:ascii="Times New Roman" w:hAnsi="Times New Roman" w:cs="Times New Roman"/>
          <w:sz w:val="24"/>
          <w:szCs w:val="24"/>
        </w:rPr>
        <w:t xml:space="preserve"> 1949 (Vanossi, 2000)</w:t>
      </w:r>
      <w:r w:rsidR="008A038B" w:rsidRPr="00D42201">
        <w:rPr>
          <w:rFonts w:ascii="Times New Roman" w:hAnsi="Times New Roman" w:cs="Times New Roman"/>
          <w:sz w:val="24"/>
          <w:szCs w:val="24"/>
        </w:rPr>
        <w:t xml:space="preserve">. </w:t>
      </w:r>
      <w:r w:rsidR="00842695" w:rsidRPr="00D42201">
        <w:rPr>
          <w:rFonts w:ascii="Times New Roman" w:hAnsi="Times New Roman" w:cs="Times New Roman"/>
          <w:sz w:val="24"/>
          <w:szCs w:val="24"/>
        </w:rPr>
        <w:t>En cuanto a</w:t>
      </w:r>
      <w:r w:rsidR="001A0437" w:rsidRPr="00D42201">
        <w:rPr>
          <w:rFonts w:ascii="Times New Roman" w:hAnsi="Times New Roman" w:cs="Times New Roman"/>
          <w:sz w:val="24"/>
          <w:szCs w:val="24"/>
        </w:rPr>
        <w:t xml:space="preserve"> </w:t>
      </w:r>
      <w:r w:rsidR="008A038B" w:rsidRPr="00D42201">
        <w:rPr>
          <w:rFonts w:ascii="Times New Roman" w:hAnsi="Times New Roman" w:cs="Times New Roman"/>
          <w:sz w:val="24"/>
          <w:szCs w:val="24"/>
        </w:rPr>
        <w:t>Asia y</w:t>
      </w:r>
      <w:r w:rsidR="001A0437" w:rsidRPr="00D42201">
        <w:rPr>
          <w:rFonts w:ascii="Times New Roman" w:hAnsi="Times New Roman" w:cs="Times New Roman"/>
          <w:sz w:val="24"/>
          <w:szCs w:val="24"/>
        </w:rPr>
        <w:t xml:space="preserve"> </w:t>
      </w:r>
      <w:r w:rsidR="008A038B" w:rsidRPr="00D42201">
        <w:rPr>
          <w:rFonts w:ascii="Times New Roman" w:hAnsi="Times New Roman" w:cs="Times New Roman"/>
          <w:sz w:val="24"/>
          <w:szCs w:val="24"/>
        </w:rPr>
        <w:t>África, durante el periodo descolonizador</w:t>
      </w:r>
      <w:r w:rsidRPr="00D42201">
        <w:rPr>
          <w:rFonts w:ascii="Times New Roman" w:hAnsi="Times New Roman" w:cs="Times New Roman"/>
          <w:sz w:val="24"/>
          <w:szCs w:val="24"/>
        </w:rPr>
        <w:t>,</w:t>
      </w:r>
      <w:r w:rsidR="008A038B" w:rsidRPr="00D42201">
        <w:rPr>
          <w:rFonts w:ascii="Times New Roman" w:hAnsi="Times New Roman" w:cs="Times New Roman"/>
          <w:sz w:val="24"/>
          <w:szCs w:val="24"/>
        </w:rPr>
        <w:t xml:space="preserve"> las primeras constituciones</w:t>
      </w:r>
      <w:r w:rsidR="001A0437" w:rsidRPr="00D42201">
        <w:rPr>
          <w:rFonts w:ascii="Times New Roman" w:hAnsi="Times New Roman" w:cs="Times New Roman"/>
          <w:sz w:val="24"/>
          <w:szCs w:val="24"/>
        </w:rPr>
        <w:t xml:space="preserve"> </w:t>
      </w:r>
      <w:r w:rsidR="008A038B" w:rsidRPr="00D42201">
        <w:rPr>
          <w:rFonts w:ascii="Times New Roman" w:hAnsi="Times New Roman" w:cs="Times New Roman"/>
          <w:sz w:val="24"/>
          <w:szCs w:val="24"/>
        </w:rPr>
        <w:t>incorporaron los derechos sociales</w:t>
      </w:r>
      <w:r w:rsidRPr="00D42201">
        <w:rPr>
          <w:rFonts w:ascii="Times New Roman" w:hAnsi="Times New Roman" w:cs="Times New Roman"/>
          <w:sz w:val="24"/>
          <w:szCs w:val="24"/>
        </w:rPr>
        <w:t>,</w:t>
      </w:r>
      <w:r w:rsidR="008A038B" w:rsidRPr="00D42201">
        <w:rPr>
          <w:rFonts w:ascii="Times New Roman" w:hAnsi="Times New Roman" w:cs="Times New Roman"/>
          <w:sz w:val="24"/>
          <w:szCs w:val="24"/>
        </w:rPr>
        <w:t xml:space="preserve"> destacando la Constitución de India de </w:t>
      </w:r>
      <w:r w:rsidR="001A0437" w:rsidRPr="00D42201">
        <w:rPr>
          <w:rFonts w:ascii="Times New Roman" w:hAnsi="Times New Roman" w:cs="Times New Roman"/>
          <w:sz w:val="24"/>
          <w:szCs w:val="24"/>
        </w:rPr>
        <w:t>1950 y la de Argelia de 1963 (</w:t>
      </w:r>
      <w:r w:rsidR="00AE69AB" w:rsidRPr="00D42201">
        <w:rPr>
          <w:rFonts w:ascii="Times New Roman" w:hAnsi="Times New Roman" w:cs="Times New Roman"/>
          <w:sz w:val="24"/>
          <w:szCs w:val="24"/>
        </w:rPr>
        <w:t>Pérez</w:t>
      </w:r>
      <w:r w:rsidR="001A0437" w:rsidRPr="00D42201">
        <w:rPr>
          <w:rFonts w:ascii="Times New Roman" w:hAnsi="Times New Roman" w:cs="Times New Roman"/>
          <w:sz w:val="24"/>
          <w:szCs w:val="24"/>
        </w:rPr>
        <w:t xml:space="preserve"> Luño, 2003)</w:t>
      </w:r>
      <w:r w:rsidR="00D35EBC" w:rsidRPr="00D42201">
        <w:rPr>
          <w:rFonts w:ascii="Times New Roman" w:hAnsi="Times New Roman" w:cs="Times New Roman"/>
          <w:sz w:val="24"/>
          <w:szCs w:val="24"/>
        </w:rPr>
        <w:t xml:space="preserve">. En el caso mexicano, una gran parte de estos se encontraban ya en la </w:t>
      </w:r>
      <w:r w:rsidRPr="00D42201">
        <w:rPr>
          <w:rFonts w:ascii="Times New Roman" w:hAnsi="Times New Roman" w:cs="Times New Roman"/>
          <w:sz w:val="24"/>
          <w:szCs w:val="24"/>
        </w:rPr>
        <w:t>C</w:t>
      </w:r>
      <w:r w:rsidR="00D35EBC" w:rsidRPr="00D42201">
        <w:rPr>
          <w:rFonts w:ascii="Times New Roman" w:hAnsi="Times New Roman" w:cs="Times New Roman"/>
          <w:sz w:val="24"/>
          <w:szCs w:val="24"/>
        </w:rPr>
        <w:t>onstitución de 1917, pero más como una copia de los franceses que como el fruto de un proceso social.</w:t>
      </w:r>
    </w:p>
    <w:p w:rsidR="00FF2E69" w:rsidRPr="00D42201" w:rsidRDefault="008C0A9D" w:rsidP="00D42201">
      <w:pPr>
        <w:spacing w:after="0" w:line="360" w:lineRule="auto"/>
        <w:jc w:val="both"/>
        <w:rPr>
          <w:rFonts w:ascii="Times New Roman" w:hAnsi="Times New Roman" w:cs="Times New Roman"/>
          <w:sz w:val="24"/>
          <w:szCs w:val="24"/>
        </w:rPr>
      </w:pPr>
      <w:r w:rsidRPr="00D42201">
        <w:rPr>
          <w:rFonts w:ascii="Times New Roman" w:hAnsi="Times New Roman" w:cs="Times New Roman"/>
          <w:sz w:val="24"/>
          <w:szCs w:val="24"/>
        </w:rPr>
        <w:t>E</w:t>
      </w:r>
      <w:r w:rsidR="001A0437" w:rsidRPr="00D42201">
        <w:rPr>
          <w:rFonts w:ascii="Times New Roman" w:hAnsi="Times New Roman" w:cs="Times New Roman"/>
          <w:sz w:val="24"/>
          <w:szCs w:val="24"/>
        </w:rPr>
        <w:t>n la segunda mitad</w:t>
      </w:r>
      <w:r w:rsidR="008A038B" w:rsidRPr="00D42201">
        <w:rPr>
          <w:rFonts w:ascii="Times New Roman" w:hAnsi="Times New Roman" w:cs="Times New Roman"/>
          <w:sz w:val="24"/>
          <w:szCs w:val="24"/>
        </w:rPr>
        <w:t xml:space="preserve"> </w:t>
      </w:r>
      <w:r w:rsidR="001A0437" w:rsidRPr="00D42201">
        <w:rPr>
          <w:rFonts w:ascii="Times New Roman" w:hAnsi="Times New Roman" w:cs="Times New Roman"/>
          <w:sz w:val="24"/>
          <w:szCs w:val="24"/>
        </w:rPr>
        <w:t>d</w:t>
      </w:r>
      <w:r w:rsidR="008A038B" w:rsidRPr="00D42201">
        <w:rPr>
          <w:rFonts w:ascii="Times New Roman" w:hAnsi="Times New Roman" w:cs="Times New Roman"/>
          <w:sz w:val="24"/>
          <w:szCs w:val="24"/>
        </w:rPr>
        <w:t xml:space="preserve">el siglo XX se desarrolló un importante proceso de positivación de los </w:t>
      </w:r>
      <w:r w:rsidR="001A0437" w:rsidRPr="00D42201">
        <w:rPr>
          <w:rFonts w:ascii="Times New Roman" w:hAnsi="Times New Roman" w:cs="Times New Roman"/>
          <w:sz w:val="24"/>
          <w:szCs w:val="24"/>
        </w:rPr>
        <w:t>derechos sociales, económicos, políticos y culturales</w:t>
      </w:r>
      <w:r w:rsidR="008A038B" w:rsidRPr="00D42201">
        <w:rPr>
          <w:rFonts w:ascii="Times New Roman" w:hAnsi="Times New Roman" w:cs="Times New Roman"/>
          <w:sz w:val="24"/>
          <w:szCs w:val="24"/>
        </w:rPr>
        <w:t xml:space="preserve"> a nivel internacional. </w:t>
      </w:r>
      <w:r w:rsidRPr="00D42201">
        <w:rPr>
          <w:rFonts w:ascii="Times New Roman" w:hAnsi="Times New Roman" w:cs="Times New Roman"/>
          <w:sz w:val="24"/>
          <w:szCs w:val="24"/>
        </w:rPr>
        <w:t>L</w:t>
      </w:r>
      <w:r w:rsidR="008A038B" w:rsidRPr="00D42201">
        <w:rPr>
          <w:rFonts w:ascii="Times New Roman" w:hAnsi="Times New Roman" w:cs="Times New Roman"/>
          <w:sz w:val="24"/>
          <w:szCs w:val="24"/>
        </w:rPr>
        <w:t xml:space="preserve">os mayores avances en la internacionalización de los derechos humanos y específicamente de los </w:t>
      </w:r>
      <w:r w:rsidR="001A0437" w:rsidRPr="00D42201">
        <w:rPr>
          <w:rFonts w:ascii="Times New Roman" w:hAnsi="Times New Roman" w:cs="Times New Roman"/>
          <w:sz w:val="24"/>
          <w:szCs w:val="24"/>
        </w:rPr>
        <w:t>derechos sociales, económicos, políticos y culturales</w:t>
      </w:r>
      <w:r w:rsidR="008A038B" w:rsidRPr="00D42201">
        <w:rPr>
          <w:rFonts w:ascii="Times New Roman" w:hAnsi="Times New Roman" w:cs="Times New Roman"/>
          <w:sz w:val="24"/>
          <w:szCs w:val="24"/>
        </w:rPr>
        <w:t xml:space="preserve">, datan de los años siguientes al fin de la Segunda Guerra  Mundial. </w:t>
      </w:r>
    </w:p>
    <w:p w:rsidR="00FF2E69" w:rsidRPr="00D42201" w:rsidRDefault="00FF2E69" w:rsidP="00D42201">
      <w:pPr>
        <w:spacing w:after="0" w:line="360" w:lineRule="auto"/>
        <w:jc w:val="both"/>
        <w:rPr>
          <w:rFonts w:ascii="Times New Roman" w:hAnsi="Times New Roman" w:cs="Times New Roman"/>
          <w:sz w:val="24"/>
          <w:szCs w:val="24"/>
        </w:rPr>
      </w:pPr>
    </w:p>
    <w:p w:rsidR="008A038B" w:rsidRPr="00D42201" w:rsidRDefault="00FF2E69" w:rsidP="00D42201">
      <w:pPr>
        <w:spacing w:after="0" w:line="360" w:lineRule="auto"/>
        <w:jc w:val="both"/>
        <w:rPr>
          <w:rFonts w:ascii="Times New Roman" w:hAnsi="Times New Roman" w:cs="Times New Roman"/>
          <w:b/>
          <w:sz w:val="24"/>
          <w:szCs w:val="24"/>
        </w:rPr>
      </w:pPr>
      <w:r w:rsidRPr="00D42201">
        <w:rPr>
          <w:rFonts w:ascii="Times New Roman" w:hAnsi="Times New Roman" w:cs="Times New Roman"/>
          <w:b/>
          <w:sz w:val="24"/>
          <w:szCs w:val="24"/>
        </w:rPr>
        <w:t xml:space="preserve">El surgimiento del Estado Social de Derecho </w:t>
      </w:r>
      <w:r w:rsidR="008A038B" w:rsidRPr="00D42201">
        <w:rPr>
          <w:rFonts w:ascii="Times New Roman" w:hAnsi="Times New Roman" w:cs="Times New Roman"/>
          <w:b/>
          <w:sz w:val="24"/>
          <w:szCs w:val="24"/>
        </w:rPr>
        <w:t xml:space="preserve"> </w:t>
      </w:r>
    </w:p>
    <w:p w:rsidR="008A038B" w:rsidRPr="00D42201" w:rsidRDefault="00FD6155" w:rsidP="00D42201">
      <w:pPr>
        <w:spacing w:after="0" w:line="360" w:lineRule="auto"/>
        <w:jc w:val="both"/>
        <w:rPr>
          <w:rFonts w:ascii="Times New Roman" w:hAnsi="Times New Roman" w:cs="Times New Roman"/>
          <w:sz w:val="24"/>
          <w:szCs w:val="24"/>
        </w:rPr>
      </w:pPr>
      <w:r w:rsidRPr="00D42201">
        <w:rPr>
          <w:rFonts w:ascii="Times New Roman" w:hAnsi="Times New Roman" w:cs="Times New Roman"/>
          <w:sz w:val="24"/>
          <w:szCs w:val="24"/>
        </w:rPr>
        <w:t>E</w:t>
      </w:r>
      <w:r w:rsidR="005C11D4" w:rsidRPr="00D42201">
        <w:rPr>
          <w:rFonts w:ascii="Times New Roman" w:hAnsi="Times New Roman" w:cs="Times New Roman"/>
          <w:sz w:val="24"/>
          <w:szCs w:val="24"/>
        </w:rPr>
        <w:t>l</w:t>
      </w:r>
      <w:r w:rsidR="008A038B" w:rsidRPr="00D42201">
        <w:rPr>
          <w:rFonts w:ascii="Times New Roman" w:hAnsi="Times New Roman" w:cs="Times New Roman"/>
          <w:sz w:val="24"/>
          <w:szCs w:val="24"/>
        </w:rPr>
        <w:t xml:space="preserve"> proceso de codificación de los </w:t>
      </w:r>
      <w:r w:rsidR="005C11D4" w:rsidRPr="00D42201">
        <w:rPr>
          <w:rFonts w:ascii="Times New Roman" w:hAnsi="Times New Roman" w:cs="Times New Roman"/>
          <w:sz w:val="24"/>
          <w:szCs w:val="24"/>
        </w:rPr>
        <w:t>derechos sociales, políticos, económicos y culturales</w:t>
      </w:r>
      <w:r w:rsidR="008A038B" w:rsidRPr="00D42201">
        <w:rPr>
          <w:rFonts w:ascii="Times New Roman" w:hAnsi="Times New Roman" w:cs="Times New Roman"/>
          <w:sz w:val="24"/>
          <w:szCs w:val="24"/>
        </w:rPr>
        <w:t xml:space="preserve"> está estrechamente vinculado a un nuevo modelo de Estado</w:t>
      </w:r>
      <w:r w:rsidR="005C11D4" w:rsidRPr="00D42201">
        <w:rPr>
          <w:rFonts w:ascii="Times New Roman" w:hAnsi="Times New Roman" w:cs="Times New Roman"/>
          <w:sz w:val="24"/>
          <w:szCs w:val="24"/>
        </w:rPr>
        <w:t>, denominado</w:t>
      </w:r>
      <w:r w:rsidR="008A038B" w:rsidRPr="00D42201">
        <w:rPr>
          <w:rFonts w:ascii="Times New Roman" w:hAnsi="Times New Roman" w:cs="Times New Roman"/>
          <w:sz w:val="24"/>
          <w:szCs w:val="24"/>
        </w:rPr>
        <w:t xml:space="preserve"> el Estado social de derecho. </w:t>
      </w:r>
      <w:r w:rsidR="005C11D4" w:rsidRPr="00D42201">
        <w:rPr>
          <w:rFonts w:ascii="Times New Roman" w:hAnsi="Times New Roman" w:cs="Times New Roman"/>
          <w:sz w:val="24"/>
          <w:szCs w:val="24"/>
        </w:rPr>
        <w:t>Para algunos es</w:t>
      </w:r>
      <w:r w:rsidR="008A038B" w:rsidRPr="00D42201">
        <w:rPr>
          <w:rFonts w:ascii="Times New Roman" w:hAnsi="Times New Roman" w:cs="Times New Roman"/>
          <w:sz w:val="24"/>
          <w:szCs w:val="24"/>
        </w:rPr>
        <w:t xml:space="preserve"> una variante de la noción de Estado de Derecho que surge como crítica al modelo del derecho privado clásico</w:t>
      </w:r>
      <w:r w:rsidR="005C11D4" w:rsidRPr="00D42201">
        <w:rPr>
          <w:rFonts w:ascii="Times New Roman" w:hAnsi="Times New Roman" w:cs="Times New Roman"/>
          <w:sz w:val="24"/>
          <w:szCs w:val="24"/>
        </w:rPr>
        <w:t xml:space="preserve"> (Habermas, 2001)</w:t>
      </w:r>
      <w:r w:rsidR="008A038B" w:rsidRPr="00D42201">
        <w:rPr>
          <w:rFonts w:ascii="Times New Roman" w:hAnsi="Times New Roman" w:cs="Times New Roman"/>
          <w:sz w:val="24"/>
          <w:szCs w:val="24"/>
        </w:rPr>
        <w:t xml:space="preserve">. </w:t>
      </w:r>
      <w:r w:rsidR="005C11D4" w:rsidRPr="00D42201">
        <w:rPr>
          <w:rFonts w:ascii="Times New Roman" w:hAnsi="Times New Roman" w:cs="Times New Roman"/>
          <w:sz w:val="24"/>
          <w:szCs w:val="24"/>
        </w:rPr>
        <w:t>Hay un cambio radical e</w:t>
      </w:r>
      <w:r w:rsidR="008A038B" w:rsidRPr="00D42201">
        <w:rPr>
          <w:rFonts w:ascii="Times New Roman" w:hAnsi="Times New Roman" w:cs="Times New Roman"/>
          <w:sz w:val="24"/>
          <w:szCs w:val="24"/>
        </w:rPr>
        <w:t>n el derecho privado clásico</w:t>
      </w:r>
      <w:r w:rsidR="00D35EBC" w:rsidRPr="00D42201">
        <w:rPr>
          <w:rFonts w:ascii="Times New Roman" w:hAnsi="Times New Roman" w:cs="Times New Roman"/>
          <w:sz w:val="24"/>
          <w:szCs w:val="24"/>
        </w:rPr>
        <w:t>,</w:t>
      </w:r>
      <w:r w:rsidR="008A038B" w:rsidRPr="00D42201">
        <w:rPr>
          <w:rFonts w:ascii="Times New Roman" w:hAnsi="Times New Roman" w:cs="Times New Roman"/>
          <w:sz w:val="24"/>
          <w:szCs w:val="24"/>
        </w:rPr>
        <w:t xml:space="preserve"> </w:t>
      </w:r>
      <w:r w:rsidR="004E7071" w:rsidRPr="00D42201">
        <w:rPr>
          <w:rFonts w:ascii="Times New Roman" w:hAnsi="Times New Roman" w:cs="Times New Roman"/>
          <w:sz w:val="24"/>
          <w:szCs w:val="24"/>
        </w:rPr>
        <w:t xml:space="preserve">que </w:t>
      </w:r>
      <w:r w:rsidR="008A038B" w:rsidRPr="00D42201">
        <w:rPr>
          <w:rFonts w:ascii="Times New Roman" w:hAnsi="Times New Roman" w:cs="Times New Roman"/>
          <w:sz w:val="24"/>
          <w:szCs w:val="24"/>
        </w:rPr>
        <w:t>niega al Estado la posibilidad de tomar decisiones que desplacen los intereses individuales en beneficio del bien común. Con el modelo de Estado social se busca la corrección de lo que se consideran disfunciones del modelo de derecho privado clásico</w:t>
      </w:r>
      <w:r w:rsidR="005C11D4" w:rsidRPr="00D42201">
        <w:rPr>
          <w:rFonts w:ascii="Times New Roman" w:hAnsi="Times New Roman" w:cs="Times New Roman"/>
          <w:sz w:val="24"/>
          <w:szCs w:val="24"/>
        </w:rPr>
        <w:t>, cuyo fin e</w:t>
      </w:r>
      <w:r w:rsidR="00FF2E69" w:rsidRPr="00D42201">
        <w:rPr>
          <w:rFonts w:ascii="Times New Roman" w:hAnsi="Times New Roman" w:cs="Times New Roman"/>
          <w:sz w:val="24"/>
          <w:szCs w:val="24"/>
        </w:rPr>
        <w:t>ra</w:t>
      </w:r>
      <w:r w:rsidR="008A038B" w:rsidRPr="00D42201">
        <w:rPr>
          <w:rFonts w:ascii="Times New Roman" w:hAnsi="Times New Roman" w:cs="Times New Roman"/>
          <w:sz w:val="24"/>
          <w:szCs w:val="24"/>
        </w:rPr>
        <w:t xml:space="preserve"> satisfacer las necesi</w:t>
      </w:r>
      <w:r w:rsidR="00D35EBC" w:rsidRPr="00D42201">
        <w:rPr>
          <w:rFonts w:ascii="Times New Roman" w:hAnsi="Times New Roman" w:cs="Times New Roman"/>
          <w:sz w:val="24"/>
          <w:szCs w:val="24"/>
        </w:rPr>
        <w:t>dades vitales de los individuos</w:t>
      </w:r>
      <w:r w:rsidR="008A038B" w:rsidRPr="00D42201">
        <w:rPr>
          <w:rFonts w:ascii="Times New Roman" w:hAnsi="Times New Roman" w:cs="Times New Roman"/>
          <w:sz w:val="24"/>
          <w:szCs w:val="24"/>
        </w:rPr>
        <w:t xml:space="preserve"> </w:t>
      </w:r>
      <w:r w:rsidR="005C11D4" w:rsidRPr="00D42201">
        <w:rPr>
          <w:rFonts w:ascii="Times New Roman" w:hAnsi="Times New Roman" w:cs="Times New Roman"/>
          <w:sz w:val="24"/>
          <w:szCs w:val="24"/>
        </w:rPr>
        <w:t>(García Pelayo, 1989)</w:t>
      </w:r>
      <w:r w:rsidR="008B1364" w:rsidRPr="00D42201">
        <w:rPr>
          <w:rFonts w:ascii="Times New Roman" w:hAnsi="Times New Roman" w:cs="Times New Roman"/>
          <w:sz w:val="24"/>
          <w:szCs w:val="24"/>
        </w:rPr>
        <w:t>.</w:t>
      </w:r>
      <w:r w:rsidR="008A038B" w:rsidRPr="00D42201">
        <w:rPr>
          <w:rFonts w:ascii="Times New Roman" w:hAnsi="Times New Roman" w:cs="Times New Roman"/>
          <w:sz w:val="24"/>
          <w:szCs w:val="24"/>
        </w:rPr>
        <w:t xml:space="preserve"> V</w:t>
      </w:r>
      <w:r w:rsidR="005C11D4" w:rsidRPr="00D42201">
        <w:rPr>
          <w:rFonts w:ascii="Times New Roman" w:hAnsi="Times New Roman" w:cs="Times New Roman"/>
          <w:sz w:val="24"/>
          <w:szCs w:val="24"/>
        </w:rPr>
        <w:t>on</w:t>
      </w:r>
      <w:r w:rsidR="008A038B" w:rsidRPr="00D42201">
        <w:rPr>
          <w:rFonts w:ascii="Times New Roman" w:hAnsi="Times New Roman" w:cs="Times New Roman"/>
          <w:sz w:val="24"/>
          <w:szCs w:val="24"/>
        </w:rPr>
        <w:t xml:space="preserve"> S</w:t>
      </w:r>
      <w:r w:rsidR="005C11D4" w:rsidRPr="00D42201">
        <w:rPr>
          <w:rFonts w:ascii="Times New Roman" w:hAnsi="Times New Roman" w:cs="Times New Roman"/>
          <w:sz w:val="24"/>
          <w:szCs w:val="24"/>
        </w:rPr>
        <w:t>tein</w:t>
      </w:r>
      <w:r w:rsidR="008A038B" w:rsidRPr="00D42201">
        <w:rPr>
          <w:rFonts w:ascii="Times New Roman" w:hAnsi="Times New Roman" w:cs="Times New Roman"/>
          <w:sz w:val="24"/>
          <w:szCs w:val="24"/>
        </w:rPr>
        <w:t>, L</w:t>
      </w:r>
      <w:r w:rsidR="005C11D4" w:rsidRPr="00D42201">
        <w:rPr>
          <w:rFonts w:ascii="Times New Roman" w:hAnsi="Times New Roman" w:cs="Times New Roman"/>
          <w:sz w:val="24"/>
          <w:szCs w:val="24"/>
        </w:rPr>
        <w:t>asalle</w:t>
      </w:r>
      <w:r w:rsidR="008A038B" w:rsidRPr="00D42201">
        <w:rPr>
          <w:rFonts w:ascii="Times New Roman" w:hAnsi="Times New Roman" w:cs="Times New Roman"/>
          <w:sz w:val="24"/>
          <w:szCs w:val="24"/>
        </w:rPr>
        <w:t xml:space="preserve"> y </w:t>
      </w:r>
      <w:r w:rsidR="008A038B" w:rsidRPr="00D42201">
        <w:rPr>
          <w:rFonts w:ascii="Times New Roman" w:hAnsi="Times New Roman" w:cs="Times New Roman"/>
          <w:sz w:val="24"/>
          <w:szCs w:val="24"/>
        </w:rPr>
        <w:lastRenderedPageBreak/>
        <w:t>B</w:t>
      </w:r>
      <w:r w:rsidR="005C11D4" w:rsidRPr="00D42201">
        <w:rPr>
          <w:rFonts w:ascii="Times New Roman" w:hAnsi="Times New Roman" w:cs="Times New Roman"/>
          <w:sz w:val="24"/>
          <w:szCs w:val="24"/>
        </w:rPr>
        <w:t>lanc</w:t>
      </w:r>
      <w:r w:rsidR="008A038B" w:rsidRPr="00D42201">
        <w:rPr>
          <w:rFonts w:ascii="Times New Roman" w:hAnsi="Times New Roman" w:cs="Times New Roman"/>
          <w:sz w:val="24"/>
          <w:szCs w:val="24"/>
        </w:rPr>
        <w:t xml:space="preserve"> plantea</w:t>
      </w:r>
      <w:r w:rsidR="00D35EBC" w:rsidRPr="00D42201">
        <w:rPr>
          <w:rFonts w:ascii="Times New Roman" w:hAnsi="Times New Roman" w:cs="Times New Roman"/>
          <w:sz w:val="24"/>
          <w:szCs w:val="24"/>
        </w:rPr>
        <w:t>ro</w:t>
      </w:r>
      <w:r w:rsidR="008A038B" w:rsidRPr="00D42201">
        <w:rPr>
          <w:rFonts w:ascii="Times New Roman" w:hAnsi="Times New Roman" w:cs="Times New Roman"/>
          <w:sz w:val="24"/>
          <w:szCs w:val="24"/>
        </w:rPr>
        <w:t>n la necesidad de reformas sociales que contribuy</w:t>
      </w:r>
      <w:r w:rsidR="00D35EBC" w:rsidRPr="00D42201">
        <w:rPr>
          <w:rFonts w:ascii="Times New Roman" w:hAnsi="Times New Roman" w:cs="Times New Roman"/>
          <w:sz w:val="24"/>
          <w:szCs w:val="24"/>
        </w:rPr>
        <w:t>er</w:t>
      </w:r>
      <w:r w:rsidR="008A038B" w:rsidRPr="00D42201">
        <w:rPr>
          <w:rFonts w:ascii="Times New Roman" w:hAnsi="Times New Roman" w:cs="Times New Roman"/>
          <w:sz w:val="24"/>
          <w:szCs w:val="24"/>
        </w:rPr>
        <w:t xml:space="preserve">an a avanzar en el camino de la igualdad sustancial </w:t>
      </w:r>
      <w:r w:rsidR="005C11D4" w:rsidRPr="00D42201">
        <w:rPr>
          <w:rFonts w:ascii="Times New Roman" w:hAnsi="Times New Roman" w:cs="Times New Roman"/>
          <w:sz w:val="24"/>
          <w:szCs w:val="24"/>
        </w:rPr>
        <w:t>(Garriga Domínguez, 2008)</w:t>
      </w:r>
      <w:r w:rsidR="008A038B" w:rsidRPr="00D42201">
        <w:rPr>
          <w:rFonts w:ascii="Times New Roman" w:hAnsi="Times New Roman" w:cs="Times New Roman"/>
          <w:sz w:val="24"/>
          <w:szCs w:val="24"/>
        </w:rPr>
        <w:t>.</w:t>
      </w:r>
    </w:p>
    <w:p w:rsidR="008A038B" w:rsidRPr="00D42201" w:rsidRDefault="002E217A" w:rsidP="00D42201">
      <w:pPr>
        <w:spacing w:after="0" w:line="360" w:lineRule="auto"/>
        <w:jc w:val="both"/>
        <w:rPr>
          <w:rFonts w:ascii="Times New Roman" w:hAnsi="Times New Roman" w:cs="Times New Roman"/>
          <w:sz w:val="24"/>
          <w:szCs w:val="24"/>
        </w:rPr>
      </w:pPr>
      <w:r w:rsidRPr="00D42201">
        <w:rPr>
          <w:rFonts w:ascii="Times New Roman" w:hAnsi="Times New Roman" w:cs="Times New Roman"/>
          <w:sz w:val="24"/>
          <w:szCs w:val="24"/>
        </w:rPr>
        <w:t>Para</w:t>
      </w:r>
      <w:r w:rsidR="008A038B" w:rsidRPr="00D42201">
        <w:rPr>
          <w:rFonts w:ascii="Times New Roman" w:hAnsi="Times New Roman" w:cs="Times New Roman"/>
          <w:sz w:val="24"/>
          <w:szCs w:val="24"/>
        </w:rPr>
        <w:t xml:space="preserve"> algunos </w:t>
      </w:r>
      <w:r w:rsidRPr="00D42201">
        <w:rPr>
          <w:rFonts w:ascii="Times New Roman" w:hAnsi="Times New Roman" w:cs="Times New Roman"/>
          <w:sz w:val="24"/>
          <w:szCs w:val="24"/>
        </w:rPr>
        <w:t>teóricos</w:t>
      </w:r>
      <w:r w:rsidR="008A038B" w:rsidRPr="00D42201">
        <w:rPr>
          <w:rFonts w:ascii="Times New Roman" w:hAnsi="Times New Roman" w:cs="Times New Roman"/>
          <w:sz w:val="24"/>
          <w:szCs w:val="24"/>
        </w:rPr>
        <w:t xml:space="preserve"> uno de los temas centrales de las confrontaciones ideológicas del siglo pasado </w:t>
      </w:r>
      <w:r w:rsidRPr="00D42201">
        <w:rPr>
          <w:rFonts w:ascii="Times New Roman" w:hAnsi="Times New Roman" w:cs="Times New Roman"/>
          <w:sz w:val="24"/>
          <w:szCs w:val="24"/>
        </w:rPr>
        <w:t>fue</w:t>
      </w:r>
      <w:r w:rsidR="008A038B" w:rsidRPr="00D42201">
        <w:rPr>
          <w:rFonts w:ascii="Times New Roman" w:hAnsi="Times New Roman" w:cs="Times New Roman"/>
          <w:sz w:val="24"/>
          <w:szCs w:val="24"/>
        </w:rPr>
        <w:t xml:space="preserve"> la existencia de la propiedad </w:t>
      </w:r>
      <w:r w:rsidRPr="00D42201">
        <w:rPr>
          <w:rFonts w:ascii="Times New Roman" w:hAnsi="Times New Roman" w:cs="Times New Roman"/>
          <w:sz w:val="24"/>
          <w:szCs w:val="24"/>
        </w:rPr>
        <w:t xml:space="preserve">privada y </w:t>
      </w:r>
      <w:r w:rsidR="008A038B" w:rsidRPr="00D42201">
        <w:rPr>
          <w:rFonts w:ascii="Times New Roman" w:hAnsi="Times New Roman" w:cs="Times New Roman"/>
          <w:sz w:val="24"/>
          <w:szCs w:val="24"/>
        </w:rPr>
        <w:t>los medios de producción</w:t>
      </w:r>
      <w:r w:rsidRPr="00D42201">
        <w:rPr>
          <w:rFonts w:ascii="Times New Roman" w:hAnsi="Times New Roman" w:cs="Times New Roman"/>
          <w:sz w:val="24"/>
          <w:szCs w:val="24"/>
        </w:rPr>
        <w:t xml:space="preserve"> (López Guerra, 1998)</w:t>
      </w:r>
      <w:r w:rsidR="008A038B" w:rsidRPr="00D42201">
        <w:rPr>
          <w:rFonts w:ascii="Times New Roman" w:hAnsi="Times New Roman" w:cs="Times New Roman"/>
          <w:sz w:val="24"/>
          <w:szCs w:val="24"/>
        </w:rPr>
        <w:t>. El Estado social puede entenderse en ese contexto como una solución de compromiso</w:t>
      </w:r>
      <w:r w:rsidR="00080FD3" w:rsidRPr="00D42201">
        <w:rPr>
          <w:rFonts w:ascii="Times New Roman" w:hAnsi="Times New Roman" w:cs="Times New Roman"/>
          <w:sz w:val="24"/>
          <w:szCs w:val="24"/>
        </w:rPr>
        <w:t>s,</w:t>
      </w:r>
      <w:r w:rsidR="008A038B" w:rsidRPr="00D42201">
        <w:rPr>
          <w:rFonts w:ascii="Times New Roman" w:hAnsi="Times New Roman" w:cs="Times New Roman"/>
          <w:sz w:val="24"/>
          <w:szCs w:val="24"/>
        </w:rPr>
        <w:t xml:space="preserve"> en virtud </w:t>
      </w:r>
      <w:r w:rsidR="00080FD3" w:rsidRPr="00D42201">
        <w:rPr>
          <w:rFonts w:ascii="Times New Roman" w:hAnsi="Times New Roman" w:cs="Times New Roman"/>
          <w:sz w:val="24"/>
          <w:szCs w:val="24"/>
        </w:rPr>
        <w:t>que</w:t>
      </w:r>
      <w:r w:rsidR="008A038B" w:rsidRPr="00D42201">
        <w:rPr>
          <w:rFonts w:ascii="Times New Roman" w:hAnsi="Times New Roman" w:cs="Times New Roman"/>
          <w:sz w:val="24"/>
          <w:szCs w:val="24"/>
        </w:rPr>
        <w:t xml:space="preserve"> no se cuestionan las relaciones de producción y la propiedad privada, a cambio de que el Estado intervenga en el proceso en la economía para asegurar mejores y más igualitarias condiciones de vida a los ciudadanos</w:t>
      </w:r>
      <w:r w:rsidRPr="00D42201">
        <w:rPr>
          <w:rFonts w:ascii="Times New Roman" w:hAnsi="Times New Roman" w:cs="Times New Roman"/>
          <w:sz w:val="24"/>
          <w:szCs w:val="24"/>
        </w:rPr>
        <w:t xml:space="preserve"> (Colina Garea, 1978)</w:t>
      </w:r>
      <w:r w:rsidR="008A038B" w:rsidRPr="00D42201">
        <w:rPr>
          <w:rFonts w:ascii="Times New Roman" w:hAnsi="Times New Roman" w:cs="Times New Roman"/>
          <w:sz w:val="24"/>
          <w:szCs w:val="24"/>
        </w:rPr>
        <w:t>.</w:t>
      </w:r>
      <w:r w:rsidR="00FD6155" w:rsidRPr="00D42201">
        <w:rPr>
          <w:rFonts w:ascii="Times New Roman" w:hAnsi="Times New Roman" w:cs="Times New Roman"/>
          <w:sz w:val="24"/>
          <w:szCs w:val="24"/>
        </w:rPr>
        <w:t xml:space="preserve"> </w:t>
      </w:r>
      <w:r w:rsidR="008A038B" w:rsidRPr="00D42201">
        <w:rPr>
          <w:rFonts w:ascii="Times New Roman" w:hAnsi="Times New Roman" w:cs="Times New Roman"/>
          <w:sz w:val="24"/>
          <w:szCs w:val="24"/>
        </w:rPr>
        <w:t>F</w:t>
      </w:r>
      <w:r w:rsidRPr="00D42201">
        <w:rPr>
          <w:rFonts w:ascii="Times New Roman" w:hAnsi="Times New Roman" w:cs="Times New Roman"/>
          <w:sz w:val="24"/>
          <w:szCs w:val="24"/>
        </w:rPr>
        <w:t xml:space="preserve">orsthoff considera que </w:t>
      </w:r>
      <w:r w:rsidR="008A038B" w:rsidRPr="00D42201">
        <w:rPr>
          <w:rFonts w:ascii="Times New Roman" w:hAnsi="Times New Roman" w:cs="Times New Roman"/>
          <w:sz w:val="24"/>
          <w:szCs w:val="24"/>
        </w:rPr>
        <w:t>la conciencia de la crisis del Estado de Derecho es general y como una superación a dicha crisis se presenta la acomodación del Estado de Derecho a las urgentes tareas sociales mediante una remodelación o reinterpretación de</w:t>
      </w:r>
      <w:r w:rsidR="001565CB" w:rsidRPr="00D42201">
        <w:rPr>
          <w:rFonts w:ascii="Times New Roman" w:hAnsi="Times New Roman" w:cs="Times New Roman"/>
          <w:sz w:val="24"/>
          <w:szCs w:val="24"/>
        </w:rPr>
        <w:t>l mismo</w:t>
      </w:r>
      <w:r w:rsidR="008A038B" w:rsidRPr="00D42201">
        <w:rPr>
          <w:rFonts w:ascii="Times New Roman" w:hAnsi="Times New Roman" w:cs="Times New Roman"/>
          <w:sz w:val="24"/>
          <w:szCs w:val="24"/>
        </w:rPr>
        <w:t xml:space="preserve"> </w:t>
      </w:r>
      <w:r w:rsidRPr="00D42201">
        <w:rPr>
          <w:rFonts w:ascii="Times New Roman" w:hAnsi="Times New Roman" w:cs="Times New Roman"/>
          <w:sz w:val="24"/>
          <w:szCs w:val="24"/>
        </w:rPr>
        <w:t>(Forsthoff, 1986)</w:t>
      </w:r>
      <w:r w:rsidR="008A038B" w:rsidRPr="00D42201">
        <w:rPr>
          <w:rFonts w:ascii="Times New Roman" w:hAnsi="Times New Roman" w:cs="Times New Roman"/>
          <w:sz w:val="24"/>
          <w:szCs w:val="24"/>
        </w:rPr>
        <w:t>.</w:t>
      </w:r>
    </w:p>
    <w:p w:rsidR="008A038B" w:rsidRPr="00D42201" w:rsidRDefault="006464C3" w:rsidP="00D42201">
      <w:pPr>
        <w:spacing w:after="0" w:line="360" w:lineRule="auto"/>
        <w:jc w:val="both"/>
        <w:rPr>
          <w:rFonts w:ascii="Times New Roman" w:hAnsi="Times New Roman" w:cs="Times New Roman"/>
          <w:sz w:val="24"/>
          <w:szCs w:val="24"/>
        </w:rPr>
      </w:pPr>
      <w:r w:rsidRPr="00D42201">
        <w:rPr>
          <w:rFonts w:ascii="Times New Roman" w:hAnsi="Times New Roman" w:cs="Times New Roman"/>
          <w:sz w:val="24"/>
          <w:szCs w:val="24"/>
        </w:rPr>
        <w:t>E</w:t>
      </w:r>
      <w:r w:rsidR="008A038B" w:rsidRPr="00D42201">
        <w:rPr>
          <w:rFonts w:ascii="Times New Roman" w:hAnsi="Times New Roman" w:cs="Times New Roman"/>
          <w:sz w:val="24"/>
          <w:szCs w:val="24"/>
        </w:rPr>
        <w:t xml:space="preserve">l Estado </w:t>
      </w:r>
      <w:r w:rsidRPr="00D42201">
        <w:rPr>
          <w:rFonts w:ascii="Times New Roman" w:hAnsi="Times New Roman" w:cs="Times New Roman"/>
          <w:sz w:val="24"/>
          <w:szCs w:val="24"/>
        </w:rPr>
        <w:t xml:space="preserve">de bienestar </w:t>
      </w:r>
      <w:r w:rsidR="008A038B" w:rsidRPr="00D42201">
        <w:rPr>
          <w:rFonts w:ascii="Times New Roman" w:hAnsi="Times New Roman" w:cs="Times New Roman"/>
          <w:sz w:val="24"/>
          <w:szCs w:val="24"/>
        </w:rPr>
        <w:t>social en las constituciones est</w:t>
      </w:r>
      <w:r w:rsidR="00D35EBC" w:rsidRPr="00D42201">
        <w:rPr>
          <w:rFonts w:ascii="Times New Roman" w:hAnsi="Times New Roman" w:cs="Times New Roman"/>
          <w:sz w:val="24"/>
          <w:szCs w:val="24"/>
        </w:rPr>
        <w:t>uvo acompañado</w:t>
      </w:r>
      <w:r w:rsidR="008A038B" w:rsidRPr="00D42201">
        <w:rPr>
          <w:rFonts w:ascii="Times New Roman" w:hAnsi="Times New Roman" w:cs="Times New Roman"/>
          <w:sz w:val="24"/>
          <w:szCs w:val="24"/>
        </w:rPr>
        <w:t xml:space="preserve"> del reconocimiento de derechos sociales</w:t>
      </w:r>
      <w:r w:rsidR="007D20A4" w:rsidRPr="00D42201">
        <w:rPr>
          <w:rFonts w:ascii="Times New Roman" w:hAnsi="Times New Roman" w:cs="Times New Roman"/>
          <w:sz w:val="24"/>
          <w:szCs w:val="24"/>
        </w:rPr>
        <w:t>.</w:t>
      </w:r>
      <w:r w:rsidRPr="00D42201">
        <w:rPr>
          <w:rFonts w:ascii="Times New Roman" w:hAnsi="Times New Roman" w:cs="Times New Roman"/>
          <w:sz w:val="24"/>
          <w:szCs w:val="24"/>
        </w:rPr>
        <w:t xml:space="preserve"> </w:t>
      </w:r>
      <w:r w:rsidR="007D20A4" w:rsidRPr="00D42201">
        <w:rPr>
          <w:rFonts w:ascii="Times New Roman" w:hAnsi="Times New Roman" w:cs="Times New Roman"/>
          <w:sz w:val="24"/>
          <w:szCs w:val="24"/>
        </w:rPr>
        <w:t xml:space="preserve">Por su parte, </w:t>
      </w:r>
      <w:r w:rsidRPr="00D42201">
        <w:rPr>
          <w:rFonts w:ascii="Times New Roman" w:hAnsi="Times New Roman" w:cs="Times New Roman"/>
          <w:sz w:val="24"/>
          <w:szCs w:val="24"/>
        </w:rPr>
        <w:t xml:space="preserve">Osuna </w:t>
      </w:r>
      <w:r w:rsidR="00080FD3" w:rsidRPr="00D42201">
        <w:rPr>
          <w:rFonts w:ascii="Times New Roman" w:hAnsi="Times New Roman" w:cs="Times New Roman"/>
          <w:sz w:val="24"/>
          <w:szCs w:val="24"/>
        </w:rPr>
        <w:t>considera</w:t>
      </w:r>
      <w:r w:rsidRPr="00D42201">
        <w:rPr>
          <w:rFonts w:ascii="Times New Roman" w:hAnsi="Times New Roman" w:cs="Times New Roman"/>
          <w:sz w:val="24"/>
          <w:szCs w:val="24"/>
        </w:rPr>
        <w:t xml:space="preserve"> </w:t>
      </w:r>
      <w:r w:rsidR="008A038B" w:rsidRPr="00D42201">
        <w:rPr>
          <w:rFonts w:ascii="Times New Roman" w:hAnsi="Times New Roman" w:cs="Times New Roman"/>
          <w:sz w:val="24"/>
          <w:szCs w:val="24"/>
        </w:rPr>
        <w:t xml:space="preserve">que </w:t>
      </w:r>
      <w:r w:rsidR="00D35EBC" w:rsidRPr="00D42201">
        <w:rPr>
          <w:rFonts w:ascii="Times New Roman" w:hAnsi="Times New Roman" w:cs="Times New Roman"/>
          <w:sz w:val="24"/>
          <w:szCs w:val="24"/>
        </w:rPr>
        <w:t>est</w:t>
      </w:r>
      <w:r w:rsidR="008A038B" w:rsidRPr="00D42201">
        <w:rPr>
          <w:rFonts w:ascii="Times New Roman" w:hAnsi="Times New Roman" w:cs="Times New Roman"/>
          <w:sz w:val="24"/>
          <w:szCs w:val="24"/>
        </w:rPr>
        <w:t xml:space="preserve">os derechos </w:t>
      </w:r>
      <w:r w:rsidR="00D35EBC" w:rsidRPr="00D42201">
        <w:rPr>
          <w:rFonts w:ascii="Times New Roman" w:hAnsi="Times New Roman" w:cs="Times New Roman"/>
          <w:sz w:val="24"/>
          <w:szCs w:val="24"/>
        </w:rPr>
        <w:t>ten</w:t>
      </w:r>
      <w:r w:rsidR="00FF2E69" w:rsidRPr="00D42201">
        <w:rPr>
          <w:rFonts w:ascii="Times New Roman" w:hAnsi="Times New Roman" w:cs="Times New Roman"/>
          <w:sz w:val="24"/>
          <w:szCs w:val="24"/>
        </w:rPr>
        <w:t>ía</w:t>
      </w:r>
      <w:r w:rsidR="00D35EBC" w:rsidRPr="00D42201">
        <w:rPr>
          <w:rFonts w:ascii="Times New Roman" w:hAnsi="Times New Roman" w:cs="Times New Roman"/>
          <w:sz w:val="24"/>
          <w:szCs w:val="24"/>
        </w:rPr>
        <w:t xml:space="preserve">n </w:t>
      </w:r>
      <w:r w:rsidR="00080FD3" w:rsidRPr="00D42201">
        <w:rPr>
          <w:rFonts w:ascii="Times New Roman" w:hAnsi="Times New Roman" w:cs="Times New Roman"/>
          <w:sz w:val="24"/>
          <w:szCs w:val="24"/>
        </w:rPr>
        <w:t>en común un</w:t>
      </w:r>
      <w:r w:rsidR="008A038B" w:rsidRPr="00D42201">
        <w:rPr>
          <w:rFonts w:ascii="Times New Roman" w:hAnsi="Times New Roman" w:cs="Times New Roman"/>
          <w:sz w:val="24"/>
          <w:szCs w:val="24"/>
        </w:rPr>
        <w:t xml:space="preserve"> redistribuidor de la riqueza y posibilitador de la participación</w:t>
      </w:r>
      <w:r w:rsidRPr="00D42201">
        <w:rPr>
          <w:rFonts w:ascii="Times New Roman" w:hAnsi="Times New Roman" w:cs="Times New Roman"/>
          <w:sz w:val="24"/>
          <w:szCs w:val="24"/>
        </w:rPr>
        <w:t xml:space="preserve"> </w:t>
      </w:r>
      <w:r w:rsidR="008A038B" w:rsidRPr="00D42201">
        <w:rPr>
          <w:rFonts w:ascii="Times New Roman" w:hAnsi="Times New Roman" w:cs="Times New Roman"/>
          <w:sz w:val="24"/>
          <w:szCs w:val="24"/>
        </w:rPr>
        <w:t xml:space="preserve">efectiva de los ciudadanos </w:t>
      </w:r>
      <w:r w:rsidR="00D35EBC" w:rsidRPr="00D42201">
        <w:rPr>
          <w:rFonts w:ascii="Times New Roman" w:hAnsi="Times New Roman" w:cs="Times New Roman"/>
          <w:sz w:val="24"/>
          <w:szCs w:val="24"/>
        </w:rPr>
        <w:t xml:space="preserve">en el proceso social y político </w:t>
      </w:r>
      <w:r w:rsidRPr="00D42201">
        <w:rPr>
          <w:rFonts w:ascii="Times New Roman" w:hAnsi="Times New Roman" w:cs="Times New Roman"/>
          <w:sz w:val="24"/>
          <w:szCs w:val="24"/>
        </w:rPr>
        <w:t>(Osuna, 1995)</w:t>
      </w:r>
      <w:r w:rsidR="008A038B" w:rsidRPr="00D42201">
        <w:rPr>
          <w:rFonts w:ascii="Times New Roman" w:hAnsi="Times New Roman" w:cs="Times New Roman"/>
          <w:sz w:val="24"/>
          <w:szCs w:val="24"/>
        </w:rPr>
        <w:t>. F</w:t>
      </w:r>
      <w:r w:rsidRPr="00D42201">
        <w:rPr>
          <w:rFonts w:ascii="Times New Roman" w:hAnsi="Times New Roman" w:cs="Times New Roman"/>
          <w:sz w:val="24"/>
          <w:szCs w:val="24"/>
        </w:rPr>
        <w:t>errajoli señala</w:t>
      </w:r>
      <w:r w:rsidR="008A038B" w:rsidRPr="00D42201">
        <w:rPr>
          <w:rFonts w:ascii="Times New Roman" w:hAnsi="Times New Roman" w:cs="Times New Roman"/>
          <w:sz w:val="24"/>
          <w:szCs w:val="24"/>
        </w:rPr>
        <w:t xml:space="preserve"> que </w:t>
      </w:r>
      <w:r w:rsidR="00D35EBC" w:rsidRPr="00D42201">
        <w:rPr>
          <w:rFonts w:ascii="Times New Roman" w:hAnsi="Times New Roman" w:cs="Times New Roman"/>
          <w:sz w:val="24"/>
          <w:szCs w:val="24"/>
        </w:rPr>
        <w:t xml:space="preserve">la finalidad del Estado social es </w:t>
      </w:r>
      <w:r w:rsidR="008A038B" w:rsidRPr="00D42201">
        <w:rPr>
          <w:rFonts w:ascii="Times New Roman" w:hAnsi="Times New Roman" w:cs="Times New Roman"/>
          <w:sz w:val="24"/>
          <w:szCs w:val="24"/>
        </w:rPr>
        <w:t>genera</w:t>
      </w:r>
      <w:r w:rsidR="00D35EBC" w:rsidRPr="00D42201">
        <w:rPr>
          <w:rFonts w:ascii="Times New Roman" w:hAnsi="Times New Roman" w:cs="Times New Roman"/>
          <w:sz w:val="24"/>
          <w:szCs w:val="24"/>
        </w:rPr>
        <w:t>r</w:t>
      </w:r>
      <w:r w:rsidR="008A038B" w:rsidRPr="00D42201">
        <w:rPr>
          <w:rFonts w:ascii="Times New Roman" w:hAnsi="Times New Roman" w:cs="Times New Roman"/>
          <w:sz w:val="24"/>
          <w:szCs w:val="24"/>
        </w:rPr>
        <w:t xml:space="preserve"> un cambio </w:t>
      </w:r>
      <w:r w:rsidR="00080FD3" w:rsidRPr="00D42201">
        <w:rPr>
          <w:rFonts w:ascii="Times New Roman" w:hAnsi="Times New Roman" w:cs="Times New Roman"/>
          <w:sz w:val="24"/>
          <w:szCs w:val="24"/>
        </w:rPr>
        <w:t xml:space="preserve">en los factores de legitimación, </w:t>
      </w:r>
      <w:r w:rsidR="008A038B" w:rsidRPr="00D42201">
        <w:rPr>
          <w:rFonts w:ascii="Times New Roman" w:hAnsi="Times New Roman" w:cs="Times New Roman"/>
          <w:sz w:val="24"/>
          <w:szCs w:val="24"/>
        </w:rPr>
        <w:t>pues mientras el estado de derecho liberal debe s</w:t>
      </w:r>
      <w:r w:rsidR="007D20A4" w:rsidRPr="00D42201">
        <w:rPr>
          <w:rFonts w:ascii="Times New Roman" w:hAnsi="Times New Roman" w:cs="Times New Roman"/>
          <w:sz w:val="24"/>
          <w:szCs w:val="24"/>
        </w:rPr>
        <w:t>o</w:t>
      </w:r>
      <w:r w:rsidR="008A038B" w:rsidRPr="00D42201">
        <w:rPr>
          <w:rFonts w:ascii="Times New Roman" w:hAnsi="Times New Roman" w:cs="Times New Roman"/>
          <w:sz w:val="24"/>
          <w:szCs w:val="24"/>
        </w:rPr>
        <w:t xml:space="preserve">lo no empeorar las condiciones de vida de los ciudadanos, el estado de derecho social </w:t>
      </w:r>
      <w:r w:rsidR="00FF2E69" w:rsidRPr="00D42201">
        <w:rPr>
          <w:rFonts w:ascii="Times New Roman" w:hAnsi="Times New Roman" w:cs="Times New Roman"/>
          <w:sz w:val="24"/>
          <w:szCs w:val="24"/>
        </w:rPr>
        <w:t xml:space="preserve">tiene como obligación </w:t>
      </w:r>
      <w:r w:rsidR="008A038B" w:rsidRPr="00D42201">
        <w:rPr>
          <w:rFonts w:ascii="Times New Roman" w:hAnsi="Times New Roman" w:cs="Times New Roman"/>
          <w:sz w:val="24"/>
          <w:szCs w:val="24"/>
        </w:rPr>
        <w:t>mejorarlas</w:t>
      </w:r>
      <w:r w:rsidRPr="00D42201">
        <w:rPr>
          <w:rFonts w:ascii="Times New Roman" w:hAnsi="Times New Roman" w:cs="Times New Roman"/>
          <w:sz w:val="24"/>
          <w:szCs w:val="24"/>
        </w:rPr>
        <w:t xml:space="preserve"> (Ferrajoli, 2000)</w:t>
      </w:r>
      <w:r w:rsidR="008A038B" w:rsidRPr="00D42201">
        <w:rPr>
          <w:rFonts w:ascii="Times New Roman" w:hAnsi="Times New Roman" w:cs="Times New Roman"/>
          <w:sz w:val="24"/>
          <w:szCs w:val="24"/>
        </w:rPr>
        <w:t>.</w:t>
      </w:r>
    </w:p>
    <w:p w:rsidR="008A038B" w:rsidRPr="00D42201" w:rsidRDefault="008A038B" w:rsidP="00D42201">
      <w:pPr>
        <w:spacing w:after="0" w:line="360" w:lineRule="auto"/>
        <w:jc w:val="both"/>
        <w:rPr>
          <w:rFonts w:ascii="Times New Roman" w:hAnsi="Times New Roman" w:cs="Times New Roman"/>
          <w:sz w:val="24"/>
          <w:szCs w:val="24"/>
        </w:rPr>
      </w:pPr>
      <w:r w:rsidRPr="00D42201">
        <w:rPr>
          <w:rFonts w:ascii="Times New Roman" w:hAnsi="Times New Roman" w:cs="Times New Roman"/>
          <w:sz w:val="24"/>
          <w:szCs w:val="24"/>
        </w:rPr>
        <w:t>Las constituciones que primero adoptaron en su texto el modelo de Estado social, fueron la Constitución mexicana de 1917 y especialmente la alemana de We</w:t>
      </w:r>
      <w:r w:rsidR="00D8242F" w:rsidRPr="00D42201">
        <w:rPr>
          <w:rFonts w:ascii="Times New Roman" w:hAnsi="Times New Roman" w:cs="Times New Roman"/>
          <w:sz w:val="24"/>
          <w:szCs w:val="24"/>
        </w:rPr>
        <w:t xml:space="preserve">imar de 1919. Esta </w:t>
      </w:r>
      <w:r w:rsidR="00842695" w:rsidRPr="00D42201">
        <w:rPr>
          <w:rFonts w:ascii="Times New Roman" w:hAnsi="Times New Roman" w:cs="Times New Roman"/>
          <w:sz w:val="24"/>
          <w:szCs w:val="24"/>
        </w:rPr>
        <w:t>c</w:t>
      </w:r>
      <w:r w:rsidR="00D8242F" w:rsidRPr="00D42201">
        <w:rPr>
          <w:rFonts w:ascii="Times New Roman" w:hAnsi="Times New Roman" w:cs="Times New Roman"/>
          <w:sz w:val="24"/>
          <w:szCs w:val="24"/>
        </w:rPr>
        <w:t>onstitución</w:t>
      </w:r>
      <w:r w:rsidRPr="00D42201">
        <w:rPr>
          <w:rFonts w:ascii="Times New Roman" w:hAnsi="Times New Roman" w:cs="Times New Roman"/>
          <w:sz w:val="24"/>
          <w:szCs w:val="24"/>
        </w:rPr>
        <w:t xml:space="preserve"> positivizó</w:t>
      </w:r>
      <w:r w:rsidR="00D8242F" w:rsidRPr="00D42201">
        <w:rPr>
          <w:rFonts w:ascii="Times New Roman" w:hAnsi="Times New Roman" w:cs="Times New Roman"/>
          <w:sz w:val="24"/>
          <w:szCs w:val="24"/>
        </w:rPr>
        <w:t xml:space="preserve"> </w:t>
      </w:r>
      <w:r w:rsidRPr="00D42201">
        <w:rPr>
          <w:rFonts w:ascii="Times New Roman" w:hAnsi="Times New Roman" w:cs="Times New Roman"/>
          <w:sz w:val="24"/>
          <w:szCs w:val="24"/>
        </w:rPr>
        <w:t xml:space="preserve">las concepciones jurídicas sustanciales expresadas en la fórmula del Estado social surgidas con los procesos revolucionarios de 1848. </w:t>
      </w:r>
      <w:r w:rsidR="00080FD3" w:rsidRPr="00D42201">
        <w:rPr>
          <w:rFonts w:ascii="Times New Roman" w:hAnsi="Times New Roman" w:cs="Times New Roman"/>
          <w:sz w:val="24"/>
          <w:szCs w:val="24"/>
        </w:rPr>
        <w:t>L</w:t>
      </w:r>
      <w:r w:rsidRPr="00D42201">
        <w:rPr>
          <w:rFonts w:ascii="Times New Roman" w:hAnsi="Times New Roman" w:cs="Times New Roman"/>
          <w:sz w:val="24"/>
          <w:szCs w:val="24"/>
        </w:rPr>
        <w:t>a Constitución de Weimar fue el primer intento serio de conciliar los derechos individuales con los derechos sociales</w:t>
      </w:r>
      <w:r w:rsidR="00080FD3" w:rsidRPr="00D42201">
        <w:rPr>
          <w:rFonts w:ascii="Times New Roman" w:hAnsi="Times New Roman" w:cs="Times New Roman"/>
          <w:sz w:val="24"/>
          <w:szCs w:val="24"/>
        </w:rPr>
        <w:t>, e</w:t>
      </w:r>
      <w:r w:rsidRPr="00D42201">
        <w:rPr>
          <w:rFonts w:ascii="Times New Roman" w:hAnsi="Times New Roman" w:cs="Times New Roman"/>
          <w:sz w:val="24"/>
          <w:szCs w:val="24"/>
        </w:rPr>
        <w:t xml:space="preserve"> inspiró muchas constituciones de la primera posguerra</w:t>
      </w:r>
      <w:r w:rsidR="007D20A4" w:rsidRPr="00D42201">
        <w:rPr>
          <w:rFonts w:ascii="Times New Roman" w:hAnsi="Times New Roman" w:cs="Times New Roman"/>
          <w:sz w:val="24"/>
          <w:szCs w:val="24"/>
        </w:rPr>
        <w:t>,</w:t>
      </w:r>
      <w:r w:rsidRPr="00D42201">
        <w:rPr>
          <w:rFonts w:ascii="Times New Roman" w:hAnsi="Times New Roman" w:cs="Times New Roman"/>
          <w:sz w:val="24"/>
          <w:szCs w:val="24"/>
        </w:rPr>
        <w:t xml:space="preserve"> por ejemplo, la Constitución española de 1931. </w:t>
      </w:r>
      <w:r w:rsidR="00D8242F" w:rsidRPr="00D42201">
        <w:rPr>
          <w:rFonts w:ascii="Times New Roman" w:hAnsi="Times New Roman" w:cs="Times New Roman"/>
          <w:sz w:val="24"/>
          <w:szCs w:val="24"/>
        </w:rPr>
        <w:t>Para</w:t>
      </w:r>
      <w:r w:rsidRPr="00D42201">
        <w:rPr>
          <w:rFonts w:ascii="Times New Roman" w:hAnsi="Times New Roman" w:cs="Times New Roman"/>
          <w:sz w:val="24"/>
          <w:szCs w:val="24"/>
        </w:rPr>
        <w:t xml:space="preserve"> A</w:t>
      </w:r>
      <w:r w:rsidR="00D8242F" w:rsidRPr="00D42201">
        <w:rPr>
          <w:rFonts w:ascii="Times New Roman" w:hAnsi="Times New Roman" w:cs="Times New Roman"/>
          <w:sz w:val="24"/>
          <w:szCs w:val="24"/>
        </w:rPr>
        <w:t>bendroth</w:t>
      </w:r>
      <w:r w:rsidRPr="00D42201">
        <w:rPr>
          <w:rFonts w:ascii="Times New Roman" w:hAnsi="Times New Roman" w:cs="Times New Roman"/>
          <w:sz w:val="24"/>
          <w:szCs w:val="24"/>
        </w:rPr>
        <w:t>, la trascendencia de las normas de la Constitución de Weimar pronto fue mermada</w:t>
      </w:r>
      <w:r w:rsidR="00080FD3" w:rsidRPr="00D42201">
        <w:rPr>
          <w:rFonts w:ascii="Times New Roman" w:hAnsi="Times New Roman" w:cs="Times New Roman"/>
          <w:sz w:val="24"/>
          <w:szCs w:val="24"/>
        </w:rPr>
        <w:t xml:space="preserve"> por la jurisprudencia </w:t>
      </w:r>
      <w:r w:rsidRPr="00D42201">
        <w:rPr>
          <w:rFonts w:ascii="Times New Roman" w:hAnsi="Times New Roman" w:cs="Times New Roman"/>
          <w:sz w:val="24"/>
          <w:szCs w:val="24"/>
        </w:rPr>
        <w:t>al afirmar</w:t>
      </w:r>
      <w:r w:rsidR="00D8242F" w:rsidRPr="00D42201">
        <w:rPr>
          <w:rFonts w:ascii="Times New Roman" w:hAnsi="Times New Roman" w:cs="Times New Roman"/>
          <w:sz w:val="24"/>
          <w:szCs w:val="24"/>
        </w:rPr>
        <w:t xml:space="preserve"> </w:t>
      </w:r>
      <w:r w:rsidRPr="00D42201">
        <w:rPr>
          <w:rFonts w:ascii="Times New Roman" w:hAnsi="Times New Roman" w:cs="Times New Roman"/>
          <w:sz w:val="24"/>
          <w:szCs w:val="24"/>
        </w:rPr>
        <w:t>que se trataba de fórmulas programáticas, que carecían de significación concreta y</w:t>
      </w:r>
      <w:r w:rsidR="00D8242F" w:rsidRPr="00D42201">
        <w:rPr>
          <w:rFonts w:ascii="Times New Roman" w:hAnsi="Times New Roman" w:cs="Times New Roman"/>
          <w:sz w:val="24"/>
          <w:szCs w:val="24"/>
        </w:rPr>
        <w:t xml:space="preserve"> </w:t>
      </w:r>
      <w:r w:rsidRPr="00D42201">
        <w:rPr>
          <w:rFonts w:ascii="Times New Roman" w:hAnsi="Times New Roman" w:cs="Times New Roman"/>
          <w:sz w:val="24"/>
          <w:szCs w:val="24"/>
        </w:rPr>
        <w:t>que no tenían carácter vinculante alguno para el legislador del Reich</w:t>
      </w:r>
      <w:r w:rsidR="00D8242F" w:rsidRPr="00D42201">
        <w:rPr>
          <w:rFonts w:ascii="Times New Roman" w:hAnsi="Times New Roman" w:cs="Times New Roman"/>
          <w:sz w:val="24"/>
          <w:szCs w:val="24"/>
        </w:rPr>
        <w:t xml:space="preserve"> (Abendroth, 1986)</w:t>
      </w:r>
      <w:r w:rsidRPr="00D42201">
        <w:rPr>
          <w:rFonts w:ascii="Times New Roman" w:hAnsi="Times New Roman" w:cs="Times New Roman"/>
          <w:sz w:val="24"/>
          <w:szCs w:val="24"/>
        </w:rPr>
        <w:t>.</w:t>
      </w:r>
    </w:p>
    <w:p w:rsidR="008A038B" w:rsidRPr="00D42201" w:rsidRDefault="007D20A4" w:rsidP="00D42201">
      <w:pPr>
        <w:spacing w:after="0" w:line="360" w:lineRule="auto"/>
        <w:jc w:val="both"/>
        <w:rPr>
          <w:rFonts w:ascii="Times New Roman" w:hAnsi="Times New Roman" w:cs="Times New Roman"/>
          <w:sz w:val="24"/>
          <w:szCs w:val="24"/>
        </w:rPr>
      </w:pPr>
      <w:r w:rsidRPr="00D42201">
        <w:rPr>
          <w:rFonts w:ascii="Times New Roman" w:hAnsi="Times New Roman" w:cs="Times New Roman"/>
          <w:sz w:val="24"/>
          <w:szCs w:val="24"/>
        </w:rPr>
        <w:t xml:space="preserve">En cuanto </w:t>
      </w:r>
      <w:r w:rsidR="00D8242F" w:rsidRPr="00D42201">
        <w:rPr>
          <w:rFonts w:ascii="Times New Roman" w:hAnsi="Times New Roman" w:cs="Times New Roman"/>
          <w:sz w:val="24"/>
          <w:szCs w:val="24"/>
        </w:rPr>
        <w:t xml:space="preserve">a la </w:t>
      </w:r>
      <w:r w:rsidRPr="00D42201">
        <w:rPr>
          <w:rFonts w:ascii="Times New Roman" w:hAnsi="Times New Roman" w:cs="Times New Roman"/>
          <w:sz w:val="24"/>
          <w:szCs w:val="24"/>
        </w:rPr>
        <w:t>C</w:t>
      </w:r>
      <w:r w:rsidR="00D8242F" w:rsidRPr="00D42201">
        <w:rPr>
          <w:rFonts w:ascii="Times New Roman" w:hAnsi="Times New Roman" w:cs="Times New Roman"/>
          <w:sz w:val="24"/>
          <w:szCs w:val="24"/>
        </w:rPr>
        <w:t xml:space="preserve">onstitución de México de 1917, </w:t>
      </w:r>
      <w:r w:rsidRPr="00D42201">
        <w:rPr>
          <w:rFonts w:ascii="Times New Roman" w:hAnsi="Times New Roman" w:cs="Times New Roman"/>
          <w:sz w:val="24"/>
          <w:szCs w:val="24"/>
        </w:rPr>
        <w:t>fue</w:t>
      </w:r>
      <w:r w:rsidR="00D8242F" w:rsidRPr="00D42201">
        <w:rPr>
          <w:rFonts w:ascii="Times New Roman" w:hAnsi="Times New Roman" w:cs="Times New Roman"/>
          <w:sz w:val="24"/>
          <w:szCs w:val="24"/>
        </w:rPr>
        <w:t xml:space="preserve"> un adelanto a su época, pero esto desde una postura de iure, </w:t>
      </w:r>
      <w:r w:rsidR="00FD6155" w:rsidRPr="00D42201">
        <w:rPr>
          <w:rFonts w:ascii="Times New Roman" w:hAnsi="Times New Roman" w:cs="Times New Roman"/>
          <w:sz w:val="24"/>
          <w:szCs w:val="24"/>
        </w:rPr>
        <w:t>más</w:t>
      </w:r>
      <w:r w:rsidR="00D8242F" w:rsidRPr="00D42201">
        <w:rPr>
          <w:rFonts w:ascii="Times New Roman" w:hAnsi="Times New Roman" w:cs="Times New Roman"/>
          <w:sz w:val="24"/>
          <w:szCs w:val="24"/>
        </w:rPr>
        <w:t xml:space="preserve"> no de facto, ya que basta recordar la situación de miseria y pobreza en la que </w:t>
      </w:r>
      <w:r w:rsidR="00D8242F" w:rsidRPr="00D42201">
        <w:rPr>
          <w:rFonts w:ascii="Times New Roman" w:hAnsi="Times New Roman" w:cs="Times New Roman"/>
          <w:sz w:val="24"/>
          <w:szCs w:val="24"/>
        </w:rPr>
        <w:lastRenderedPageBreak/>
        <w:t xml:space="preserve">vivían los mexicanos de </w:t>
      </w:r>
      <w:r w:rsidRPr="00D42201">
        <w:rPr>
          <w:rFonts w:ascii="Times New Roman" w:hAnsi="Times New Roman" w:cs="Times New Roman"/>
          <w:sz w:val="24"/>
          <w:szCs w:val="24"/>
        </w:rPr>
        <w:t xml:space="preserve">ese entonces, así como </w:t>
      </w:r>
      <w:r w:rsidR="00FF2E69" w:rsidRPr="00D42201">
        <w:rPr>
          <w:rFonts w:ascii="Times New Roman" w:hAnsi="Times New Roman" w:cs="Times New Roman"/>
          <w:sz w:val="24"/>
          <w:szCs w:val="24"/>
        </w:rPr>
        <w:t xml:space="preserve">la falta de aplicabilidad histórica, </w:t>
      </w:r>
      <w:r w:rsidRPr="00D42201">
        <w:rPr>
          <w:rFonts w:ascii="Times New Roman" w:hAnsi="Times New Roman" w:cs="Times New Roman"/>
          <w:sz w:val="24"/>
          <w:szCs w:val="24"/>
        </w:rPr>
        <w:t>incluso</w:t>
      </w:r>
      <w:r w:rsidR="00FF2E69" w:rsidRPr="00D42201">
        <w:rPr>
          <w:rFonts w:ascii="Times New Roman" w:hAnsi="Times New Roman" w:cs="Times New Roman"/>
          <w:sz w:val="24"/>
          <w:szCs w:val="24"/>
        </w:rPr>
        <w:t xml:space="preserve"> hasta nuestros días</w:t>
      </w:r>
      <w:r w:rsidR="00D8242F" w:rsidRPr="00D42201">
        <w:rPr>
          <w:rFonts w:ascii="Times New Roman" w:hAnsi="Times New Roman" w:cs="Times New Roman"/>
          <w:sz w:val="24"/>
          <w:szCs w:val="24"/>
        </w:rPr>
        <w:t>.</w:t>
      </w:r>
    </w:p>
    <w:p w:rsidR="008A038B" w:rsidRPr="00D42201" w:rsidRDefault="008A038B" w:rsidP="00D42201">
      <w:pPr>
        <w:spacing w:after="0" w:line="360" w:lineRule="auto"/>
        <w:jc w:val="both"/>
        <w:rPr>
          <w:rFonts w:ascii="Times New Roman" w:hAnsi="Times New Roman" w:cs="Times New Roman"/>
          <w:sz w:val="24"/>
          <w:szCs w:val="24"/>
        </w:rPr>
      </w:pPr>
    </w:p>
    <w:p w:rsidR="008A038B" w:rsidRPr="00D42201" w:rsidRDefault="00050FB0" w:rsidP="00D42201">
      <w:pPr>
        <w:spacing w:after="0" w:line="360" w:lineRule="auto"/>
        <w:jc w:val="both"/>
        <w:rPr>
          <w:rFonts w:ascii="Times New Roman" w:hAnsi="Times New Roman" w:cs="Times New Roman"/>
          <w:b/>
          <w:sz w:val="24"/>
          <w:szCs w:val="24"/>
        </w:rPr>
      </w:pPr>
      <w:r w:rsidRPr="00D42201">
        <w:rPr>
          <w:rFonts w:ascii="Times New Roman" w:hAnsi="Times New Roman" w:cs="Times New Roman"/>
          <w:b/>
          <w:sz w:val="24"/>
          <w:szCs w:val="24"/>
        </w:rPr>
        <w:t>G</w:t>
      </w:r>
      <w:r w:rsidR="008A038B" w:rsidRPr="00D42201">
        <w:rPr>
          <w:rFonts w:ascii="Times New Roman" w:hAnsi="Times New Roman" w:cs="Times New Roman"/>
          <w:b/>
          <w:sz w:val="24"/>
          <w:szCs w:val="24"/>
        </w:rPr>
        <w:t>eneraciones de derechos</w:t>
      </w:r>
      <w:r w:rsidR="00042955" w:rsidRPr="00D42201">
        <w:rPr>
          <w:rFonts w:ascii="Times New Roman" w:hAnsi="Times New Roman" w:cs="Times New Roman"/>
          <w:b/>
          <w:sz w:val="24"/>
          <w:szCs w:val="24"/>
        </w:rPr>
        <w:t xml:space="preserve"> humanos</w:t>
      </w:r>
    </w:p>
    <w:p w:rsidR="00FF2E69" w:rsidRPr="00D42201" w:rsidRDefault="00050FB0" w:rsidP="00D42201">
      <w:pPr>
        <w:spacing w:after="0" w:line="360" w:lineRule="auto"/>
        <w:jc w:val="both"/>
        <w:rPr>
          <w:rFonts w:ascii="Times New Roman" w:hAnsi="Times New Roman" w:cs="Times New Roman"/>
          <w:sz w:val="24"/>
          <w:szCs w:val="24"/>
        </w:rPr>
      </w:pPr>
      <w:r w:rsidRPr="00D42201">
        <w:rPr>
          <w:rFonts w:ascii="Times New Roman" w:hAnsi="Times New Roman" w:cs="Times New Roman"/>
          <w:sz w:val="24"/>
          <w:szCs w:val="24"/>
        </w:rPr>
        <w:t>L</w:t>
      </w:r>
      <w:r w:rsidR="008A038B" w:rsidRPr="00D42201">
        <w:rPr>
          <w:rFonts w:ascii="Times New Roman" w:hAnsi="Times New Roman" w:cs="Times New Roman"/>
          <w:sz w:val="24"/>
          <w:szCs w:val="24"/>
        </w:rPr>
        <w:t>a evolución de los derechos humanos descrita anterior</w:t>
      </w:r>
      <w:r w:rsidRPr="00D42201">
        <w:rPr>
          <w:rFonts w:ascii="Times New Roman" w:hAnsi="Times New Roman" w:cs="Times New Roman"/>
          <w:sz w:val="24"/>
          <w:szCs w:val="24"/>
        </w:rPr>
        <w:t>mente</w:t>
      </w:r>
      <w:r w:rsidR="008A038B" w:rsidRPr="00D42201">
        <w:rPr>
          <w:rFonts w:ascii="Times New Roman" w:hAnsi="Times New Roman" w:cs="Times New Roman"/>
          <w:sz w:val="24"/>
          <w:szCs w:val="24"/>
        </w:rPr>
        <w:t xml:space="preserve"> ha sido esquematizada de distintas maneras</w:t>
      </w:r>
      <w:r w:rsidR="004E6118" w:rsidRPr="00D42201">
        <w:rPr>
          <w:rFonts w:ascii="Times New Roman" w:hAnsi="Times New Roman" w:cs="Times New Roman"/>
          <w:sz w:val="24"/>
          <w:szCs w:val="24"/>
        </w:rPr>
        <w:t>.</w:t>
      </w:r>
      <w:r w:rsidRPr="00D42201">
        <w:rPr>
          <w:rFonts w:ascii="Times New Roman" w:hAnsi="Times New Roman" w:cs="Times New Roman"/>
          <w:sz w:val="24"/>
          <w:szCs w:val="24"/>
        </w:rPr>
        <w:t xml:space="preserve"> </w:t>
      </w:r>
      <w:r w:rsidR="008A038B" w:rsidRPr="00D42201">
        <w:rPr>
          <w:rFonts w:ascii="Times New Roman" w:hAnsi="Times New Roman" w:cs="Times New Roman"/>
          <w:sz w:val="24"/>
          <w:szCs w:val="24"/>
        </w:rPr>
        <w:t>V</w:t>
      </w:r>
      <w:r w:rsidRPr="00D42201">
        <w:rPr>
          <w:rFonts w:ascii="Times New Roman" w:hAnsi="Times New Roman" w:cs="Times New Roman"/>
          <w:sz w:val="24"/>
          <w:szCs w:val="24"/>
        </w:rPr>
        <w:t>asak</w:t>
      </w:r>
      <w:r w:rsidR="008A038B" w:rsidRPr="00D42201">
        <w:rPr>
          <w:rFonts w:ascii="Times New Roman" w:hAnsi="Times New Roman" w:cs="Times New Roman"/>
          <w:sz w:val="24"/>
          <w:szCs w:val="24"/>
        </w:rPr>
        <w:t xml:space="preserve"> ha acuñado la noción de generaciones de derechos,</w:t>
      </w:r>
      <w:r w:rsidRPr="00D42201">
        <w:rPr>
          <w:rFonts w:ascii="Times New Roman" w:hAnsi="Times New Roman" w:cs="Times New Roman"/>
          <w:sz w:val="24"/>
          <w:szCs w:val="24"/>
        </w:rPr>
        <w:t xml:space="preserve"> </w:t>
      </w:r>
      <w:r w:rsidR="008A038B" w:rsidRPr="00D42201">
        <w:rPr>
          <w:rFonts w:ascii="Times New Roman" w:hAnsi="Times New Roman" w:cs="Times New Roman"/>
          <w:sz w:val="24"/>
          <w:szCs w:val="24"/>
        </w:rPr>
        <w:t>afirmando que existen diversas clases de derechos humanos, originadas en sucesivos periodos de tiempo y que tienen, cada una de ellas, elementos q</w:t>
      </w:r>
      <w:r w:rsidRPr="00D42201">
        <w:rPr>
          <w:rFonts w:ascii="Times New Roman" w:hAnsi="Times New Roman" w:cs="Times New Roman"/>
          <w:sz w:val="24"/>
          <w:szCs w:val="24"/>
        </w:rPr>
        <w:t>ue las diferencian de las demás</w:t>
      </w:r>
      <w:r w:rsidR="00080FD3" w:rsidRPr="00D42201">
        <w:rPr>
          <w:rFonts w:ascii="Times New Roman" w:hAnsi="Times New Roman" w:cs="Times New Roman"/>
          <w:sz w:val="24"/>
          <w:szCs w:val="24"/>
        </w:rPr>
        <w:t xml:space="preserve"> </w:t>
      </w:r>
      <w:r w:rsidRPr="00D42201">
        <w:rPr>
          <w:rFonts w:ascii="Times New Roman" w:hAnsi="Times New Roman" w:cs="Times New Roman"/>
          <w:sz w:val="24"/>
          <w:szCs w:val="24"/>
        </w:rPr>
        <w:t>(Vasak, 1997)</w:t>
      </w:r>
      <w:r w:rsidR="008A038B" w:rsidRPr="00D42201">
        <w:rPr>
          <w:rFonts w:ascii="Times New Roman" w:hAnsi="Times New Roman" w:cs="Times New Roman"/>
          <w:sz w:val="24"/>
          <w:szCs w:val="24"/>
        </w:rPr>
        <w:t>.</w:t>
      </w:r>
      <w:r w:rsidRPr="00D42201">
        <w:rPr>
          <w:rFonts w:ascii="Times New Roman" w:hAnsi="Times New Roman" w:cs="Times New Roman"/>
          <w:sz w:val="24"/>
          <w:szCs w:val="24"/>
        </w:rPr>
        <w:t xml:space="preserve"> </w:t>
      </w:r>
      <w:r w:rsidR="008A038B" w:rsidRPr="00D42201">
        <w:rPr>
          <w:rFonts w:ascii="Times New Roman" w:hAnsi="Times New Roman" w:cs="Times New Roman"/>
          <w:sz w:val="24"/>
          <w:szCs w:val="24"/>
        </w:rPr>
        <w:t xml:space="preserve">De esta manera, los derechos civiles y políticos por haber sido los primeros en ser reconocidos por Declaraciones y Constituciones serían los derechos de primera generación, mientras que los </w:t>
      </w:r>
      <w:r w:rsidRPr="00D42201">
        <w:rPr>
          <w:rFonts w:ascii="Times New Roman" w:hAnsi="Times New Roman" w:cs="Times New Roman"/>
          <w:sz w:val="24"/>
          <w:szCs w:val="24"/>
        </w:rPr>
        <w:t>derechos económicos, sociales y culturales</w:t>
      </w:r>
      <w:r w:rsidR="008A038B" w:rsidRPr="00D42201">
        <w:rPr>
          <w:rFonts w:ascii="Times New Roman" w:hAnsi="Times New Roman" w:cs="Times New Roman"/>
          <w:sz w:val="24"/>
          <w:szCs w:val="24"/>
        </w:rPr>
        <w:t xml:space="preserve"> pasarían a ser los de segunda generación. A los anteriores derechos se han agregado posteriormente otros que vendrían a constituir una tercera generación de derechos y que serían los llamados derechos de solidaridad, </w:t>
      </w:r>
      <w:r w:rsidR="00FF2E69" w:rsidRPr="00D42201">
        <w:rPr>
          <w:rFonts w:ascii="Times New Roman" w:hAnsi="Times New Roman" w:cs="Times New Roman"/>
          <w:sz w:val="24"/>
          <w:szCs w:val="24"/>
        </w:rPr>
        <w:t>entre los que estarían el derecho a un medio ambiente sano, el derecho a la paz, el derecho al desarrollo y el derecho a la propiedad sobre el patrimonio común de la humanidad (Vasak, 1997</w:t>
      </w:r>
      <w:r w:rsidR="00443878" w:rsidRPr="00D42201">
        <w:rPr>
          <w:rFonts w:ascii="Times New Roman" w:hAnsi="Times New Roman" w:cs="Times New Roman"/>
          <w:sz w:val="24"/>
          <w:szCs w:val="24"/>
        </w:rPr>
        <w:t>; Gómez, 2004</w:t>
      </w:r>
      <w:r w:rsidR="00FF2E69" w:rsidRPr="00D42201">
        <w:rPr>
          <w:rFonts w:ascii="Times New Roman" w:hAnsi="Times New Roman" w:cs="Times New Roman"/>
          <w:sz w:val="24"/>
          <w:szCs w:val="24"/>
        </w:rPr>
        <w:t>). La totalidad de derechos humanos en sus tres generaciones se resume de la siguiente forma:</w:t>
      </w:r>
    </w:p>
    <w:p w:rsidR="00FF2E69" w:rsidRDefault="004751B8" w:rsidP="00D42201">
      <w:pPr>
        <w:spacing w:after="0" w:line="360" w:lineRule="auto"/>
        <w:jc w:val="both"/>
        <w:rPr>
          <w:rFonts w:ascii="Times New Roman" w:hAnsi="Times New Roman" w:cs="Times New Roman"/>
          <w:sz w:val="24"/>
          <w:szCs w:val="24"/>
        </w:rPr>
      </w:pPr>
      <w:r w:rsidRPr="00D42201">
        <w:rPr>
          <w:rFonts w:ascii="Times New Roman" w:hAnsi="Times New Roman" w:cs="Times New Roman"/>
          <w:sz w:val="24"/>
          <w:szCs w:val="24"/>
        </w:rPr>
        <w:t xml:space="preserve">a) </w:t>
      </w:r>
      <w:r w:rsidR="00FF2E69" w:rsidRPr="00D42201">
        <w:rPr>
          <w:rFonts w:ascii="Times New Roman" w:hAnsi="Times New Roman" w:cs="Times New Roman"/>
          <w:sz w:val="24"/>
          <w:szCs w:val="24"/>
        </w:rPr>
        <w:t xml:space="preserve">Primera </w:t>
      </w:r>
      <w:r w:rsidR="00842695" w:rsidRPr="00D42201">
        <w:rPr>
          <w:rFonts w:ascii="Times New Roman" w:hAnsi="Times New Roman" w:cs="Times New Roman"/>
          <w:sz w:val="24"/>
          <w:szCs w:val="24"/>
        </w:rPr>
        <w:t>g</w:t>
      </w:r>
      <w:r w:rsidR="00FF2E69" w:rsidRPr="00D42201">
        <w:rPr>
          <w:rFonts w:ascii="Times New Roman" w:hAnsi="Times New Roman" w:cs="Times New Roman"/>
          <w:sz w:val="24"/>
          <w:szCs w:val="24"/>
        </w:rPr>
        <w:t xml:space="preserve">eneración: incluye los derechos civiles y políticos, </w:t>
      </w:r>
      <w:r w:rsidR="004E6118" w:rsidRPr="00D42201">
        <w:rPr>
          <w:rFonts w:ascii="Times New Roman" w:hAnsi="Times New Roman" w:cs="Times New Roman"/>
          <w:sz w:val="24"/>
          <w:szCs w:val="24"/>
        </w:rPr>
        <w:t>los cuales</w:t>
      </w:r>
      <w:r w:rsidR="00FF2E69" w:rsidRPr="00D42201">
        <w:rPr>
          <w:rFonts w:ascii="Times New Roman" w:hAnsi="Times New Roman" w:cs="Times New Roman"/>
          <w:sz w:val="24"/>
          <w:szCs w:val="24"/>
        </w:rPr>
        <w:t xml:space="preserve"> fueron los primeros en ser reconocidos legalmente a finales del siglo XVIII, en la independencia de los Estados Unidos y en la Revolución </w:t>
      </w:r>
      <w:r w:rsidR="004E6118" w:rsidRPr="00D42201">
        <w:rPr>
          <w:rFonts w:ascii="Times New Roman" w:hAnsi="Times New Roman" w:cs="Times New Roman"/>
          <w:sz w:val="24"/>
          <w:szCs w:val="24"/>
        </w:rPr>
        <w:t>f</w:t>
      </w:r>
      <w:r w:rsidR="00FF2E69" w:rsidRPr="00D42201">
        <w:rPr>
          <w:rFonts w:ascii="Times New Roman" w:hAnsi="Times New Roman" w:cs="Times New Roman"/>
          <w:sz w:val="24"/>
          <w:szCs w:val="24"/>
        </w:rPr>
        <w:t>rancesa. Se trata de derechos que garantizan la libertad de las personas</w:t>
      </w:r>
      <w:r w:rsidR="004E6118" w:rsidRPr="00D42201">
        <w:rPr>
          <w:rFonts w:ascii="Times New Roman" w:hAnsi="Times New Roman" w:cs="Times New Roman"/>
          <w:sz w:val="24"/>
          <w:szCs w:val="24"/>
        </w:rPr>
        <w:t xml:space="preserve"> y cuya</w:t>
      </w:r>
      <w:r w:rsidR="00FF2E69" w:rsidRPr="00D42201">
        <w:rPr>
          <w:rFonts w:ascii="Times New Roman" w:hAnsi="Times New Roman" w:cs="Times New Roman"/>
          <w:sz w:val="24"/>
          <w:szCs w:val="24"/>
        </w:rPr>
        <w:t xml:space="preserve"> función consiste en limitar la intervención del poder </w:t>
      </w:r>
      <w:r w:rsidR="00F35909" w:rsidRPr="00D42201">
        <w:rPr>
          <w:rFonts w:ascii="Times New Roman" w:hAnsi="Times New Roman" w:cs="Times New Roman"/>
          <w:sz w:val="24"/>
          <w:szCs w:val="24"/>
        </w:rPr>
        <w:t>en la vida privada de las personas, así como garantizar la participación de todos en los asuntos públicos. Los derechos civiles más importantes son el derecho a la vida, el derecho a la libertad ideológica y religiosa, el derecho a la libre expresión y el derecho a la propiedad. Algunos derechos políticos fundamentales son el derecho al voto, el derecho a la huelga</w:t>
      </w:r>
      <w:r w:rsidR="004E6118" w:rsidRPr="00D42201">
        <w:rPr>
          <w:rFonts w:ascii="Times New Roman" w:hAnsi="Times New Roman" w:cs="Times New Roman"/>
          <w:sz w:val="24"/>
          <w:szCs w:val="24"/>
        </w:rPr>
        <w:t>,</w:t>
      </w:r>
      <w:r w:rsidR="00F35909" w:rsidRPr="00D42201">
        <w:rPr>
          <w:rFonts w:ascii="Times New Roman" w:hAnsi="Times New Roman" w:cs="Times New Roman"/>
          <w:sz w:val="24"/>
          <w:szCs w:val="24"/>
        </w:rPr>
        <w:t xml:space="preserve"> el derecho a asociarse libremente para formar un sindicato o incluso un partido político o asociación política (ver cuadro único).</w:t>
      </w:r>
    </w:p>
    <w:p w:rsidR="00D42201" w:rsidRDefault="00D42201" w:rsidP="00D42201">
      <w:pPr>
        <w:spacing w:after="0" w:line="360" w:lineRule="auto"/>
        <w:jc w:val="both"/>
        <w:rPr>
          <w:rFonts w:ascii="Times New Roman" w:hAnsi="Times New Roman" w:cs="Times New Roman"/>
          <w:sz w:val="24"/>
          <w:szCs w:val="24"/>
        </w:rPr>
      </w:pPr>
    </w:p>
    <w:p w:rsidR="00D42201" w:rsidRDefault="00D42201" w:rsidP="00D42201">
      <w:pPr>
        <w:spacing w:after="0" w:line="360" w:lineRule="auto"/>
        <w:jc w:val="both"/>
        <w:rPr>
          <w:rFonts w:ascii="Times New Roman" w:hAnsi="Times New Roman" w:cs="Times New Roman"/>
          <w:sz w:val="24"/>
          <w:szCs w:val="24"/>
        </w:rPr>
      </w:pPr>
    </w:p>
    <w:p w:rsidR="00D42201" w:rsidRDefault="00D42201" w:rsidP="00D42201">
      <w:pPr>
        <w:spacing w:after="0" w:line="360" w:lineRule="auto"/>
        <w:jc w:val="both"/>
        <w:rPr>
          <w:rFonts w:ascii="Times New Roman" w:hAnsi="Times New Roman" w:cs="Times New Roman"/>
          <w:sz w:val="24"/>
          <w:szCs w:val="24"/>
        </w:rPr>
      </w:pPr>
    </w:p>
    <w:p w:rsidR="00D42201" w:rsidRDefault="00D42201" w:rsidP="00D42201">
      <w:pPr>
        <w:spacing w:after="0" w:line="360" w:lineRule="auto"/>
        <w:jc w:val="both"/>
        <w:rPr>
          <w:rFonts w:ascii="Times New Roman" w:hAnsi="Times New Roman" w:cs="Times New Roman"/>
          <w:sz w:val="24"/>
          <w:szCs w:val="24"/>
        </w:rPr>
      </w:pPr>
    </w:p>
    <w:p w:rsidR="00D42201" w:rsidRDefault="00D42201" w:rsidP="00D42201">
      <w:pPr>
        <w:spacing w:after="0" w:line="360" w:lineRule="auto"/>
        <w:jc w:val="both"/>
        <w:rPr>
          <w:rFonts w:ascii="Times New Roman" w:hAnsi="Times New Roman" w:cs="Times New Roman"/>
          <w:sz w:val="24"/>
          <w:szCs w:val="24"/>
        </w:rPr>
      </w:pPr>
    </w:p>
    <w:p w:rsidR="00D42201" w:rsidRPr="006C7D35" w:rsidRDefault="00D42201" w:rsidP="00D42201">
      <w:pPr>
        <w:spacing w:after="0" w:line="360" w:lineRule="auto"/>
        <w:jc w:val="both"/>
        <w:rPr>
          <w:rFonts w:ascii="Arial" w:hAnsi="Arial" w:cs="Arial"/>
          <w:sz w:val="24"/>
          <w:szCs w:val="24"/>
        </w:rPr>
      </w:pPr>
    </w:p>
    <w:p w:rsidR="00EF5711" w:rsidRPr="00EF5711" w:rsidRDefault="00EF5711" w:rsidP="00EF5711">
      <w:pPr>
        <w:spacing w:after="0" w:line="240" w:lineRule="auto"/>
        <w:jc w:val="center"/>
        <w:rPr>
          <w:rFonts w:ascii="Times New Roman" w:hAnsi="Times New Roman" w:cs="Times New Roman"/>
          <w:b/>
          <w:sz w:val="24"/>
          <w:szCs w:val="24"/>
        </w:rPr>
      </w:pPr>
      <w:r w:rsidRPr="00EF5711">
        <w:rPr>
          <w:rFonts w:ascii="Times New Roman" w:hAnsi="Times New Roman" w:cs="Times New Roman"/>
          <w:b/>
          <w:sz w:val="24"/>
          <w:szCs w:val="24"/>
        </w:rPr>
        <w:lastRenderedPageBreak/>
        <w:t>Cuadro único</w:t>
      </w:r>
    </w:p>
    <w:p w:rsidR="00EF5711" w:rsidRPr="00EF5711" w:rsidRDefault="00EF5711" w:rsidP="00EF5711">
      <w:pPr>
        <w:spacing w:after="0" w:line="240" w:lineRule="auto"/>
        <w:jc w:val="center"/>
        <w:rPr>
          <w:rFonts w:ascii="Times New Roman" w:hAnsi="Times New Roman" w:cs="Times New Roman"/>
          <w:b/>
          <w:sz w:val="24"/>
          <w:szCs w:val="24"/>
        </w:rPr>
      </w:pPr>
      <w:r w:rsidRPr="00EF5711">
        <w:rPr>
          <w:rFonts w:ascii="Times New Roman" w:hAnsi="Times New Roman" w:cs="Times New Roman"/>
          <w:b/>
          <w:sz w:val="24"/>
          <w:szCs w:val="24"/>
        </w:rPr>
        <w:t>Generaciones de derechos humanos</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1134"/>
        <w:gridCol w:w="1134"/>
        <w:gridCol w:w="992"/>
        <w:gridCol w:w="1984"/>
        <w:gridCol w:w="2633"/>
      </w:tblGrid>
      <w:tr w:rsidR="00F35909" w:rsidTr="00D42201">
        <w:trPr>
          <w:jc w:val="center"/>
        </w:trPr>
        <w:tc>
          <w:tcPr>
            <w:tcW w:w="1101" w:type="dxa"/>
            <w:tcBorders>
              <w:top w:val="single" w:sz="4" w:space="0" w:color="auto"/>
              <w:bottom w:val="single" w:sz="4" w:space="0" w:color="auto"/>
            </w:tcBorders>
          </w:tcPr>
          <w:p w:rsidR="00F35909" w:rsidRPr="00F35909" w:rsidRDefault="00F35909" w:rsidP="00EF5711">
            <w:pPr>
              <w:jc w:val="center"/>
              <w:rPr>
                <w:rFonts w:ascii="Arial Narrow" w:hAnsi="Arial Narrow" w:cs="Times New Roman"/>
                <w:b/>
                <w:sz w:val="18"/>
                <w:szCs w:val="18"/>
              </w:rPr>
            </w:pPr>
            <w:r w:rsidRPr="00F35909">
              <w:rPr>
                <w:rFonts w:ascii="Arial Narrow" w:hAnsi="Arial Narrow" w:cs="Times New Roman"/>
                <w:b/>
                <w:sz w:val="18"/>
                <w:szCs w:val="18"/>
              </w:rPr>
              <w:t>Generación de derechos</w:t>
            </w:r>
          </w:p>
        </w:tc>
        <w:tc>
          <w:tcPr>
            <w:tcW w:w="1134" w:type="dxa"/>
            <w:tcBorders>
              <w:top w:val="single" w:sz="4" w:space="0" w:color="auto"/>
              <w:bottom w:val="single" w:sz="4" w:space="0" w:color="auto"/>
            </w:tcBorders>
          </w:tcPr>
          <w:p w:rsidR="00F35909" w:rsidRPr="00F35909" w:rsidRDefault="00F35909" w:rsidP="00EF5711">
            <w:pPr>
              <w:jc w:val="center"/>
              <w:rPr>
                <w:rFonts w:ascii="Arial Narrow" w:hAnsi="Arial Narrow" w:cs="Times New Roman"/>
                <w:b/>
                <w:sz w:val="18"/>
                <w:szCs w:val="18"/>
              </w:rPr>
            </w:pPr>
            <w:r w:rsidRPr="00F35909">
              <w:rPr>
                <w:rFonts w:ascii="Arial Narrow" w:hAnsi="Arial Narrow" w:cs="Times New Roman"/>
                <w:b/>
                <w:sz w:val="18"/>
                <w:szCs w:val="18"/>
              </w:rPr>
              <w:t>Época de aceptación</w:t>
            </w:r>
          </w:p>
        </w:tc>
        <w:tc>
          <w:tcPr>
            <w:tcW w:w="1134" w:type="dxa"/>
            <w:tcBorders>
              <w:top w:val="single" w:sz="4" w:space="0" w:color="auto"/>
              <w:bottom w:val="single" w:sz="4" w:space="0" w:color="auto"/>
            </w:tcBorders>
          </w:tcPr>
          <w:p w:rsidR="00F35909" w:rsidRPr="00F35909" w:rsidRDefault="00F35909" w:rsidP="00EF5711">
            <w:pPr>
              <w:jc w:val="center"/>
              <w:rPr>
                <w:rFonts w:ascii="Arial Narrow" w:hAnsi="Arial Narrow" w:cs="Times New Roman"/>
                <w:b/>
                <w:sz w:val="18"/>
                <w:szCs w:val="18"/>
              </w:rPr>
            </w:pPr>
            <w:r w:rsidRPr="00F35909">
              <w:rPr>
                <w:rFonts w:ascii="Arial Narrow" w:hAnsi="Arial Narrow" w:cs="Times New Roman"/>
                <w:b/>
                <w:sz w:val="18"/>
                <w:szCs w:val="18"/>
              </w:rPr>
              <w:t>Tipo de derechos</w:t>
            </w:r>
          </w:p>
        </w:tc>
        <w:tc>
          <w:tcPr>
            <w:tcW w:w="992" w:type="dxa"/>
            <w:tcBorders>
              <w:top w:val="single" w:sz="4" w:space="0" w:color="auto"/>
              <w:bottom w:val="single" w:sz="4" w:space="0" w:color="auto"/>
            </w:tcBorders>
          </w:tcPr>
          <w:p w:rsidR="00F35909" w:rsidRPr="00F35909" w:rsidRDefault="00F35909" w:rsidP="00EF5711">
            <w:pPr>
              <w:jc w:val="center"/>
              <w:rPr>
                <w:rFonts w:ascii="Arial Narrow" w:hAnsi="Arial Narrow" w:cs="Times New Roman"/>
                <w:b/>
                <w:sz w:val="18"/>
                <w:szCs w:val="18"/>
              </w:rPr>
            </w:pPr>
            <w:r w:rsidRPr="00F35909">
              <w:rPr>
                <w:rFonts w:ascii="Arial Narrow" w:hAnsi="Arial Narrow" w:cs="Times New Roman"/>
                <w:b/>
                <w:sz w:val="18"/>
                <w:szCs w:val="18"/>
              </w:rPr>
              <w:t>Valor que defienden</w:t>
            </w:r>
          </w:p>
        </w:tc>
        <w:tc>
          <w:tcPr>
            <w:tcW w:w="1984" w:type="dxa"/>
            <w:tcBorders>
              <w:top w:val="single" w:sz="4" w:space="0" w:color="auto"/>
              <w:bottom w:val="single" w:sz="4" w:space="0" w:color="auto"/>
            </w:tcBorders>
          </w:tcPr>
          <w:p w:rsidR="00F35909" w:rsidRPr="00F35909" w:rsidRDefault="00F35909" w:rsidP="00EF5711">
            <w:pPr>
              <w:jc w:val="center"/>
              <w:rPr>
                <w:rFonts w:ascii="Arial Narrow" w:hAnsi="Arial Narrow" w:cs="Times New Roman"/>
                <w:b/>
                <w:sz w:val="18"/>
                <w:szCs w:val="18"/>
              </w:rPr>
            </w:pPr>
            <w:r w:rsidRPr="00F35909">
              <w:rPr>
                <w:rFonts w:ascii="Arial Narrow" w:hAnsi="Arial Narrow" w:cs="Times New Roman"/>
                <w:b/>
                <w:sz w:val="18"/>
                <w:szCs w:val="18"/>
              </w:rPr>
              <w:t>Función principal</w:t>
            </w:r>
          </w:p>
        </w:tc>
        <w:tc>
          <w:tcPr>
            <w:tcW w:w="2633" w:type="dxa"/>
            <w:tcBorders>
              <w:top w:val="single" w:sz="4" w:space="0" w:color="auto"/>
              <w:bottom w:val="single" w:sz="4" w:space="0" w:color="auto"/>
            </w:tcBorders>
          </w:tcPr>
          <w:p w:rsidR="00F35909" w:rsidRPr="00F35909" w:rsidRDefault="00F35909" w:rsidP="00EF5711">
            <w:pPr>
              <w:jc w:val="center"/>
              <w:rPr>
                <w:rFonts w:ascii="Arial Narrow" w:hAnsi="Arial Narrow" w:cs="Times New Roman"/>
                <w:b/>
                <w:sz w:val="18"/>
                <w:szCs w:val="18"/>
              </w:rPr>
            </w:pPr>
            <w:r w:rsidRPr="00F35909">
              <w:rPr>
                <w:rFonts w:ascii="Arial Narrow" w:hAnsi="Arial Narrow" w:cs="Times New Roman"/>
                <w:b/>
                <w:sz w:val="18"/>
                <w:szCs w:val="18"/>
              </w:rPr>
              <w:t>Ejemplos</w:t>
            </w:r>
          </w:p>
        </w:tc>
      </w:tr>
      <w:tr w:rsidR="00EF5711" w:rsidTr="00D42201">
        <w:trPr>
          <w:jc w:val="center"/>
        </w:trPr>
        <w:tc>
          <w:tcPr>
            <w:tcW w:w="1101" w:type="dxa"/>
            <w:tcBorders>
              <w:top w:val="single" w:sz="4" w:space="0" w:color="auto"/>
            </w:tcBorders>
          </w:tcPr>
          <w:p w:rsidR="00F35909" w:rsidRPr="00F35909" w:rsidRDefault="00F35909" w:rsidP="00EF5711">
            <w:pPr>
              <w:jc w:val="both"/>
              <w:rPr>
                <w:rFonts w:ascii="Arial Narrow" w:hAnsi="Arial Narrow" w:cs="Times New Roman"/>
                <w:sz w:val="18"/>
                <w:szCs w:val="18"/>
              </w:rPr>
            </w:pPr>
          </w:p>
        </w:tc>
        <w:tc>
          <w:tcPr>
            <w:tcW w:w="1134" w:type="dxa"/>
            <w:tcBorders>
              <w:top w:val="single" w:sz="4" w:space="0" w:color="auto"/>
            </w:tcBorders>
          </w:tcPr>
          <w:p w:rsidR="00F35909" w:rsidRPr="00F35909" w:rsidRDefault="00F35909" w:rsidP="00EF5711">
            <w:pPr>
              <w:jc w:val="both"/>
              <w:rPr>
                <w:rFonts w:ascii="Arial Narrow" w:hAnsi="Arial Narrow" w:cs="Times New Roman"/>
                <w:sz w:val="18"/>
                <w:szCs w:val="18"/>
              </w:rPr>
            </w:pPr>
          </w:p>
        </w:tc>
        <w:tc>
          <w:tcPr>
            <w:tcW w:w="1134" w:type="dxa"/>
            <w:tcBorders>
              <w:top w:val="single" w:sz="4" w:space="0" w:color="auto"/>
            </w:tcBorders>
          </w:tcPr>
          <w:p w:rsidR="00F35909" w:rsidRPr="00F35909" w:rsidRDefault="00F35909" w:rsidP="00EF5711">
            <w:pPr>
              <w:jc w:val="both"/>
              <w:rPr>
                <w:rFonts w:ascii="Arial Narrow" w:hAnsi="Arial Narrow" w:cs="Times New Roman"/>
                <w:sz w:val="18"/>
                <w:szCs w:val="18"/>
              </w:rPr>
            </w:pPr>
          </w:p>
        </w:tc>
        <w:tc>
          <w:tcPr>
            <w:tcW w:w="992" w:type="dxa"/>
            <w:tcBorders>
              <w:top w:val="single" w:sz="4" w:space="0" w:color="auto"/>
            </w:tcBorders>
          </w:tcPr>
          <w:p w:rsidR="00F35909" w:rsidRPr="00F35909" w:rsidRDefault="00F35909" w:rsidP="00EF5711">
            <w:pPr>
              <w:jc w:val="both"/>
              <w:rPr>
                <w:rFonts w:ascii="Arial Narrow" w:hAnsi="Arial Narrow" w:cs="Times New Roman"/>
                <w:sz w:val="18"/>
                <w:szCs w:val="18"/>
              </w:rPr>
            </w:pPr>
          </w:p>
        </w:tc>
        <w:tc>
          <w:tcPr>
            <w:tcW w:w="1984" w:type="dxa"/>
            <w:tcBorders>
              <w:top w:val="single" w:sz="4" w:space="0" w:color="auto"/>
            </w:tcBorders>
          </w:tcPr>
          <w:p w:rsidR="00F35909" w:rsidRPr="00F35909" w:rsidRDefault="00F35909" w:rsidP="00EF5711">
            <w:pPr>
              <w:jc w:val="both"/>
              <w:rPr>
                <w:rFonts w:ascii="Arial Narrow" w:hAnsi="Arial Narrow" w:cs="Times New Roman"/>
                <w:sz w:val="18"/>
                <w:szCs w:val="18"/>
              </w:rPr>
            </w:pPr>
          </w:p>
        </w:tc>
        <w:tc>
          <w:tcPr>
            <w:tcW w:w="2633" w:type="dxa"/>
            <w:tcBorders>
              <w:top w:val="single" w:sz="4" w:space="0" w:color="auto"/>
            </w:tcBorders>
          </w:tcPr>
          <w:p w:rsidR="00F35909" w:rsidRPr="00F35909" w:rsidRDefault="00F35909" w:rsidP="00EF5711">
            <w:pPr>
              <w:jc w:val="both"/>
              <w:rPr>
                <w:rFonts w:ascii="Arial Narrow" w:hAnsi="Arial Narrow" w:cs="Times New Roman"/>
                <w:sz w:val="18"/>
                <w:szCs w:val="18"/>
              </w:rPr>
            </w:pPr>
          </w:p>
        </w:tc>
      </w:tr>
      <w:tr w:rsidR="00F35909" w:rsidTr="00D42201">
        <w:trPr>
          <w:jc w:val="center"/>
        </w:trPr>
        <w:tc>
          <w:tcPr>
            <w:tcW w:w="1101" w:type="dxa"/>
          </w:tcPr>
          <w:p w:rsidR="00F35909" w:rsidRPr="00F35909" w:rsidRDefault="00F35909" w:rsidP="00EF5711">
            <w:pPr>
              <w:jc w:val="both"/>
              <w:rPr>
                <w:rFonts w:ascii="Arial Narrow" w:hAnsi="Arial Narrow" w:cs="Times New Roman"/>
                <w:sz w:val="18"/>
                <w:szCs w:val="18"/>
              </w:rPr>
            </w:pPr>
            <w:r w:rsidRPr="00F35909">
              <w:rPr>
                <w:rFonts w:ascii="Arial Narrow" w:hAnsi="Arial Narrow" w:cs="Times New Roman"/>
                <w:sz w:val="18"/>
                <w:szCs w:val="18"/>
              </w:rPr>
              <w:t>Primera</w:t>
            </w:r>
          </w:p>
        </w:tc>
        <w:tc>
          <w:tcPr>
            <w:tcW w:w="1134" w:type="dxa"/>
          </w:tcPr>
          <w:p w:rsidR="00F35909" w:rsidRPr="00F35909" w:rsidRDefault="00F35909" w:rsidP="00EF5711">
            <w:pPr>
              <w:jc w:val="both"/>
              <w:rPr>
                <w:rFonts w:ascii="Arial Narrow" w:hAnsi="Arial Narrow" w:cs="Times New Roman"/>
                <w:sz w:val="18"/>
                <w:szCs w:val="18"/>
              </w:rPr>
            </w:pPr>
            <w:r w:rsidRPr="00F35909">
              <w:rPr>
                <w:rFonts w:ascii="Arial Narrow" w:hAnsi="Arial Narrow" w:cs="Times New Roman"/>
                <w:sz w:val="18"/>
                <w:szCs w:val="18"/>
              </w:rPr>
              <w:t>S. XVIII y XIX</w:t>
            </w:r>
          </w:p>
        </w:tc>
        <w:tc>
          <w:tcPr>
            <w:tcW w:w="1134" w:type="dxa"/>
          </w:tcPr>
          <w:p w:rsidR="00F35909" w:rsidRPr="00F35909" w:rsidRDefault="00F35909" w:rsidP="00EF5711">
            <w:pPr>
              <w:jc w:val="both"/>
              <w:rPr>
                <w:rFonts w:ascii="Arial Narrow" w:hAnsi="Arial Narrow" w:cs="Times New Roman"/>
                <w:sz w:val="18"/>
                <w:szCs w:val="18"/>
              </w:rPr>
            </w:pPr>
            <w:r w:rsidRPr="00F35909">
              <w:rPr>
                <w:rFonts w:ascii="Arial Narrow" w:hAnsi="Arial Narrow" w:cs="Times New Roman"/>
                <w:sz w:val="18"/>
                <w:szCs w:val="18"/>
              </w:rPr>
              <w:t>Civiles y políticos</w:t>
            </w:r>
          </w:p>
        </w:tc>
        <w:tc>
          <w:tcPr>
            <w:tcW w:w="992" w:type="dxa"/>
          </w:tcPr>
          <w:p w:rsidR="00F35909" w:rsidRPr="00F35909" w:rsidRDefault="00F35909" w:rsidP="00EF5711">
            <w:pPr>
              <w:jc w:val="both"/>
              <w:rPr>
                <w:rFonts w:ascii="Arial Narrow" w:hAnsi="Arial Narrow" w:cs="Times New Roman"/>
                <w:sz w:val="18"/>
                <w:szCs w:val="18"/>
              </w:rPr>
            </w:pPr>
            <w:r w:rsidRPr="00F35909">
              <w:rPr>
                <w:rFonts w:ascii="Arial Narrow" w:hAnsi="Arial Narrow" w:cs="Times New Roman"/>
                <w:sz w:val="18"/>
                <w:szCs w:val="18"/>
              </w:rPr>
              <w:t>Libertad</w:t>
            </w:r>
          </w:p>
        </w:tc>
        <w:tc>
          <w:tcPr>
            <w:tcW w:w="1984" w:type="dxa"/>
          </w:tcPr>
          <w:p w:rsidR="00F35909" w:rsidRPr="00F35909" w:rsidRDefault="00F35909" w:rsidP="00EF5711">
            <w:pPr>
              <w:jc w:val="both"/>
              <w:rPr>
                <w:rFonts w:ascii="Arial Narrow" w:hAnsi="Arial Narrow" w:cs="Times New Roman"/>
                <w:sz w:val="18"/>
                <w:szCs w:val="18"/>
              </w:rPr>
            </w:pPr>
            <w:r w:rsidRPr="00F35909">
              <w:rPr>
                <w:rFonts w:ascii="Arial Narrow" w:hAnsi="Arial Narrow" w:cs="Times New Roman"/>
                <w:sz w:val="18"/>
                <w:szCs w:val="18"/>
              </w:rPr>
              <w:t xml:space="preserve">Limitar la acción del poder. Garantizar la participación política de los ciudadanos. </w:t>
            </w:r>
          </w:p>
        </w:tc>
        <w:tc>
          <w:tcPr>
            <w:tcW w:w="2633" w:type="dxa"/>
          </w:tcPr>
          <w:p w:rsidR="00F35909" w:rsidRPr="00F35909" w:rsidRDefault="00F35909" w:rsidP="00EF5711">
            <w:pPr>
              <w:jc w:val="both"/>
              <w:rPr>
                <w:rFonts w:ascii="Arial Narrow" w:hAnsi="Arial Narrow" w:cs="Times New Roman"/>
                <w:sz w:val="18"/>
                <w:szCs w:val="18"/>
              </w:rPr>
            </w:pPr>
            <w:r w:rsidRPr="00F35909">
              <w:rPr>
                <w:rFonts w:ascii="Arial Narrow" w:hAnsi="Arial Narrow" w:cs="Times New Roman"/>
                <w:sz w:val="18"/>
                <w:szCs w:val="18"/>
              </w:rPr>
              <w:t>Derechos civiles, derecho a la vida, a la libertad, a la seguridad, a la propiedad.</w:t>
            </w:r>
          </w:p>
        </w:tc>
      </w:tr>
      <w:tr w:rsidR="00F35909" w:rsidTr="00D42201">
        <w:trPr>
          <w:jc w:val="center"/>
        </w:trPr>
        <w:tc>
          <w:tcPr>
            <w:tcW w:w="1101" w:type="dxa"/>
          </w:tcPr>
          <w:p w:rsidR="00F35909" w:rsidRPr="00F35909" w:rsidRDefault="00F35909" w:rsidP="00EF5711">
            <w:pPr>
              <w:jc w:val="both"/>
              <w:rPr>
                <w:rFonts w:ascii="Arial Narrow" w:hAnsi="Arial Narrow" w:cs="Times New Roman"/>
                <w:sz w:val="18"/>
                <w:szCs w:val="18"/>
              </w:rPr>
            </w:pPr>
            <w:r w:rsidRPr="00F35909">
              <w:rPr>
                <w:rFonts w:ascii="Arial Narrow" w:hAnsi="Arial Narrow" w:cs="Times New Roman"/>
                <w:sz w:val="18"/>
                <w:szCs w:val="18"/>
              </w:rPr>
              <w:t>Segunda</w:t>
            </w:r>
          </w:p>
        </w:tc>
        <w:tc>
          <w:tcPr>
            <w:tcW w:w="1134" w:type="dxa"/>
          </w:tcPr>
          <w:p w:rsidR="00F35909" w:rsidRPr="00F35909" w:rsidRDefault="00F35909" w:rsidP="00EF5711">
            <w:pPr>
              <w:jc w:val="both"/>
              <w:rPr>
                <w:rFonts w:ascii="Arial Narrow" w:hAnsi="Arial Narrow" w:cs="Times New Roman"/>
                <w:sz w:val="18"/>
                <w:szCs w:val="18"/>
              </w:rPr>
            </w:pPr>
            <w:r w:rsidRPr="00F35909">
              <w:rPr>
                <w:rFonts w:ascii="Arial Narrow" w:hAnsi="Arial Narrow" w:cs="Times New Roman"/>
                <w:sz w:val="18"/>
                <w:szCs w:val="18"/>
              </w:rPr>
              <w:t>S. XIX y XX</w:t>
            </w:r>
          </w:p>
        </w:tc>
        <w:tc>
          <w:tcPr>
            <w:tcW w:w="1134" w:type="dxa"/>
          </w:tcPr>
          <w:p w:rsidR="00F35909" w:rsidRPr="00F35909" w:rsidRDefault="00F35909" w:rsidP="00EF5711">
            <w:pPr>
              <w:jc w:val="both"/>
              <w:rPr>
                <w:rFonts w:ascii="Arial Narrow" w:hAnsi="Arial Narrow" w:cs="Times New Roman"/>
                <w:sz w:val="18"/>
                <w:szCs w:val="18"/>
              </w:rPr>
            </w:pPr>
            <w:r w:rsidRPr="00F35909">
              <w:rPr>
                <w:rFonts w:ascii="Arial Narrow" w:hAnsi="Arial Narrow" w:cs="Times New Roman"/>
                <w:sz w:val="18"/>
                <w:szCs w:val="18"/>
              </w:rPr>
              <w:t>Económicos, sociales y culturales</w:t>
            </w:r>
          </w:p>
        </w:tc>
        <w:tc>
          <w:tcPr>
            <w:tcW w:w="992" w:type="dxa"/>
          </w:tcPr>
          <w:p w:rsidR="00F35909" w:rsidRPr="00F35909" w:rsidRDefault="00F35909" w:rsidP="00EF5711">
            <w:pPr>
              <w:jc w:val="both"/>
              <w:rPr>
                <w:rFonts w:ascii="Arial Narrow" w:hAnsi="Arial Narrow" w:cs="Times New Roman"/>
                <w:sz w:val="18"/>
                <w:szCs w:val="18"/>
              </w:rPr>
            </w:pPr>
            <w:r w:rsidRPr="00F35909">
              <w:rPr>
                <w:rFonts w:ascii="Arial Narrow" w:hAnsi="Arial Narrow" w:cs="Times New Roman"/>
                <w:sz w:val="18"/>
                <w:szCs w:val="18"/>
              </w:rPr>
              <w:t>Igualdad</w:t>
            </w:r>
          </w:p>
        </w:tc>
        <w:tc>
          <w:tcPr>
            <w:tcW w:w="1984" w:type="dxa"/>
          </w:tcPr>
          <w:p w:rsidR="00F35909" w:rsidRPr="00F35909" w:rsidRDefault="00F35909" w:rsidP="00EF5711">
            <w:pPr>
              <w:jc w:val="both"/>
              <w:rPr>
                <w:rFonts w:ascii="Arial Narrow" w:hAnsi="Arial Narrow" w:cs="Times New Roman"/>
                <w:sz w:val="18"/>
                <w:szCs w:val="18"/>
              </w:rPr>
            </w:pPr>
            <w:r w:rsidRPr="00F35909">
              <w:rPr>
                <w:rFonts w:ascii="Arial Narrow" w:hAnsi="Arial Narrow" w:cs="Times New Roman"/>
                <w:sz w:val="18"/>
                <w:szCs w:val="18"/>
              </w:rPr>
              <w:t>Garantizar condiciones de vida dignas para toda la población.</w:t>
            </w:r>
          </w:p>
        </w:tc>
        <w:tc>
          <w:tcPr>
            <w:tcW w:w="2633" w:type="dxa"/>
          </w:tcPr>
          <w:p w:rsidR="00F35909" w:rsidRPr="00F35909" w:rsidRDefault="00F35909" w:rsidP="00EF5711">
            <w:pPr>
              <w:jc w:val="both"/>
              <w:rPr>
                <w:rFonts w:ascii="Arial Narrow" w:hAnsi="Arial Narrow" w:cs="Times New Roman"/>
                <w:sz w:val="18"/>
                <w:szCs w:val="18"/>
              </w:rPr>
            </w:pPr>
            <w:r w:rsidRPr="00F35909">
              <w:rPr>
                <w:rFonts w:ascii="Arial Narrow" w:hAnsi="Arial Narrow" w:cs="Times New Roman"/>
                <w:sz w:val="18"/>
                <w:szCs w:val="18"/>
              </w:rPr>
              <w:t>Derecho a la salud, a la educación, al trabajo, a la vivienda digna.</w:t>
            </w:r>
          </w:p>
        </w:tc>
      </w:tr>
      <w:tr w:rsidR="00EF5711" w:rsidTr="00D42201">
        <w:trPr>
          <w:jc w:val="center"/>
        </w:trPr>
        <w:tc>
          <w:tcPr>
            <w:tcW w:w="1101" w:type="dxa"/>
          </w:tcPr>
          <w:p w:rsidR="00F35909" w:rsidRPr="00F35909" w:rsidRDefault="00F35909" w:rsidP="00EF5711">
            <w:pPr>
              <w:jc w:val="both"/>
              <w:rPr>
                <w:rFonts w:ascii="Arial Narrow" w:hAnsi="Arial Narrow" w:cs="Times New Roman"/>
                <w:sz w:val="18"/>
                <w:szCs w:val="18"/>
              </w:rPr>
            </w:pPr>
            <w:r w:rsidRPr="00F35909">
              <w:rPr>
                <w:rFonts w:ascii="Arial Narrow" w:hAnsi="Arial Narrow" w:cs="Times New Roman"/>
                <w:sz w:val="18"/>
                <w:szCs w:val="18"/>
              </w:rPr>
              <w:t>Tercera</w:t>
            </w:r>
          </w:p>
        </w:tc>
        <w:tc>
          <w:tcPr>
            <w:tcW w:w="1134" w:type="dxa"/>
          </w:tcPr>
          <w:p w:rsidR="00F35909" w:rsidRPr="00F35909" w:rsidRDefault="00F35909" w:rsidP="00EF5711">
            <w:pPr>
              <w:jc w:val="both"/>
              <w:rPr>
                <w:rFonts w:ascii="Arial Narrow" w:hAnsi="Arial Narrow" w:cs="Times New Roman"/>
                <w:sz w:val="18"/>
                <w:szCs w:val="18"/>
              </w:rPr>
            </w:pPr>
            <w:r w:rsidRPr="00F35909">
              <w:rPr>
                <w:rFonts w:ascii="Arial Narrow" w:hAnsi="Arial Narrow" w:cs="Times New Roman"/>
                <w:sz w:val="18"/>
                <w:szCs w:val="18"/>
              </w:rPr>
              <w:t>S. XX y XXI</w:t>
            </w:r>
          </w:p>
        </w:tc>
        <w:tc>
          <w:tcPr>
            <w:tcW w:w="1134" w:type="dxa"/>
          </w:tcPr>
          <w:p w:rsidR="00F35909" w:rsidRPr="00F35909" w:rsidRDefault="00F35909" w:rsidP="00EF5711">
            <w:pPr>
              <w:jc w:val="both"/>
              <w:rPr>
                <w:rFonts w:ascii="Arial Narrow" w:hAnsi="Arial Narrow" w:cs="Times New Roman"/>
                <w:sz w:val="18"/>
                <w:szCs w:val="18"/>
              </w:rPr>
            </w:pPr>
            <w:r w:rsidRPr="00F35909">
              <w:rPr>
                <w:rFonts w:ascii="Arial Narrow" w:hAnsi="Arial Narrow" w:cs="Times New Roman"/>
                <w:sz w:val="18"/>
                <w:szCs w:val="18"/>
              </w:rPr>
              <w:t>Justicia, paz y solidaridad</w:t>
            </w:r>
          </w:p>
        </w:tc>
        <w:tc>
          <w:tcPr>
            <w:tcW w:w="992" w:type="dxa"/>
          </w:tcPr>
          <w:p w:rsidR="00F35909" w:rsidRPr="00F35909" w:rsidRDefault="00F35909" w:rsidP="00EF5711">
            <w:pPr>
              <w:jc w:val="both"/>
              <w:rPr>
                <w:rFonts w:ascii="Arial Narrow" w:hAnsi="Arial Narrow" w:cs="Times New Roman"/>
                <w:sz w:val="18"/>
                <w:szCs w:val="18"/>
              </w:rPr>
            </w:pPr>
            <w:r w:rsidRPr="00F35909">
              <w:rPr>
                <w:rFonts w:ascii="Arial Narrow" w:hAnsi="Arial Narrow" w:cs="Times New Roman"/>
                <w:sz w:val="18"/>
                <w:szCs w:val="18"/>
              </w:rPr>
              <w:t>Solidaridad</w:t>
            </w:r>
          </w:p>
        </w:tc>
        <w:tc>
          <w:tcPr>
            <w:tcW w:w="1984" w:type="dxa"/>
          </w:tcPr>
          <w:p w:rsidR="00F35909" w:rsidRPr="00F35909" w:rsidRDefault="00F35909" w:rsidP="00EF5711">
            <w:pPr>
              <w:jc w:val="both"/>
              <w:rPr>
                <w:rFonts w:ascii="Arial Narrow" w:hAnsi="Arial Narrow" w:cs="Times New Roman"/>
                <w:sz w:val="18"/>
                <w:szCs w:val="18"/>
              </w:rPr>
            </w:pPr>
            <w:r w:rsidRPr="00F35909">
              <w:rPr>
                <w:rFonts w:ascii="Arial Narrow" w:hAnsi="Arial Narrow" w:cs="Times New Roman"/>
                <w:sz w:val="18"/>
                <w:szCs w:val="18"/>
              </w:rPr>
              <w:t>Promover relaciones pacíficas y constructivas.</w:t>
            </w:r>
          </w:p>
        </w:tc>
        <w:tc>
          <w:tcPr>
            <w:tcW w:w="2633" w:type="dxa"/>
          </w:tcPr>
          <w:p w:rsidR="00F35909" w:rsidRPr="00F35909" w:rsidRDefault="00F35909" w:rsidP="00EF5711">
            <w:pPr>
              <w:jc w:val="both"/>
              <w:rPr>
                <w:rFonts w:ascii="Arial Narrow" w:hAnsi="Arial Narrow" w:cs="Times New Roman"/>
                <w:sz w:val="18"/>
                <w:szCs w:val="18"/>
              </w:rPr>
            </w:pPr>
            <w:r w:rsidRPr="00F35909">
              <w:rPr>
                <w:rFonts w:ascii="Arial Narrow" w:hAnsi="Arial Narrow" w:cs="Times New Roman"/>
                <w:sz w:val="18"/>
                <w:szCs w:val="18"/>
              </w:rPr>
              <w:t>Derecho a un medio ambiente limpio, a la paz y al desarrollo.</w:t>
            </w:r>
          </w:p>
        </w:tc>
      </w:tr>
      <w:tr w:rsidR="00EF5711" w:rsidTr="00D42201">
        <w:trPr>
          <w:jc w:val="center"/>
        </w:trPr>
        <w:tc>
          <w:tcPr>
            <w:tcW w:w="1101" w:type="dxa"/>
            <w:tcBorders>
              <w:bottom w:val="single" w:sz="4" w:space="0" w:color="auto"/>
            </w:tcBorders>
          </w:tcPr>
          <w:p w:rsidR="00F35909" w:rsidRPr="00F35909" w:rsidRDefault="00F35909" w:rsidP="00EF5711">
            <w:pPr>
              <w:jc w:val="both"/>
              <w:rPr>
                <w:rFonts w:ascii="Arial Narrow" w:hAnsi="Arial Narrow" w:cs="Times New Roman"/>
                <w:sz w:val="18"/>
                <w:szCs w:val="18"/>
              </w:rPr>
            </w:pPr>
          </w:p>
        </w:tc>
        <w:tc>
          <w:tcPr>
            <w:tcW w:w="1134" w:type="dxa"/>
            <w:tcBorders>
              <w:bottom w:val="single" w:sz="4" w:space="0" w:color="auto"/>
            </w:tcBorders>
          </w:tcPr>
          <w:p w:rsidR="00F35909" w:rsidRPr="00F35909" w:rsidRDefault="00F35909" w:rsidP="00EF5711">
            <w:pPr>
              <w:jc w:val="both"/>
              <w:rPr>
                <w:rFonts w:ascii="Arial Narrow" w:hAnsi="Arial Narrow" w:cs="Times New Roman"/>
                <w:sz w:val="18"/>
                <w:szCs w:val="18"/>
              </w:rPr>
            </w:pPr>
          </w:p>
        </w:tc>
        <w:tc>
          <w:tcPr>
            <w:tcW w:w="1134" w:type="dxa"/>
            <w:tcBorders>
              <w:bottom w:val="single" w:sz="4" w:space="0" w:color="auto"/>
            </w:tcBorders>
          </w:tcPr>
          <w:p w:rsidR="00F35909" w:rsidRPr="00F35909" w:rsidRDefault="00F35909" w:rsidP="00EF5711">
            <w:pPr>
              <w:jc w:val="both"/>
              <w:rPr>
                <w:rFonts w:ascii="Arial Narrow" w:hAnsi="Arial Narrow" w:cs="Times New Roman"/>
                <w:sz w:val="18"/>
                <w:szCs w:val="18"/>
              </w:rPr>
            </w:pPr>
          </w:p>
        </w:tc>
        <w:tc>
          <w:tcPr>
            <w:tcW w:w="992" w:type="dxa"/>
            <w:tcBorders>
              <w:bottom w:val="single" w:sz="4" w:space="0" w:color="auto"/>
            </w:tcBorders>
          </w:tcPr>
          <w:p w:rsidR="00F35909" w:rsidRPr="00F35909" w:rsidRDefault="00F35909" w:rsidP="00EF5711">
            <w:pPr>
              <w:jc w:val="both"/>
              <w:rPr>
                <w:rFonts w:ascii="Arial Narrow" w:hAnsi="Arial Narrow" w:cs="Times New Roman"/>
                <w:sz w:val="18"/>
                <w:szCs w:val="18"/>
              </w:rPr>
            </w:pPr>
          </w:p>
        </w:tc>
        <w:tc>
          <w:tcPr>
            <w:tcW w:w="1984" w:type="dxa"/>
            <w:tcBorders>
              <w:bottom w:val="single" w:sz="4" w:space="0" w:color="auto"/>
            </w:tcBorders>
          </w:tcPr>
          <w:p w:rsidR="00F35909" w:rsidRPr="00F35909" w:rsidRDefault="00F35909" w:rsidP="00EF5711">
            <w:pPr>
              <w:jc w:val="both"/>
              <w:rPr>
                <w:rFonts w:ascii="Arial Narrow" w:hAnsi="Arial Narrow" w:cs="Times New Roman"/>
                <w:sz w:val="18"/>
                <w:szCs w:val="18"/>
              </w:rPr>
            </w:pPr>
          </w:p>
        </w:tc>
        <w:tc>
          <w:tcPr>
            <w:tcW w:w="2633" w:type="dxa"/>
            <w:tcBorders>
              <w:bottom w:val="single" w:sz="4" w:space="0" w:color="auto"/>
            </w:tcBorders>
          </w:tcPr>
          <w:p w:rsidR="00F35909" w:rsidRPr="00F35909" w:rsidRDefault="00F35909" w:rsidP="00EF5711">
            <w:pPr>
              <w:jc w:val="both"/>
              <w:rPr>
                <w:rFonts w:ascii="Arial Narrow" w:hAnsi="Arial Narrow" w:cs="Times New Roman"/>
                <w:sz w:val="18"/>
                <w:szCs w:val="18"/>
              </w:rPr>
            </w:pPr>
          </w:p>
        </w:tc>
      </w:tr>
    </w:tbl>
    <w:p w:rsidR="00FF2E69" w:rsidRPr="00EF5711" w:rsidRDefault="00EF5711" w:rsidP="00D42201">
      <w:pPr>
        <w:spacing w:after="0" w:line="240" w:lineRule="auto"/>
        <w:jc w:val="center"/>
        <w:rPr>
          <w:rFonts w:ascii="Times New Roman" w:hAnsi="Times New Roman" w:cs="Times New Roman"/>
          <w:sz w:val="14"/>
          <w:szCs w:val="14"/>
        </w:rPr>
      </w:pPr>
      <w:r w:rsidRPr="00D42201">
        <w:rPr>
          <w:rFonts w:ascii="Times New Roman" w:hAnsi="Times New Roman" w:cs="Times New Roman"/>
          <w:sz w:val="20"/>
          <w:szCs w:val="14"/>
        </w:rPr>
        <w:t>Fuente: Atria, 2004</w:t>
      </w:r>
      <w:r w:rsidR="00842695">
        <w:rPr>
          <w:rFonts w:ascii="Times New Roman" w:hAnsi="Times New Roman" w:cs="Times New Roman"/>
          <w:sz w:val="14"/>
          <w:szCs w:val="14"/>
        </w:rPr>
        <w:t>.</w:t>
      </w:r>
    </w:p>
    <w:p w:rsidR="00FF2E69" w:rsidRDefault="00FF2E69" w:rsidP="00080FD3">
      <w:pPr>
        <w:spacing w:after="0" w:line="360" w:lineRule="auto"/>
        <w:ind w:firstLine="708"/>
        <w:jc w:val="both"/>
        <w:rPr>
          <w:rFonts w:ascii="Times New Roman" w:hAnsi="Times New Roman" w:cs="Times New Roman"/>
          <w:sz w:val="24"/>
          <w:szCs w:val="24"/>
        </w:rPr>
      </w:pPr>
    </w:p>
    <w:p w:rsidR="00E63B03" w:rsidRPr="00D42201" w:rsidRDefault="004751B8" w:rsidP="00D42201">
      <w:pPr>
        <w:spacing w:after="0" w:line="360" w:lineRule="auto"/>
        <w:jc w:val="both"/>
        <w:rPr>
          <w:rFonts w:ascii="Times New Roman" w:hAnsi="Times New Roman" w:cs="Times New Roman"/>
          <w:sz w:val="24"/>
          <w:szCs w:val="24"/>
        </w:rPr>
      </w:pPr>
      <w:r w:rsidRPr="00D42201">
        <w:rPr>
          <w:rFonts w:ascii="Times New Roman" w:hAnsi="Times New Roman" w:cs="Times New Roman"/>
          <w:sz w:val="24"/>
          <w:szCs w:val="24"/>
        </w:rPr>
        <w:t xml:space="preserve">b) </w:t>
      </w:r>
      <w:r w:rsidR="00EF5711" w:rsidRPr="00D42201">
        <w:rPr>
          <w:rFonts w:ascii="Times New Roman" w:hAnsi="Times New Roman" w:cs="Times New Roman"/>
          <w:sz w:val="24"/>
          <w:szCs w:val="24"/>
        </w:rPr>
        <w:t xml:space="preserve">Segunda generación: recoge los derechos económicos, sociales y culturales, </w:t>
      </w:r>
      <w:r w:rsidR="007B17A8" w:rsidRPr="00D42201">
        <w:rPr>
          <w:rFonts w:ascii="Times New Roman" w:hAnsi="Times New Roman" w:cs="Times New Roman"/>
          <w:sz w:val="24"/>
          <w:szCs w:val="24"/>
        </w:rPr>
        <w:t>los cuales</w:t>
      </w:r>
      <w:r w:rsidR="00EF5711" w:rsidRPr="00D42201">
        <w:rPr>
          <w:rFonts w:ascii="Times New Roman" w:hAnsi="Times New Roman" w:cs="Times New Roman"/>
          <w:sz w:val="24"/>
          <w:szCs w:val="24"/>
        </w:rPr>
        <w:t xml:space="preserve"> fueron incorporados lentamente en la legislación a finales del siglo XIX y durante el siglo XX. Buscan fomentar la igualdad entre las personas, ofreciendo a todos las mismas oportunidades para que puedan desarrollar una vida digna. Su función radica en promover la acción del Estado para garantizar el acceso de toda la población a condiciones de vida adecuadas y decorosas. Algunos ejemplos son el derecho a la educación, a la salud, al trabajo, a una vivienda digna, entre otros</w:t>
      </w:r>
      <w:r w:rsidR="00443878" w:rsidRPr="00D42201">
        <w:rPr>
          <w:rFonts w:ascii="Times New Roman" w:hAnsi="Times New Roman" w:cs="Times New Roman"/>
          <w:sz w:val="24"/>
          <w:szCs w:val="24"/>
        </w:rPr>
        <w:t xml:space="preserve"> (Gómez, 2004; Berm</w:t>
      </w:r>
      <w:r w:rsidR="00842695" w:rsidRPr="00D42201">
        <w:rPr>
          <w:rFonts w:ascii="Times New Roman" w:hAnsi="Times New Roman" w:cs="Times New Roman"/>
          <w:sz w:val="24"/>
          <w:szCs w:val="24"/>
        </w:rPr>
        <w:t>ú</w:t>
      </w:r>
      <w:r w:rsidR="00443878" w:rsidRPr="00D42201">
        <w:rPr>
          <w:rFonts w:ascii="Times New Roman" w:hAnsi="Times New Roman" w:cs="Times New Roman"/>
          <w:sz w:val="24"/>
          <w:szCs w:val="24"/>
        </w:rPr>
        <w:t>dez, 2000)</w:t>
      </w:r>
      <w:r w:rsidR="008B1364" w:rsidRPr="00D42201">
        <w:rPr>
          <w:rFonts w:ascii="Times New Roman" w:hAnsi="Times New Roman" w:cs="Times New Roman"/>
          <w:sz w:val="24"/>
          <w:szCs w:val="24"/>
        </w:rPr>
        <w:t>.</w:t>
      </w:r>
    </w:p>
    <w:p w:rsidR="00EF5711" w:rsidRPr="00D42201" w:rsidRDefault="004751B8" w:rsidP="00D42201">
      <w:pPr>
        <w:spacing w:after="0" w:line="360" w:lineRule="auto"/>
        <w:jc w:val="both"/>
        <w:rPr>
          <w:rFonts w:ascii="Times New Roman" w:hAnsi="Times New Roman" w:cs="Times New Roman"/>
          <w:sz w:val="24"/>
          <w:szCs w:val="24"/>
        </w:rPr>
      </w:pPr>
      <w:r w:rsidRPr="00D42201">
        <w:rPr>
          <w:rFonts w:ascii="Times New Roman" w:hAnsi="Times New Roman" w:cs="Times New Roman"/>
          <w:sz w:val="24"/>
          <w:szCs w:val="24"/>
        </w:rPr>
        <w:t xml:space="preserve">c) </w:t>
      </w:r>
      <w:r w:rsidR="00EF5711" w:rsidRPr="00D42201">
        <w:rPr>
          <w:rFonts w:ascii="Times New Roman" w:hAnsi="Times New Roman" w:cs="Times New Roman"/>
          <w:sz w:val="24"/>
          <w:szCs w:val="24"/>
        </w:rPr>
        <w:t xml:space="preserve">Tercera generación: estos derechos se han incorporado a las constituciones a finales del siglo XX e inicios del XXI, pretenden fomentar la solidaridad entre las naciones y las personas de todo el mundo. Su función es promover relaciones pacíficas y constructivas que permitan afrontar </w:t>
      </w:r>
      <w:r w:rsidR="007B17A8" w:rsidRPr="00D42201">
        <w:rPr>
          <w:rFonts w:ascii="Times New Roman" w:hAnsi="Times New Roman" w:cs="Times New Roman"/>
          <w:sz w:val="24"/>
          <w:szCs w:val="24"/>
        </w:rPr>
        <w:t xml:space="preserve">los </w:t>
      </w:r>
      <w:r w:rsidR="00EF5711" w:rsidRPr="00D42201">
        <w:rPr>
          <w:rFonts w:ascii="Times New Roman" w:hAnsi="Times New Roman" w:cs="Times New Roman"/>
          <w:sz w:val="24"/>
          <w:szCs w:val="24"/>
        </w:rPr>
        <w:t xml:space="preserve">nuevos retos </w:t>
      </w:r>
      <w:r w:rsidR="007B17A8" w:rsidRPr="00D42201">
        <w:rPr>
          <w:rFonts w:ascii="Times New Roman" w:hAnsi="Times New Roman" w:cs="Times New Roman"/>
          <w:sz w:val="24"/>
          <w:szCs w:val="24"/>
        </w:rPr>
        <w:t>de</w:t>
      </w:r>
      <w:r w:rsidR="00EF5711" w:rsidRPr="00D42201">
        <w:rPr>
          <w:rFonts w:ascii="Times New Roman" w:hAnsi="Times New Roman" w:cs="Times New Roman"/>
          <w:sz w:val="24"/>
          <w:szCs w:val="24"/>
        </w:rPr>
        <w:t xml:space="preserve"> la humanidad. Entre estos derechos sobresale</w:t>
      </w:r>
      <w:r w:rsidR="007B17A8" w:rsidRPr="00D42201">
        <w:rPr>
          <w:rFonts w:ascii="Times New Roman" w:hAnsi="Times New Roman" w:cs="Times New Roman"/>
          <w:sz w:val="24"/>
          <w:szCs w:val="24"/>
        </w:rPr>
        <w:t>n</w:t>
      </w:r>
      <w:r w:rsidR="00EF5711" w:rsidRPr="00D42201">
        <w:rPr>
          <w:rFonts w:ascii="Times New Roman" w:hAnsi="Times New Roman" w:cs="Times New Roman"/>
          <w:sz w:val="24"/>
          <w:szCs w:val="24"/>
        </w:rPr>
        <w:t xml:space="preserve"> el derecho a la paz, al desarrollo, a un medio ambiente limpio, entre otros</w:t>
      </w:r>
      <w:r w:rsidR="00443878" w:rsidRPr="00D42201">
        <w:rPr>
          <w:rFonts w:ascii="Times New Roman" w:hAnsi="Times New Roman" w:cs="Times New Roman"/>
          <w:sz w:val="24"/>
          <w:szCs w:val="24"/>
        </w:rPr>
        <w:t xml:space="preserve"> (Gómez, 2004; Berm</w:t>
      </w:r>
      <w:r w:rsidR="00B71D55" w:rsidRPr="00D42201">
        <w:rPr>
          <w:rFonts w:ascii="Times New Roman" w:hAnsi="Times New Roman" w:cs="Times New Roman"/>
          <w:sz w:val="24"/>
          <w:szCs w:val="24"/>
        </w:rPr>
        <w:t>ú</w:t>
      </w:r>
      <w:r w:rsidR="00443878" w:rsidRPr="00D42201">
        <w:rPr>
          <w:rFonts w:ascii="Times New Roman" w:hAnsi="Times New Roman" w:cs="Times New Roman"/>
          <w:sz w:val="24"/>
          <w:szCs w:val="24"/>
        </w:rPr>
        <w:t>dez, 2000)</w:t>
      </w:r>
      <w:r w:rsidR="00EF5711" w:rsidRPr="00D42201">
        <w:rPr>
          <w:rFonts w:ascii="Times New Roman" w:hAnsi="Times New Roman" w:cs="Times New Roman"/>
          <w:sz w:val="24"/>
          <w:szCs w:val="24"/>
        </w:rPr>
        <w:t xml:space="preserve">. </w:t>
      </w:r>
    </w:p>
    <w:p w:rsidR="008A038B" w:rsidRPr="00D42201" w:rsidRDefault="00FD6155" w:rsidP="00D42201">
      <w:pPr>
        <w:spacing w:after="0" w:line="360" w:lineRule="auto"/>
        <w:jc w:val="both"/>
        <w:rPr>
          <w:rFonts w:ascii="Times New Roman" w:hAnsi="Times New Roman" w:cs="Times New Roman"/>
          <w:sz w:val="24"/>
          <w:szCs w:val="24"/>
        </w:rPr>
      </w:pPr>
      <w:r w:rsidRPr="00D42201">
        <w:rPr>
          <w:rFonts w:ascii="Times New Roman" w:hAnsi="Times New Roman" w:cs="Times New Roman"/>
          <w:sz w:val="24"/>
          <w:szCs w:val="24"/>
        </w:rPr>
        <w:t>Sin embargo</w:t>
      </w:r>
      <w:r w:rsidR="008C305E" w:rsidRPr="00D42201">
        <w:rPr>
          <w:rFonts w:ascii="Times New Roman" w:hAnsi="Times New Roman" w:cs="Times New Roman"/>
          <w:sz w:val="24"/>
          <w:szCs w:val="24"/>
        </w:rPr>
        <w:t>,</w:t>
      </w:r>
      <w:r w:rsidRPr="00D42201">
        <w:rPr>
          <w:rFonts w:ascii="Times New Roman" w:hAnsi="Times New Roman" w:cs="Times New Roman"/>
          <w:sz w:val="24"/>
          <w:szCs w:val="24"/>
        </w:rPr>
        <w:t xml:space="preserve"> </w:t>
      </w:r>
      <w:r w:rsidR="008C305E" w:rsidRPr="00D42201">
        <w:rPr>
          <w:rFonts w:ascii="Times New Roman" w:hAnsi="Times New Roman" w:cs="Times New Roman"/>
          <w:sz w:val="24"/>
          <w:szCs w:val="24"/>
        </w:rPr>
        <w:t xml:space="preserve">actualmente </w:t>
      </w:r>
      <w:r w:rsidR="008A038B" w:rsidRPr="00D42201">
        <w:rPr>
          <w:rFonts w:ascii="Times New Roman" w:hAnsi="Times New Roman" w:cs="Times New Roman"/>
          <w:sz w:val="24"/>
          <w:szCs w:val="24"/>
        </w:rPr>
        <w:t xml:space="preserve">el discurso de los derechos humanos </w:t>
      </w:r>
      <w:r w:rsidR="008C305E" w:rsidRPr="00D42201">
        <w:rPr>
          <w:rFonts w:ascii="Times New Roman" w:hAnsi="Times New Roman" w:cs="Times New Roman"/>
          <w:sz w:val="24"/>
          <w:szCs w:val="24"/>
        </w:rPr>
        <w:t>e</w:t>
      </w:r>
      <w:r w:rsidR="008A038B" w:rsidRPr="00D42201">
        <w:rPr>
          <w:rFonts w:ascii="Times New Roman" w:hAnsi="Times New Roman" w:cs="Times New Roman"/>
          <w:sz w:val="24"/>
          <w:szCs w:val="24"/>
        </w:rPr>
        <w:t>s sinónimo de derechos civiles y en cierta medida de derechos político</w:t>
      </w:r>
      <w:r w:rsidR="001114BF" w:rsidRPr="00D42201">
        <w:rPr>
          <w:rFonts w:ascii="Times New Roman" w:hAnsi="Times New Roman" w:cs="Times New Roman"/>
          <w:sz w:val="24"/>
          <w:szCs w:val="24"/>
        </w:rPr>
        <w:t>s</w:t>
      </w:r>
      <w:r w:rsidR="008C305E" w:rsidRPr="00D42201">
        <w:rPr>
          <w:rFonts w:ascii="Times New Roman" w:hAnsi="Times New Roman" w:cs="Times New Roman"/>
          <w:sz w:val="24"/>
          <w:szCs w:val="24"/>
        </w:rPr>
        <w:t>,</w:t>
      </w:r>
      <w:r w:rsidR="001114BF" w:rsidRPr="00D42201">
        <w:rPr>
          <w:rFonts w:ascii="Times New Roman" w:hAnsi="Times New Roman" w:cs="Times New Roman"/>
          <w:sz w:val="24"/>
          <w:szCs w:val="24"/>
        </w:rPr>
        <w:t xml:space="preserve"> pero no de derechos sociales, </w:t>
      </w:r>
      <w:r w:rsidR="008C305E" w:rsidRPr="00D42201">
        <w:rPr>
          <w:rFonts w:ascii="Times New Roman" w:hAnsi="Times New Roman" w:cs="Times New Roman"/>
          <w:sz w:val="24"/>
          <w:szCs w:val="24"/>
        </w:rPr>
        <w:t xml:space="preserve">lo que </w:t>
      </w:r>
      <w:r w:rsidR="001114BF" w:rsidRPr="00D42201">
        <w:rPr>
          <w:rFonts w:ascii="Times New Roman" w:hAnsi="Times New Roman" w:cs="Times New Roman"/>
          <w:sz w:val="24"/>
          <w:szCs w:val="24"/>
        </w:rPr>
        <w:t>trae aparejado</w:t>
      </w:r>
      <w:r w:rsidR="008C305E" w:rsidRPr="00D42201">
        <w:rPr>
          <w:rFonts w:ascii="Times New Roman" w:hAnsi="Times New Roman" w:cs="Times New Roman"/>
          <w:sz w:val="24"/>
          <w:szCs w:val="24"/>
        </w:rPr>
        <w:t>s</w:t>
      </w:r>
      <w:r w:rsidR="001114BF" w:rsidRPr="00D42201">
        <w:rPr>
          <w:rFonts w:ascii="Times New Roman" w:hAnsi="Times New Roman" w:cs="Times New Roman"/>
          <w:sz w:val="24"/>
          <w:szCs w:val="24"/>
        </w:rPr>
        <w:t xml:space="preserve"> diversos planteamientos</w:t>
      </w:r>
      <w:r w:rsidR="008C305E" w:rsidRPr="00D42201">
        <w:rPr>
          <w:rFonts w:ascii="Times New Roman" w:hAnsi="Times New Roman" w:cs="Times New Roman"/>
          <w:sz w:val="24"/>
          <w:szCs w:val="24"/>
        </w:rPr>
        <w:t>;</w:t>
      </w:r>
      <w:r w:rsidR="001114BF" w:rsidRPr="00D42201">
        <w:rPr>
          <w:rFonts w:ascii="Times New Roman" w:hAnsi="Times New Roman" w:cs="Times New Roman"/>
          <w:sz w:val="24"/>
          <w:szCs w:val="24"/>
        </w:rPr>
        <w:t xml:space="preserve"> en este caso solo </w:t>
      </w:r>
      <w:r w:rsidR="00EF5711" w:rsidRPr="00D42201">
        <w:rPr>
          <w:rFonts w:ascii="Times New Roman" w:hAnsi="Times New Roman" w:cs="Times New Roman"/>
          <w:sz w:val="24"/>
          <w:szCs w:val="24"/>
        </w:rPr>
        <w:t>r</w:t>
      </w:r>
      <w:r w:rsidR="001114BF" w:rsidRPr="00D42201">
        <w:rPr>
          <w:rFonts w:ascii="Times New Roman" w:hAnsi="Times New Roman" w:cs="Times New Roman"/>
          <w:sz w:val="24"/>
          <w:szCs w:val="24"/>
        </w:rPr>
        <w:t>eferiremos los que consideramos más significativos y diametrales:</w:t>
      </w:r>
    </w:p>
    <w:p w:rsidR="009277E1" w:rsidRPr="00D42201" w:rsidRDefault="009277E1" w:rsidP="00D42201">
      <w:pPr>
        <w:spacing w:after="0" w:line="360" w:lineRule="auto"/>
        <w:jc w:val="both"/>
        <w:rPr>
          <w:rFonts w:ascii="Times New Roman" w:hAnsi="Times New Roman" w:cs="Times New Roman"/>
          <w:sz w:val="24"/>
          <w:szCs w:val="24"/>
        </w:rPr>
      </w:pPr>
    </w:p>
    <w:p w:rsidR="008A038B" w:rsidRPr="00D42201" w:rsidRDefault="009277E1" w:rsidP="00D42201">
      <w:pPr>
        <w:spacing w:after="0" w:line="360" w:lineRule="auto"/>
        <w:jc w:val="both"/>
        <w:rPr>
          <w:rFonts w:ascii="Times New Roman" w:hAnsi="Times New Roman" w:cs="Times New Roman"/>
          <w:sz w:val="24"/>
          <w:szCs w:val="24"/>
        </w:rPr>
      </w:pPr>
      <w:r w:rsidRPr="00D42201">
        <w:rPr>
          <w:rFonts w:ascii="Times New Roman" w:hAnsi="Times New Roman" w:cs="Times New Roman"/>
          <w:sz w:val="24"/>
          <w:szCs w:val="24"/>
        </w:rPr>
        <w:t xml:space="preserve">a) Postura </w:t>
      </w:r>
      <w:r w:rsidR="008A038B" w:rsidRPr="00D42201">
        <w:rPr>
          <w:rFonts w:ascii="Times New Roman" w:hAnsi="Times New Roman" w:cs="Times New Roman"/>
          <w:sz w:val="24"/>
          <w:szCs w:val="24"/>
        </w:rPr>
        <w:t>1</w:t>
      </w:r>
      <w:r w:rsidRPr="00D42201">
        <w:rPr>
          <w:rFonts w:ascii="Times New Roman" w:hAnsi="Times New Roman" w:cs="Times New Roman"/>
          <w:sz w:val="24"/>
          <w:szCs w:val="24"/>
        </w:rPr>
        <w:t xml:space="preserve">: </w:t>
      </w:r>
      <w:r w:rsidR="008A038B" w:rsidRPr="00D42201">
        <w:rPr>
          <w:rFonts w:ascii="Times New Roman" w:hAnsi="Times New Roman" w:cs="Times New Roman"/>
          <w:sz w:val="24"/>
          <w:szCs w:val="24"/>
        </w:rPr>
        <w:t>Los derechos sociales no son auténticos derechos subjetivos y responden a fines colectivos</w:t>
      </w:r>
      <w:r w:rsidR="008C305E" w:rsidRPr="00D42201">
        <w:rPr>
          <w:rFonts w:ascii="Times New Roman" w:hAnsi="Times New Roman" w:cs="Times New Roman"/>
          <w:sz w:val="24"/>
          <w:szCs w:val="24"/>
        </w:rPr>
        <w:t>.</w:t>
      </w:r>
    </w:p>
    <w:p w:rsidR="008A038B" w:rsidRPr="00D42201" w:rsidRDefault="008A038B" w:rsidP="00D42201">
      <w:pPr>
        <w:spacing w:after="0" w:line="360" w:lineRule="auto"/>
        <w:jc w:val="both"/>
        <w:rPr>
          <w:rFonts w:ascii="Times New Roman" w:hAnsi="Times New Roman" w:cs="Times New Roman"/>
          <w:sz w:val="24"/>
          <w:szCs w:val="24"/>
        </w:rPr>
      </w:pPr>
      <w:r w:rsidRPr="00D42201">
        <w:rPr>
          <w:rFonts w:ascii="Times New Roman" w:hAnsi="Times New Roman" w:cs="Times New Roman"/>
          <w:sz w:val="24"/>
          <w:szCs w:val="24"/>
        </w:rPr>
        <w:t xml:space="preserve">En primer lugar algunos </w:t>
      </w:r>
      <w:r w:rsidR="00B71D55" w:rsidRPr="00D42201">
        <w:rPr>
          <w:rFonts w:ascii="Times New Roman" w:hAnsi="Times New Roman" w:cs="Times New Roman"/>
          <w:sz w:val="24"/>
          <w:szCs w:val="24"/>
        </w:rPr>
        <w:t xml:space="preserve">han señalado </w:t>
      </w:r>
      <w:r w:rsidRPr="00D42201">
        <w:rPr>
          <w:rFonts w:ascii="Times New Roman" w:hAnsi="Times New Roman" w:cs="Times New Roman"/>
          <w:sz w:val="24"/>
          <w:szCs w:val="24"/>
        </w:rPr>
        <w:t xml:space="preserve">que la estructura de los derechos sociales no permite encuadrarlos como derechos subjetivos. Este ha sido en especial un planteamiento formulado por </w:t>
      </w:r>
      <w:r w:rsidR="007177DF" w:rsidRPr="00D42201">
        <w:rPr>
          <w:rFonts w:ascii="Times New Roman" w:hAnsi="Times New Roman" w:cs="Times New Roman"/>
          <w:sz w:val="24"/>
          <w:szCs w:val="24"/>
        </w:rPr>
        <w:t>Hayek, quien considera qu</w:t>
      </w:r>
      <w:r w:rsidRPr="00D42201">
        <w:rPr>
          <w:rFonts w:ascii="Times New Roman" w:hAnsi="Times New Roman" w:cs="Times New Roman"/>
          <w:sz w:val="24"/>
          <w:szCs w:val="24"/>
        </w:rPr>
        <w:t xml:space="preserve">e los derechos sociales </w:t>
      </w:r>
      <w:r w:rsidR="007177DF" w:rsidRPr="00D42201">
        <w:rPr>
          <w:rFonts w:ascii="Times New Roman" w:hAnsi="Times New Roman" w:cs="Times New Roman"/>
          <w:sz w:val="24"/>
          <w:szCs w:val="24"/>
        </w:rPr>
        <w:t xml:space="preserve">no son </w:t>
      </w:r>
      <w:r w:rsidRPr="00D42201">
        <w:rPr>
          <w:rFonts w:ascii="Times New Roman" w:hAnsi="Times New Roman" w:cs="Times New Roman"/>
          <w:sz w:val="24"/>
          <w:szCs w:val="24"/>
        </w:rPr>
        <w:t>derechos jurídicamente exigibles</w:t>
      </w:r>
      <w:r w:rsidR="007177DF" w:rsidRPr="00D42201">
        <w:rPr>
          <w:rFonts w:ascii="Times New Roman" w:hAnsi="Times New Roman" w:cs="Times New Roman"/>
          <w:sz w:val="24"/>
          <w:szCs w:val="24"/>
        </w:rPr>
        <w:t xml:space="preserve"> </w:t>
      </w:r>
      <w:r w:rsidR="007177DF" w:rsidRPr="00D42201">
        <w:rPr>
          <w:rFonts w:ascii="Times New Roman" w:hAnsi="Times New Roman" w:cs="Times New Roman"/>
          <w:sz w:val="24"/>
          <w:szCs w:val="24"/>
        </w:rPr>
        <w:lastRenderedPageBreak/>
        <w:t>(Hayek, 1979)</w:t>
      </w:r>
      <w:r w:rsidRPr="00D42201">
        <w:rPr>
          <w:rFonts w:ascii="Times New Roman" w:hAnsi="Times New Roman" w:cs="Times New Roman"/>
          <w:sz w:val="24"/>
          <w:szCs w:val="24"/>
        </w:rPr>
        <w:t xml:space="preserve">. </w:t>
      </w:r>
      <w:r w:rsidR="008C305E" w:rsidRPr="00D42201">
        <w:rPr>
          <w:rFonts w:ascii="Times New Roman" w:hAnsi="Times New Roman" w:cs="Times New Roman"/>
          <w:sz w:val="24"/>
          <w:szCs w:val="24"/>
        </w:rPr>
        <w:t>Él c</w:t>
      </w:r>
      <w:r w:rsidR="007177DF" w:rsidRPr="00D42201">
        <w:rPr>
          <w:rFonts w:ascii="Times New Roman" w:hAnsi="Times New Roman" w:cs="Times New Roman"/>
          <w:sz w:val="24"/>
          <w:szCs w:val="24"/>
        </w:rPr>
        <w:t>onsidera que</w:t>
      </w:r>
      <w:r w:rsidRPr="00D42201">
        <w:rPr>
          <w:rFonts w:ascii="Times New Roman" w:hAnsi="Times New Roman" w:cs="Times New Roman"/>
          <w:sz w:val="24"/>
          <w:szCs w:val="24"/>
        </w:rPr>
        <w:t xml:space="preserve"> los derechos individuales pueden ser exigidos a personas u organizaciones determinadas</w:t>
      </w:r>
      <w:r w:rsidR="008C305E" w:rsidRPr="00D42201">
        <w:rPr>
          <w:rFonts w:ascii="Times New Roman" w:hAnsi="Times New Roman" w:cs="Times New Roman"/>
          <w:sz w:val="24"/>
          <w:szCs w:val="24"/>
        </w:rPr>
        <w:t>;</w:t>
      </w:r>
      <w:r w:rsidRPr="00D42201">
        <w:rPr>
          <w:rFonts w:ascii="Times New Roman" w:hAnsi="Times New Roman" w:cs="Times New Roman"/>
          <w:sz w:val="24"/>
          <w:szCs w:val="24"/>
        </w:rPr>
        <w:t xml:space="preserve"> los derechos sociales tendrían como sujeto pasivo a un difuso concepto de sociedad</w:t>
      </w:r>
      <w:r w:rsidR="007177DF" w:rsidRPr="00D42201">
        <w:rPr>
          <w:rFonts w:ascii="Times New Roman" w:hAnsi="Times New Roman" w:cs="Times New Roman"/>
          <w:sz w:val="24"/>
          <w:szCs w:val="24"/>
        </w:rPr>
        <w:t xml:space="preserve">, </w:t>
      </w:r>
      <w:r w:rsidR="008C305E" w:rsidRPr="00D42201">
        <w:rPr>
          <w:rFonts w:ascii="Times New Roman" w:hAnsi="Times New Roman" w:cs="Times New Roman"/>
          <w:sz w:val="24"/>
          <w:szCs w:val="24"/>
        </w:rPr>
        <w:t xml:space="preserve">aunque </w:t>
      </w:r>
      <w:r w:rsidR="007177DF" w:rsidRPr="00D42201">
        <w:rPr>
          <w:rFonts w:ascii="Times New Roman" w:hAnsi="Times New Roman" w:cs="Times New Roman"/>
          <w:sz w:val="24"/>
          <w:szCs w:val="24"/>
        </w:rPr>
        <w:t xml:space="preserve">no </w:t>
      </w:r>
      <w:r w:rsidR="008C305E" w:rsidRPr="00D42201">
        <w:rPr>
          <w:rFonts w:ascii="Times New Roman" w:hAnsi="Times New Roman" w:cs="Times New Roman"/>
          <w:sz w:val="24"/>
          <w:szCs w:val="24"/>
        </w:rPr>
        <w:t>estaría</w:t>
      </w:r>
      <w:r w:rsidR="007177DF" w:rsidRPr="00D42201">
        <w:rPr>
          <w:rFonts w:ascii="Times New Roman" w:hAnsi="Times New Roman" w:cs="Times New Roman"/>
          <w:sz w:val="24"/>
          <w:szCs w:val="24"/>
        </w:rPr>
        <w:t xml:space="preserve"> claro a qui</w:t>
      </w:r>
      <w:r w:rsidR="008C305E" w:rsidRPr="00D42201">
        <w:rPr>
          <w:rFonts w:ascii="Times New Roman" w:hAnsi="Times New Roman" w:cs="Times New Roman"/>
          <w:sz w:val="24"/>
          <w:szCs w:val="24"/>
        </w:rPr>
        <w:t>é</w:t>
      </w:r>
      <w:r w:rsidR="007177DF" w:rsidRPr="00D42201">
        <w:rPr>
          <w:rFonts w:ascii="Times New Roman" w:hAnsi="Times New Roman" w:cs="Times New Roman"/>
          <w:sz w:val="24"/>
          <w:szCs w:val="24"/>
        </w:rPr>
        <w:t>n se dirigen</w:t>
      </w:r>
      <w:r w:rsidR="008C305E" w:rsidRPr="00D42201">
        <w:rPr>
          <w:rFonts w:ascii="Times New Roman" w:hAnsi="Times New Roman" w:cs="Times New Roman"/>
          <w:sz w:val="24"/>
          <w:szCs w:val="24"/>
        </w:rPr>
        <w:t xml:space="preserve"> de manera específica</w:t>
      </w:r>
      <w:r w:rsidRPr="00D42201">
        <w:rPr>
          <w:rFonts w:ascii="Times New Roman" w:hAnsi="Times New Roman" w:cs="Times New Roman"/>
          <w:sz w:val="24"/>
          <w:szCs w:val="24"/>
        </w:rPr>
        <w:t xml:space="preserve">. </w:t>
      </w:r>
      <w:r w:rsidR="001114BF" w:rsidRPr="00D42201">
        <w:rPr>
          <w:rFonts w:ascii="Times New Roman" w:hAnsi="Times New Roman" w:cs="Times New Roman"/>
          <w:sz w:val="24"/>
          <w:szCs w:val="24"/>
        </w:rPr>
        <w:t>E</w:t>
      </w:r>
      <w:r w:rsidRPr="00D42201">
        <w:rPr>
          <w:rFonts w:ascii="Times New Roman" w:hAnsi="Times New Roman" w:cs="Times New Roman"/>
          <w:sz w:val="24"/>
          <w:szCs w:val="24"/>
        </w:rPr>
        <w:t xml:space="preserve">nfatiza de esta forma la existencia de </w:t>
      </w:r>
      <w:r w:rsidR="001114BF" w:rsidRPr="00D42201">
        <w:rPr>
          <w:rFonts w:ascii="Times New Roman" w:hAnsi="Times New Roman" w:cs="Times New Roman"/>
          <w:sz w:val="24"/>
          <w:szCs w:val="24"/>
        </w:rPr>
        <w:t xml:space="preserve">un problema de </w:t>
      </w:r>
      <w:r w:rsidRPr="00D42201">
        <w:rPr>
          <w:rFonts w:ascii="Times New Roman" w:hAnsi="Times New Roman" w:cs="Times New Roman"/>
          <w:sz w:val="24"/>
          <w:szCs w:val="24"/>
        </w:rPr>
        <w:t>determinación del sujeto pasivo en el</w:t>
      </w:r>
      <w:r w:rsidR="007177DF" w:rsidRPr="00D42201">
        <w:rPr>
          <w:rFonts w:ascii="Times New Roman" w:hAnsi="Times New Roman" w:cs="Times New Roman"/>
          <w:sz w:val="24"/>
          <w:szCs w:val="24"/>
        </w:rPr>
        <w:t xml:space="preserve"> </w:t>
      </w:r>
      <w:r w:rsidRPr="00D42201">
        <w:rPr>
          <w:rFonts w:ascii="Times New Roman" w:hAnsi="Times New Roman" w:cs="Times New Roman"/>
          <w:sz w:val="24"/>
          <w:szCs w:val="24"/>
        </w:rPr>
        <w:t>caso de los derechos sociales</w:t>
      </w:r>
      <w:r w:rsidR="001114BF" w:rsidRPr="00D42201">
        <w:rPr>
          <w:rFonts w:ascii="Times New Roman" w:hAnsi="Times New Roman" w:cs="Times New Roman"/>
          <w:sz w:val="24"/>
          <w:szCs w:val="24"/>
        </w:rPr>
        <w:t xml:space="preserve">, </w:t>
      </w:r>
      <w:r w:rsidR="008C305E" w:rsidRPr="00D42201">
        <w:rPr>
          <w:rFonts w:ascii="Times New Roman" w:hAnsi="Times New Roman" w:cs="Times New Roman"/>
          <w:sz w:val="24"/>
          <w:szCs w:val="24"/>
        </w:rPr>
        <w:t xml:space="preserve">y </w:t>
      </w:r>
      <w:r w:rsidR="001114BF" w:rsidRPr="00D42201">
        <w:rPr>
          <w:rFonts w:ascii="Times New Roman" w:hAnsi="Times New Roman" w:cs="Times New Roman"/>
          <w:sz w:val="24"/>
          <w:szCs w:val="24"/>
        </w:rPr>
        <w:t>por ende</w:t>
      </w:r>
      <w:r w:rsidRPr="00D42201">
        <w:rPr>
          <w:rFonts w:ascii="Times New Roman" w:hAnsi="Times New Roman" w:cs="Times New Roman"/>
          <w:sz w:val="24"/>
          <w:szCs w:val="24"/>
        </w:rPr>
        <w:t xml:space="preserve"> los derechos sociales no tendrían el</w:t>
      </w:r>
      <w:r w:rsidR="007177DF" w:rsidRPr="00D42201">
        <w:rPr>
          <w:rFonts w:ascii="Times New Roman" w:hAnsi="Times New Roman" w:cs="Times New Roman"/>
          <w:sz w:val="24"/>
          <w:szCs w:val="24"/>
        </w:rPr>
        <w:t xml:space="preserve"> </w:t>
      </w:r>
      <w:r w:rsidRPr="00D42201">
        <w:rPr>
          <w:rFonts w:ascii="Times New Roman" w:hAnsi="Times New Roman" w:cs="Times New Roman"/>
          <w:sz w:val="24"/>
          <w:szCs w:val="24"/>
        </w:rPr>
        <w:t>carácter de derechos</w:t>
      </w:r>
      <w:r w:rsidR="008C305E" w:rsidRPr="00D42201">
        <w:rPr>
          <w:rFonts w:ascii="Times New Roman" w:hAnsi="Times New Roman" w:cs="Times New Roman"/>
          <w:sz w:val="24"/>
          <w:szCs w:val="24"/>
        </w:rPr>
        <w:t xml:space="preserve"> sino de </w:t>
      </w:r>
      <w:r w:rsidRPr="00D42201">
        <w:rPr>
          <w:rFonts w:ascii="Times New Roman" w:hAnsi="Times New Roman" w:cs="Times New Roman"/>
          <w:sz w:val="24"/>
          <w:szCs w:val="24"/>
        </w:rPr>
        <w:t>simples aspiraciones, posibilidades o idealidades cuya satisfacción</w:t>
      </w:r>
      <w:r w:rsidR="001114BF" w:rsidRPr="00D42201">
        <w:rPr>
          <w:rFonts w:ascii="Times New Roman" w:hAnsi="Times New Roman" w:cs="Times New Roman"/>
          <w:sz w:val="24"/>
          <w:szCs w:val="24"/>
        </w:rPr>
        <w:t xml:space="preserve"> </w:t>
      </w:r>
      <w:r w:rsidRPr="00D42201">
        <w:rPr>
          <w:rFonts w:ascii="Times New Roman" w:hAnsi="Times New Roman" w:cs="Times New Roman"/>
          <w:sz w:val="24"/>
          <w:szCs w:val="24"/>
        </w:rPr>
        <w:t xml:space="preserve">no resulta exigible. </w:t>
      </w:r>
      <w:r w:rsidR="007177DF" w:rsidRPr="00D42201">
        <w:rPr>
          <w:rFonts w:ascii="Times New Roman" w:hAnsi="Times New Roman" w:cs="Times New Roman"/>
          <w:sz w:val="24"/>
          <w:szCs w:val="24"/>
        </w:rPr>
        <w:t>Kelsen considera</w:t>
      </w:r>
      <w:r w:rsidRPr="00D42201">
        <w:rPr>
          <w:rFonts w:ascii="Times New Roman" w:hAnsi="Times New Roman" w:cs="Times New Roman"/>
          <w:sz w:val="24"/>
          <w:szCs w:val="24"/>
        </w:rPr>
        <w:t xml:space="preserve"> que </w:t>
      </w:r>
      <w:r w:rsidR="007177DF" w:rsidRPr="00D42201">
        <w:rPr>
          <w:rFonts w:ascii="Times New Roman" w:hAnsi="Times New Roman" w:cs="Times New Roman"/>
          <w:sz w:val="24"/>
          <w:szCs w:val="24"/>
        </w:rPr>
        <w:t xml:space="preserve">son </w:t>
      </w:r>
      <w:r w:rsidRPr="00D42201">
        <w:rPr>
          <w:rFonts w:ascii="Times New Roman" w:hAnsi="Times New Roman" w:cs="Times New Roman"/>
          <w:sz w:val="24"/>
          <w:szCs w:val="24"/>
        </w:rPr>
        <w:t>un derecho que no tiene la correspondiente protección jurídica</w:t>
      </w:r>
      <w:r w:rsidR="007177DF" w:rsidRPr="00D42201">
        <w:rPr>
          <w:rFonts w:ascii="Times New Roman" w:hAnsi="Times New Roman" w:cs="Times New Roman"/>
          <w:sz w:val="24"/>
          <w:szCs w:val="24"/>
        </w:rPr>
        <w:t xml:space="preserve">, </w:t>
      </w:r>
      <w:r w:rsidR="008C305E" w:rsidRPr="00D42201">
        <w:rPr>
          <w:rFonts w:ascii="Times New Roman" w:hAnsi="Times New Roman" w:cs="Times New Roman"/>
          <w:sz w:val="24"/>
          <w:szCs w:val="24"/>
        </w:rPr>
        <w:t>así que</w:t>
      </w:r>
      <w:r w:rsidR="007177DF" w:rsidRPr="00D42201">
        <w:rPr>
          <w:rFonts w:ascii="Times New Roman" w:hAnsi="Times New Roman" w:cs="Times New Roman"/>
          <w:sz w:val="24"/>
          <w:szCs w:val="24"/>
        </w:rPr>
        <w:t xml:space="preserve"> </w:t>
      </w:r>
      <w:r w:rsidRPr="00D42201">
        <w:rPr>
          <w:rFonts w:ascii="Times New Roman" w:hAnsi="Times New Roman" w:cs="Times New Roman"/>
          <w:sz w:val="24"/>
          <w:szCs w:val="24"/>
        </w:rPr>
        <w:t xml:space="preserve">no </w:t>
      </w:r>
      <w:r w:rsidR="007177DF" w:rsidRPr="00D42201">
        <w:rPr>
          <w:rFonts w:ascii="Times New Roman" w:hAnsi="Times New Roman" w:cs="Times New Roman"/>
          <w:sz w:val="24"/>
          <w:szCs w:val="24"/>
        </w:rPr>
        <w:t xml:space="preserve">son </w:t>
      </w:r>
      <w:r w:rsidRPr="00D42201">
        <w:rPr>
          <w:rFonts w:ascii="Times New Roman" w:hAnsi="Times New Roman" w:cs="Times New Roman"/>
          <w:sz w:val="24"/>
          <w:szCs w:val="24"/>
        </w:rPr>
        <w:t>en sentido</w:t>
      </w:r>
      <w:r w:rsidR="001114BF" w:rsidRPr="00D42201">
        <w:rPr>
          <w:rFonts w:ascii="Times New Roman" w:hAnsi="Times New Roman" w:cs="Times New Roman"/>
          <w:sz w:val="24"/>
          <w:szCs w:val="24"/>
        </w:rPr>
        <w:t xml:space="preserve"> estricto derechos</w:t>
      </w:r>
      <w:r w:rsidR="008C305E" w:rsidRPr="00D42201">
        <w:rPr>
          <w:rFonts w:ascii="Times New Roman" w:hAnsi="Times New Roman" w:cs="Times New Roman"/>
          <w:sz w:val="24"/>
          <w:szCs w:val="24"/>
        </w:rPr>
        <w:t xml:space="preserve"> sino</w:t>
      </w:r>
      <w:r w:rsidR="007177DF" w:rsidRPr="00D42201">
        <w:rPr>
          <w:rFonts w:ascii="Times New Roman" w:hAnsi="Times New Roman" w:cs="Times New Roman"/>
          <w:sz w:val="24"/>
          <w:szCs w:val="24"/>
        </w:rPr>
        <w:t xml:space="preserve"> </w:t>
      </w:r>
      <w:r w:rsidR="001114BF" w:rsidRPr="00D42201">
        <w:rPr>
          <w:rFonts w:ascii="Times New Roman" w:hAnsi="Times New Roman" w:cs="Times New Roman"/>
          <w:sz w:val="24"/>
          <w:szCs w:val="24"/>
        </w:rPr>
        <w:t>solo</w:t>
      </w:r>
      <w:r w:rsidR="007177DF" w:rsidRPr="00D42201">
        <w:rPr>
          <w:rFonts w:ascii="Times New Roman" w:hAnsi="Times New Roman" w:cs="Times New Roman"/>
          <w:sz w:val="24"/>
          <w:szCs w:val="24"/>
        </w:rPr>
        <w:t xml:space="preserve"> </w:t>
      </w:r>
      <w:r w:rsidRPr="00D42201">
        <w:rPr>
          <w:rFonts w:ascii="Times New Roman" w:hAnsi="Times New Roman" w:cs="Times New Roman"/>
          <w:sz w:val="24"/>
          <w:szCs w:val="24"/>
        </w:rPr>
        <w:t xml:space="preserve">aspiraciones </w:t>
      </w:r>
      <w:r w:rsidR="007177DF" w:rsidRPr="00D42201">
        <w:rPr>
          <w:rFonts w:ascii="Times New Roman" w:hAnsi="Times New Roman" w:cs="Times New Roman"/>
          <w:sz w:val="24"/>
          <w:szCs w:val="24"/>
        </w:rPr>
        <w:t>(Kelsen, 2005)</w:t>
      </w:r>
      <w:r w:rsidRPr="00D42201">
        <w:rPr>
          <w:rFonts w:ascii="Times New Roman" w:hAnsi="Times New Roman" w:cs="Times New Roman"/>
          <w:sz w:val="24"/>
          <w:szCs w:val="24"/>
        </w:rPr>
        <w:t xml:space="preserve">. </w:t>
      </w:r>
      <w:r w:rsidR="007177DF" w:rsidRPr="00D42201">
        <w:rPr>
          <w:rFonts w:ascii="Times New Roman" w:hAnsi="Times New Roman" w:cs="Times New Roman"/>
          <w:sz w:val="24"/>
          <w:szCs w:val="24"/>
        </w:rPr>
        <w:t>Para Kelsen</w:t>
      </w:r>
      <w:r w:rsidRPr="00D42201">
        <w:rPr>
          <w:rFonts w:ascii="Times New Roman" w:hAnsi="Times New Roman" w:cs="Times New Roman"/>
          <w:sz w:val="24"/>
          <w:szCs w:val="24"/>
        </w:rPr>
        <w:t xml:space="preserve"> la esencia del derecho subjetivo se encuentra en el hecho de que una norma jurídica otorga a un individuo el poder jurídico de reclamar, mediante una acción, por el incumplimiento de la obligación</w:t>
      </w:r>
      <w:r w:rsidR="001114BF" w:rsidRPr="00D42201">
        <w:rPr>
          <w:rFonts w:ascii="Times New Roman" w:hAnsi="Times New Roman" w:cs="Times New Roman"/>
          <w:sz w:val="24"/>
          <w:szCs w:val="24"/>
        </w:rPr>
        <w:t>, sin embargo</w:t>
      </w:r>
      <w:r w:rsidR="00B71D55" w:rsidRPr="00D42201">
        <w:rPr>
          <w:rFonts w:ascii="Times New Roman" w:hAnsi="Times New Roman" w:cs="Times New Roman"/>
          <w:sz w:val="24"/>
          <w:szCs w:val="24"/>
        </w:rPr>
        <w:t>,</w:t>
      </w:r>
      <w:r w:rsidR="001114BF" w:rsidRPr="00D42201">
        <w:rPr>
          <w:rFonts w:ascii="Times New Roman" w:hAnsi="Times New Roman" w:cs="Times New Roman"/>
          <w:sz w:val="24"/>
          <w:szCs w:val="24"/>
        </w:rPr>
        <w:t xml:space="preserve"> el sujeto en este supuesto es imposible que solicite este cumplimiento a un Estado, </w:t>
      </w:r>
      <w:r w:rsidR="008C305E" w:rsidRPr="00D42201">
        <w:rPr>
          <w:rFonts w:ascii="Times New Roman" w:hAnsi="Times New Roman" w:cs="Times New Roman"/>
          <w:sz w:val="24"/>
          <w:szCs w:val="24"/>
        </w:rPr>
        <w:t>pues es</w:t>
      </w:r>
      <w:r w:rsidR="001114BF" w:rsidRPr="00D42201">
        <w:rPr>
          <w:rFonts w:ascii="Times New Roman" w:hAnsi="Times New Roman" w:cs="Times New Roman"/>
          <w:sz w:val="24"/>
          <w:szCs w:val="24"/>
        </w:rPr>
        <w:t xml:space="preserve"> imposible de cumplirse en la mayoría de naciones del mundo</w:t>
      </w:r>
      <w:r w:rsidR="007177DF" w:rsidRPr="00D42201">
        <w:rPr>
          <w:rFonts w:ascii="Times New Roman" w:hAnsi="Times New Roman" w:cs="Times New Roman"/>
          <w:sz w:val="24"/>
          <w:szCs w:val="24"/>
        </w:rPr>
        <w:t xml:space="preserve"> (Kelsen, 2005).</w:t>
      </w:r>
    </w:p>
    <w:p w:rsidR="008A038B" w:rsidRPr="00D42201" w:rsidRDefault="008C305E" w:rsidP="00D42201">
      <w:pPr>
        <w:spacing w:after="0" w:line="360" w:lineRule="auto"/>
        <w:jc w:val="both"/>
        <w:rPr>
          <w:rFonts w:ascii="Times New Roman" w:hAnsi="Times New Roman" w:cs="Times New Roman"/>
          <w:sz w:val="24"/>
          <w:szCs w:val="24"/>
        </w:rPr>
      </w:pPr>
      <w:r w:rsidRPr="00D42201">
        <w:rPr>
          <w:rFonts w:ascii="Times New Roman" w:hAnsi="Times New Roman" w:cs="Times New Roman"/>
          <w:sz w:val="24"/>
          <w:szCs w:val="24"/>
        </w:rPr>
        <w:t>S</w:t>
      </w:r>
      <w:r w:rsidR="008A038B" w:rsidRPr="00D42201">
        <w:rPr>
          <w:rFonts w:ascii="Times New Roman" w:hAnsi="Times New Roman" w:cs="Times New Roman"/>
          <w:sz w:val="24"/>
          <w:szCs w:val="24"/>
        </w:rPr>
        <w:t xml:space="preserve">i se hace referencia a la idea de derecho subjetivo </w:t>
      </w:r>
      <w:r w:rsidR="00AE45C3" w:rsidRPr="00D42201">
        <w:rPr>
          <w:rFonts w:ascii="Times New Roman" w:hAnsi="Times New Roman" w:cs="Times New Roman"/>
          <w:sz w:val="24"/>
          <w:szCs w:val="24"/>
        </w:rPr>
        <w:t xml:space="preserve">entonces </w:t>
      </w:r>
      <w:r w:rsidR="008A038B" w:rsidRPr="00D42201">
        <w:rPr>
          <w:rFonts w:ascii="Times New Roman" w:hAnsi="Times New Roman" w:cs="Times New Roman"/>
          <w:sz w:val="24"/>
          <w:szCs w:val="24"/>
        </w:rPr>
        <w:t xml:space="preserve">la noción de derechos sociales es una contradicción </w:t>
      </w:r>
      <w:r w:rsidR="00EF5711" w:rsidRPr="00D42201">
        <w:rPr>
          <w:rFonts w:ascii="Times New Roman" w:hAnsi="Times New Roman" w:cs="Times New Roman"/>
          <w:sz w:val="24"/>
          <w:szCs w:val="24"/>
        </w:rPr>
        <w:t>d</w:t>
      </w:r>
      <w:r w:rsidR="008A038B" w:rsidRPr="00D42201">
        <w:rPr>
          <w:rFonts w:ascii="Times New Roman" w:hAnsi="Times New Roman" w:cs="Times New Roman"/>
          <w:sz w:val="24"/>
          <w:szCs w:val="24"/>
        </w:rPr>
        <w:t>e términos</w:t>
      </w:r>
      <w:r w:rsidRPr="00D42201">
        <w:rPr>
          <w:rFonts w:ascii="Times New Roman" w:hAnsi="Times New Roman" w:cs="Times New Roman"/>
          <w:sz w:val="24"/>
          <w:szCs w:val="24"/>
        </w:rPr>
        <w:t>, así como</w:t>
      </w:r>
      <w:r w:rsidR="008A038B" w:rsidRPr="00D42201">
        <w:rPr>
          <w:rFonts w:ascii="Times New Roman" w:hAnsi="Times New Roman" w:cs="Times New Roman"/>
          <w:sz w:val="24"/>
          <w:szCs w:val="24"/>
        </w:rPr>
        <w:t xml:space="preserve"> una</w:t>
      </w:r>
      <w:r w:rsidR="00AE45C3" w:rsidRPr="00D42201">
        <w:rPr>
          <w:rFonts w:ascii="Times New Roman" w:hAnsi="Times New Roman" w:cs="Times New Roman"/>
          <w:sz w:val="24"/>
          <w:szCs w:val="24"/>
        </w:rPr>
        <w:t xml:space="preserve"> forma alternativa de entender el concepto </w:t>
      </w:r>
      <w:r w:rsidR="008A038B" w:rsidRPr="00D42201">
        <w:rPr>
          <w:rFonts w:ascii="Times New Roman" w:hAnsi="Times New Roman" w:cs="Times New Roman"/>
          <w:sz w:val="24"/>
          <w:szCs w:val="24"/>
        </w:rPr>
        <w:t>político de derechos</w:t>
      </w:r>
      <w:r w:rsidR="00AE45C3" w:rsidRPr="00D42201">
        <w:rPr>
          <w:rFonts w:ascii="Times New Roman" w:hAnsi="Times New Roman" w:cs="Times New Roman"/>
          <w:sz w:val="24"/>
          <w:szCs w:val="24"/>
        </w:rPr>
        <w:t xml:space="preserve">, </w:t>
      </w:r>
      <w:r w:rsidR="001114BF" w:rsidRPr="00D42201">
        <w:rPr>
          <w:rFonts w:ascii="Times New Roman" w:hAnsi="Times New Roman" w:cs="Times New Roman"/>
          <w:sz w:val="24"/>
          <w:szCs w:val="24"/>
        </w:rPr>
        <w:t xml:space="preserve">por </w:t>
      </w:r>
      <w:r w:rsidRPr="00D42201">
        <w:rPr>
          <w:rFonts w:ascii="Times New Roman" w:hAnsi="Times New Roman" w:cs="Times New Roman"/>
          <w:sz w:val="24"/>
          <w:szCs w:val="24"/>
        </w:rPr>
        <w:t>lo que</w:t>
      </w:r>
      <w:r w:rsidR="001114BF" w:rsidRPr="00D42201">
        <w:rPr>
          <w:rFonts w:ascii="Times New Roman" w:hAnsi="Times New Roman" w:cs="Times New Roman"/>
          <w:sz w:val="24"/>
          <w:szCs w:val="24"/>
        </w:rPr>
        <w:t xml:space="preserve"> </w:t>
      </w:r>
      <w:r w:rsidR="00AE45C3" w:rsidRPr="00D42201">
        <w:rPr>
          <w:rFonts w:ascii="Times New Roman" w:hAnsi="Times New Roman" w:cs="Times New Roman"/>
          <w:sz w:val="24"/>
          <w:szCs w:val="24"/>
        </w:rPr>
        <w:t xml:space="preserve">es </w:t>
      </w:r>
      <w:r w:rsidR="001114BF" w:rsidRPr="00D42201">
        <w:rPr>
          <w:rFonts w:ascii="Times New Roman" w:hAnsi="Times New Roman" w:cs="Times New Roman"/>
          <w:sz w:val="24"/>
          <w:szCs w:val="24"/>
        </w:rPr>
        <w:t xml:space="preserve">importante </w:t>
      </w:r>
      <w:r w:rsidR="00AE45C3" w:rsidRPr="00D42201">
        <w:rPr>
          <w:rFonts w:ascii="Times New Roman" w:hAnsi="Times New Roman" w:cs="Times New Roman"/>
          <w:sz w:val="24"/>
          <w:szCs w:val="24"/>
        </w:rPr>
        <w:t>no considerarlos a</w:t>
      </w:r>
      <w:r w:rsidR="00EF5711" w:rsidRPr="00D42201">
        <w:rPr>
          <w:rFonts w:ascii="Times New Roman" w:hAnsi="Times New Roman" w:cs="Times New Roman"/>
          <w:sz w:val="24"/>
          <w:szCs w:val="24"/>
        </w:rPr>
        <w:t>l</w:t>
      </w:r>
      <w:r w:rsidR="00AE45C3" w:rsidRPr="00D42201">
        <w:rPr>
          <w:rFonts w:ascii="Times New Roman" w:hAnsi="Times New Roman" w:cs="Times New Roman"/>
          <w:sz w:val="24"/>
          <w:szCs w:val="24"/>
        </w:rPr>
        <w:t xml:space="preserve"> pie de la letra (Atria, 2004)</w:t>
      </w:r>
      <w:r w:rsidR="008A038B" w:rsidRPr="00D42201">
        <w:rPr>
          <w:rFonts w:ascii="Times New Roman" w:hAnsi="Times New Roman" w:cs="Times New Roman"/>
          <w:sz w:val="24"/>
          <w:szCs w:val="24"/>
        </w:rPr>
        <w:t>.</w:t>
      </w:r>
      <w:r w:rsidR="00042955" w:rsidRPr="00D42201">
        <w:rPr>
          <w:rFonts w:ascii="Times New Roman" w:hAnsi="Times New Roman" w:cs="Times New Roman"/>
          <w:sz w:val="24"/>
          <w:szCs w:val="24"/>
        </w:rPr>
        <w:t xml:space="preserve"> </w:t>
      </w:r>
      <w:r w:rsidR="00AE45C3" w:rsidRPr="00D42201">
        <w:rPr>
          <w:rFonts w:ascii="Times New Roman" w:hAnsi="Times New Roman" w:cs="Times New Roman"/>
          <w:sz w:val="24"/>
          <w:szCs w:val="24"/>
        </w:rPr>
        <w:t xml:space="preserve">Eso </w:t>
      </w:r>
      <w:r w:rsidR="008A038B" w:rsidRPr="00D42201">
        <w:rPr>
          <w:rFonts w:ascii="Times New Roman" w:hAnsi="Times New Roman" w:cs="Times New Roman"/>
          <w:sz w:val="24"/>
          <w:szCs w:val="24"/>
        </w:rPr>
        <w:t xml:space="preserve">concuerda con la visión de quienes sostienen </w:t>
      </w:r>
      <w:r w:rsidR="00AE45C3" w:rsidRPr="00D42201">
        <w:rPr>
          <w:rFonts w:ascii="Times New Roman" w:hAnsi="Times New Roman" w:cs="Times New Roman"/>
          <w:sz w:val="24"/>
          <w:szCs w:val="24"/>
        </w:rPr>
        <w:t>que</w:t>
      </w:r>
      <w:r w:rsidR="008A038B" w:rsidRPr="00D42201">
        <w:rPr>
          <w:rFonts w:ascii="Times New Roman" w:hAnsi="Times New Roman" w:cs="Times New Roman"/>
          <w:sz w:val="24"/>
          <w:szCs w:val="24"/>
        </w:rPr>
        <w:t xml:space="preserve"> los derechos  sociales  tendrían  una  natura</w:t>
      </w:r>
      <w:r w:rsidR="00AE45C3" w:rsidRPr="00D42201">
        <w:rPr>
          <w:rFonts w:ascii="Times New Roman" w:hAnsi="Times New Roman" w:cs="Times New Roman"/>
          <w:sz w:val="24"/>
          <w:szCs w:val="24"/>
        </w:rPr>
        <w:t>leza  diferente</w:t>
      </w:r>
      <w:r w:rsidR="008A038B" w:rsidRPr="00D42201">
        <w:rPr>
          <w:rFonts w:ascii="Times New Roman" w:hAnsi="Times New Roman" w:cs="Times New Roman"/>
          <w:sz w:val="24"/>
          <w:szCs w:val="24"/>
        </w:rPr>
        <w:t>, aludiendo a</w:t>
      </w:r>
      <w:r w:rsidR="00EF5711" w:rsidRPr="00D42201">
        <w:rPr>
          <w:rFonts w:ascii="Times New Roman" w:hAnsi="Times New Roman" w:cs="Times New Roman"/>
          <w:sz w:val="24"/>
          <w:szCs w:val="24"/>
        </w:rPr>
        <w:t xml:space="preserve"> un</w:t>
      </w:r>
      <w:r w:rsidR="008A038B" w:rsidRPr="00D42201">
        <w:rPr>
          <w:rFonts w:ascii="Times New Roman" w:hAnsi="Times New Roman" w:cs="Times New Roman"/>
          <w:sz w:val="24"/>
          <w:szCs w:val="24"/>
        </w:rPr>
        <w:t xml:space="preserve"> sujeto activo</w:t>
      </w:r>
      <w:r w:rsidR="00E63B03" w:rsidRPr="00D42201">
        <w:rPr>
          <w:rFonts w:ascii="Times New Roman" w:hAnsi="Times New Roman" w:cs="Times New Roman"/>
          <w:sz w:val="24"/>
          <w:szCs w:val="24"/>
        </w:rPr>
        <w:t xml:space="preserve"> grupal</w:t>
      </w:r>
      <w:r w:rsidR="008A038B" w:rsidRPr="00D42201">
        <w:rPr>
          <w:rFonts w:ascii="Times New Roman" w:hAnsi="Times New Roman" w:cs="Times New Roman"/>
          <w:sz w:val="24"/>
          <w:szCs w:val="24"/>
        </w:rPr>
        <w:t xml:space="preserve">, </w:t>
      </w:r>
      <w:r w:rsidR="00AE45C3" w:rsidRPr="00D42201">
        <w:rPr>
          <w:rFonts w:ascii="Times New Roman" w:hAnsi="Times New Roman" w:cs="Times New Roman"/>
          <w:sz w:val="24"/>
          <w:szCs w:val="24"/>
        </w:rPr>
        <w:t xml:space="preserve">por lo cual </w:t>
      </w:r>
      <w:r w:rsidR="008A038B" w:rsidRPr="00D42201">
        <w:rPr>
          <w:rFonts w:ascii="Times New Roman" w:hAnsi="Times New Roman" w:cs="Times New Roman"/>
          <w:sz w:val="24"/>
          <w:szCs w:val="24"/>
        </w:rPr>
        <w:t xml:space="preserve">serían derechos colectivos. </w:t>
      </w:r>
      <w:r w:rsidR="00E63B03" w:rsidRPr="00D42201">
        <w:rPr>
          <w:rFonts w:ascii="Times New Roman" w:hAnsi="Times New Roman" w:cs="Times New Roman"/>
          <w:sz w:val="24"/>
          <w:szCs w:val="24"/>
        </w:rPr>
        <w:t>Destaca</w:t>
      </w:r>
      <w:r w:rsidRPr="00D42201">
        <w:rPr>
          <w:rFonts w:ascii="Times New Roman" w:hAnsi="Times New Roman" w:cs="Times New Roman"/>
          <w:sz w:val="24"/>
          <w:szCs w:val="24"/>
        </w:rPr>
        <w:t xml:space="preserve"> el hecho de</w:t>
      </w:r>
      <w:r w:rsidR="00E63B03" w:rsidRPr="00D42201">
        <w:rPr>
          <w:rFonts w:ascii="Times New Roman" w:hAnsi="Times New Roman" w:cs="Times New Roman"/>
          <w:sz w:val="24"/>
          <w:szCs w:val="24"/>
        </w:rPr>
        <w:t xml:space="preserve"> que los</w:t>
      </w:r>
      <w:r w:rsidR="008A038B" w:rsidRPr="00D42201">
        <w:rPr>
          <w:rFonts w:ascii="Times New Roman" w:hAnsi="Times New Roman" w:cs="Times New Roman"/>
          <w:sz w:val="24"/>
          <w:szCs w:val="24"/>
        </w:rPr>
        <w:t xml:space="preserve"> derechos de grupos tutelan intereses colectivos</w:t>
      </w:r>
      <w:r w:rsidR="001114BF" w:rsidRPr="00D42201">
        <w:rPr>
          <w:rFonts w:ascii="Times New Roman" w:hAnsi="Times New Roman" w:cs="Times New Roman"/>
          <w:sz w:val="24"/>
          <w:szCs w:val="24"/>
        </w:rPr>
        <w:t>,</w:t>
      </w:r>
      <w:r w:rsidR="008A038B" w:rsidRPr="00D42201">
        <w:rPr>
          <w:rFonts w:ascii="Times New Roman" w:hAnsi="Times New Roman" w:cs="Times New Roman"/>
          <w:sz w:val="24"/>
          <w:szCs w:val="24"/>
        </w:rPr>
        <w:t xml:space="preserve"> mientras </w:t>
      </w:r>
      <w:r w:rsidRPr="00D42201">
        <w:rPr>
          <w:rFonts w:ascii="Times New Roman" w:hAnsi="Times New Roman" w:cs="Times New Roman"/>
          <w:sz w:val="24"/>
          <w:szCs w:val="24"/>
        </w:rPr>
        <w:t>que</w:t>
      </w:r>
      <w:r w:rsidR="008A038B" w:rsidRPr="00D42201">
        <w:rPr>
          <w:rFonts w:ascii="Times New Roman" w:hAnsi="Times New Roman" w:cs="Times New Roman"/>
          <w:sz w:val="24"/>
          <w:szCs w:val="24"/>
        </w:rPr>
        <w:t xml:space="preserve"> la</w:t>
      </w:r>
      <w:r w:rsidR="00AE45C3" w:rsidRPr="00D42201">
        <w:rPr>
          <w:rFonts w:ascii="Times New Roman" w:hAnsi="Times New Roman" w:cs="Times New Roman"/>
          <w:sz w:val="24"/>
          <w:szCs w:val="24"/>
        </w:rPr>
        <w:t xml:space="preserve"> ex</w:t>
      </w:r>
      <w:r w:rsidR="001114BF" w:rsidRPr="00D42201">
        <w:rPr>
          <w:rFonts w:ascii="Times New Roman" w:hAnsi="Times New Roman" w:cs="Times New Roman"/>
          <w:sz w:val="24"/>
          <w:szCs w:val="24"/>
        </w:rPr>
        <w:t xml:space="preserve">presión </w:t>
      </w:r>
      <w:r w:rsidR="008A038B" w:rsidRPr="00D42201">
        <w:rPr>
          <w:rFonts w:ascii="Times New Roman" w:hAnsi="Times New Roman" w:cs="Times New Roman"/>
          <w:sz w:val="24"/>
          <w:szCs w:val="24"/>
        </w:rPr>
        <w:t>derechos individuales quedaría s</w:t>
      </w:r>
      <w:r w:rsidRPr="00D42201">
        <w:rPr>
          <w:rFonts w:ascii="Times New Roman" w:hAnsi="Times New Roman" w:cs="Times New Roman"/>
          <w:sz w:val="24"/>
          <w:szCs w:val="24"/>
        </w:rPr>
        <w:t>o</w:t>
      </w:r>
      <w:r w:rsidR="008A038B" w:rsidRPr="00D42201">
        <w:rPr>
          <w:rFonts w:ascii="Times New Roman" w:hAnsi="Times New Roman" w:cs="Times New Roman"/>
          <w:sz w:val="24"/>
          <w:szCs w:val="24"/>
        </w:rPr>
        <w:t>lo para los derechos civiles y políticos</w:t>
      </w:r>
      <w:r w:rsidR="00AE45C3" w:rsidRPr="00D42201">
        <w:rPr>
          <w:rFonts w:ascii="Times New Roman" w:hAnsi="Times New Roman" w:cs="Times New Roman"/>
          <w:sz w:val="24"/>
          <w:szCs w:val="24"/>
        </w:rPr>
        <w:t xml:space="preserve"> (Atria, 2004).</w:t>
      </w:r>
      <w:r w:rsidR="008A038B" w:rsidRPr="00D42201">
        <w:rPr>
          <w:rFonts w:ascii="Times New Roman" w:hAnsi="Times New Roman" w:cs="Times New Roman"/>
          <w:sz w:val="24"/>
          <w:szCs w:val="24"/>
        </w:rPr>
        <w:t xml:space="preserve"> </w:t>
      </w:r>
      <w:r w:rsidR="00AE45C3" w:rsidRPr="00D42201">
        <w:rPr>
          <w:rFonts w:ascii="Times New Roman" w:hAnsi="Times New Roman" w:cs="Times New Roman"/>
          <w:sz w:val="24"/>
          <w:szCs w:val="24"/>
        </w:rPr>
        <w:t>Para Gurvitch</w:t>
      </w:r>
      <w:r w:rsidR="001114BF" w:rsidRPr="00D42201">
        <w:rPr>
          <w:rFonts w:ascii="Times New Roman" w:hAnsi="Times New Roman" w:cs="Times New Roman"/>
          <w:sz w:val="24"/>
          <w:szCs w:val="24"/>
        </w:rPr>
        <w:t xml:space="preserve"> los derechos sociales son </w:t>
      </w:r>
      <w:r w:rsidR="00AE45C3" w:rsidRPr="00D42201">
        <w:rPr>
          <w:rFonts w:ascii="Times New Roman" w:hAnsi="Times New Roman" w:cs="Times New Roman"/>
          <w:sz w:val="24"/>
          <w:szCs w:val="24"/>
        </w:rPr>
        <w:t xml:space="preserve">derechos de participación de los grupos y los individuos que se desprenden de su integración en conjuntos y que garantizan el carácter democrático de estos últimos (Gurvitch, 1974). </w:t>
      </w:r>
      <w:r w:rsidR="001114BF" w:rsidRPr="00D42201">
        <w:rPr>
          <w:rFonts w:ascii="Times New Roman" w:hAnsi="Times New Roman" w:cs="Times New Roman"/>
          <w:sz w:val="24"/>
          <w:szCs w:val="24"/>
        </w:rPr>
        <w:t>Por su parte</w:t>
      </w:r>
      <w:r w:rsidRPr="00D42201">
        <w:rPr>
          <w:rFonts w:ascii="Times New Roman" w:hAnsi="Times New Roman" w:cs="Times New Roman"/>
          <w:sz w:val="24"/>
          <w:szCs w:val="24"/>
        </w:rPr>
        <w:t>,</w:t>
      </w:r>
      <w:r w:rsidR="001114BF" w:rsidRPr="00D42201">
        <w:rPr>
          <w:rFonts w:ascii="Times New Roman" w:hAnsi="Times New Roman" w:cs="Times New Roman"/>
          <w:sz w:val="24"/>
          <w:szCs w:val="24"/>
        </w:rPr>
        <w:t xml:space="preserve"> </w:t>
      </w:r>
      <w:r w:rsidR="008A038B" w:rsidRPr="00D42201">
        <w:rPr>
          <w:rFonts w:ascii="Times New Roman" w:hAnsi="Times New Roman" w:cs="Times New Roman"/>
          <w:sz w:val="24"/>
          <w:szCs w:val="24"/>
        </w:rPr>
        <w:t>H</w:t>
      </w:r>
      <w:r w:rsidR="00AE45C3" w:rsidRPr="00D42201">
        <w:rPr>
          <w:rFonts w:ascii="Times New Roman" w:hAnsi="Times New Roman" w:cs="Times New Roman"/>
          <w:sz w:val="24"/>
          <w:szCs w:val="24"/>
        </w:rPr>
        <w:t xml:space="preserve">abermas también puede ser incluido en </w:t>
      </w:r>
      <w:r w:rsidRPr="00D42201">
        <w:rPr>
          <w:rFonts w:ascii="Times New Roman" w:hAnsi="Times New Roman" w:cs="Times New Roman"/>
          <w:sz w:val="24"/>
          <w:szCs w:val="24"/>
        </w:rPr>
        <w:t>e</w:t>
      </w:r>
      <w:r w:rsidR="00AE45C3" w:rsidRPr="00D42201">
        <w:rPr>
          <w:rFonts w:ascii="Times New Roman" w:hAnsi="Times New Roman" w:cs="Times New Roman"/>
          <w:sz w:val="24"/>
          <w:szCs w:val="24"/>
        </w:rPr>
        <w:t>ste grupo</w:t>
      </w:r>
      <w:r w:rsidR="001114BF" w:rsidRPr="00D42201">
        <w:rPr>
          <w:rFonts w:ascii="Times New Roman" w:hAnsi="Times New Roman" w:cs="Times New Roman"/>
          <w:sz w:val="24"/>
          <w:szCs w:val="24"/>
        </w:rPr>
        <w:t xml:space="preserve"> </w:t>
      </w:r>
      <w:r w:rsidR="00AE45C3" w:rsidRPr="00D42201">
        <w:rPr>
          <w:rFonts w:ascii="Times New Roman" w:hAnsi="Times New Roman" w:cs="Times New Roman"/>
          <w:sz w:val="24"/>
          <w:szCs w:val="24"/>
        </w:rPr>
        <w:t xml:space="preserve">de pensadores, ya que considera </w:t>
      </w:r>
      <w:r w:rsidR="008A038B" w:rsidRPr="00D42201">
        <w:rPr>
          <w:rFonts w:ascii="Times New Roman" w:hAnsi="Times New Roman" w:cs="Times New Roman"/>
          <w:sz w:val="24"/>
          <w:szCs w:val="24"/>
        </w:rPr>
        <w:t>que los derechos sociales son bienes colectivos y no auténticos derechos subjetivos</w:t>
      </w:r>
      <w:r w:rsidR="00AE45C3" w:rsidRPr="00D42201">
        <w:rPr>
          <w:rFonts w:ascii="Times New Roman" w:hAnsi="Times New Roman" w:cs="Times New Roman"/>
          <w:sz w:val="24"/>
          <w:szCs w:val="24"/>
        </w:rPr>
        <w:t xml:space="preserve"> (Habermas, 2001)</w:t>
      </w:r>
      <w:r w:rsidR="008A038B" w:rsidRPr="00D42201">
        <w:rPr>
          <w:rFonts w:ascii="Times New Roman" w:hAnsi="Times New Roman" w:cs="Times New Roman"/>
          <w:sz w:val="24"/>
          <w:szCs w:val="24"/>
        </w:rPr>
        <w:t>.</w:t>
      </w:r>
    </w:p>
    <w:p w:rsidR="008B0464" w:rsidRPr="00D42201" w:rsidRDefault="008B0464" w:rsidP="00D42201">
      <w:pPr>
        <w:spacing w:after="0" w:line="360" w:lineRule="auto"/>
        <w:jc w:val="both"/>
        <w:rPr>
          <w:rFonts w:ascii="Times New Roman" w:hAnsi="Times New Roman" w:cs="Times New Roman"/>
          <w:sz w:val="24"/>
          <w:szCs w:val="24"/>
        </w:rPr>
      </w:pPr>
      <w:r w:rsidRPr="00D42201">
        <w:rPr>
          <w:rFonts w:ascii="Times New Roman" w:hAnsi="Times New Roman" w:cs="Times New Roman"/>
          <w:sz w:val="24"/>
          <w:szCs w:val="24"/>
        </w:rPr>
        <w:t>Sin embargo, considero que</w:t>
      </w:r>
      <w:r w:rsidR="008A038B" w:rsidRPr="00D42201">
        <w:rPr>
          <w:rFonts w:ascii="Times New Roman" w:hAnsi="Times New Roman" w:cs="Times New Roman"/>
          <w:sz w:val="24"/>
          <w:szCs w:val="24"/>
        </w:rPr>
        <w:t xml:space="preserve"> la afirmación de que los derechos sociales son </w:t>
      </w:r>
      <w:r w:rsidR="008B1364" w:rsidRPr="00D42201">
        <w:rPr>
          <w:rFonts w:ascii="Times New Roman" w:hAnsi="Times New Roman" w:cs="Times New Roman"/>
          <w:sz w:val="24"/>
          <w:szCs w:val="24"/>
        </w:rPr>
        <w:t xml:space="preserve">derechos de </w:t>
      </w:r>
      <w:r w:rsidR="008A038B" w:rsidRPr="00D42201">
        <w:rPr>
          <w:rFonts w:ascii="Times New Roman" w:hAnsi="Times New Roman" w:cs="Times New Roman"/>
          <w:sz w:val="24"/>
          <w:szCs w:val="24"/>
        </w:rPr>
        <w:t>titularidad colectiva</w:t>
      </w:r>
      <w:r w:rsidR="008C305E" w:rsidRPr="00D42201">
        <w:rPr>
          <w:rFonts w:ascii="Times New Roman" w:hAnsi="Times New Roman" w:cs="Times New Roman"/>
          <w:sz w:val="24"/>
          <w:szCs w:val="24"/>
        </w:rPr>
        <w:t>; dicha afirmación</w:t>
      </w:r>
      <w:r w:rsidRPr="00D42201">
        <w:rPr>
          <w:rFonts w:ascii="Times New Roman" w:hAnsi="Times New Roman" w:cs="Times New Roman"/>
          <w:sz w:val="24"/>
          <w:szCs w:val="24"/>
        </w:rPr>
        <w:t xml:space="preserve"> no es acorde</w:t>
      </w:r>
      <w:r w:rsidR="001114BF" w:rsidRPr="00D42201">
        <w:rPr>
          <w:rFonts w:ascii="Times New Roman" w:hAnsi="Times New Roman" w:cs="Times New Roman"/>
          <w:sz w:val="24"/>
          <w:szCs w:val="24"/>
        </w:rPr>
        <w:t xml:space="preserve"> ni</w:t>
      </w:r>
      <w:r w:rsidRPr="00D42201">
        <w:rPr>
          <w:rFonts w:ascii="Times New Roman" w:hAnsi="Times New Roman" w:cs="Times New Roman"/>
          <w:sz w:val="24"/>
          <w:szCs w:val="24"/>
        </w:rPr>
        <w:t xml:space="preserve"> social</w:t>
      </w:r>
      <w:r w:rsidR="001114BF" w:rsidRPr="00D42201">
        <w:rPr>
          <w:rFonts w:ascii="Times New Roman" w:hAnsi="Times New Roman" w:cs="Times New Roman"/>
          <w:sz w:val="24"/>
          <w:szCs w:val="24"/>
        </w:rPr>
        <w:t xml:space="preserve"> ni</w:t>
      </w:r>
      <w:r w:rsidRPr="00D42201">
        <w:rPr>
          <w:rFonts w:ascii="Times New Roman" w:hAnsi="Times New Roman" w:cs="Times New Roman"/>
          <w:sz w:val="24"/>
          <w:szCs w:val="24"/>
        </w:rPr>
        <w:t xml:space="preserve"> jurídicamente, </w:t>
      </w:r>
      <w:r w:rsidR="008C305E" w:rsidRPr="00D42201">
        <w:rPr>
          <w:rFonts w:ascii="Times New Roman" w:hAnsi="Times New Roman" w:cs="Times New Roman"/>
          <w:sz w:val="24"/>
          <w:szCs w:val="24"/>
        </w:rPr>
        <w:t xml:space="preserve">pues es verdad que resulta </w:t>
      </w:r>
      <w:r w:rsidRPr="00D42201">
        <w:rPr>
          <w:rFonts w:ascii="Times New Roman" w:hAnsi="Times New Roman" w:cs="Times New Roman"/>
          <w:sz w:val="24"/>
          <w:szCs w:val="24"/>
        </w:rPr>
        <w:t xml:space="preserve">difícil que el </w:t>
      </w:r>
      <w:r w:rsidR="008C305E" w:rsidRPr="00D42201">
        <w:rPr>
          <w:rFonts w:ascii="Times New Roman" w:hAnsi="Times New Roman" w:cs="Times New Roman"/>
          <w:sz w:val="24"/>
          <w:szCs w:val="24"/>
        </w:rPr>
        <w:t>E</w:t>
      </w:r>
      <w:r w:rsidRPr="00D42201">
        <w:rPr>
          <w:rFonts w:ascii="Times New Roman" w:hAnsi="Times New Roman" w:cs="Times New Roman"/>
          <w:sz w:val="24"/>
          <w:szCs w:val="24"/>
        </w:rPr>
        <w:t xml:space="preserve">stado pueda traducirlos de forma real a los ciudadanos, pero observarlos de forma colectiva es cancelarlos en perjuicio de la sociedad. </w:t>
      </w:r>
      <w:r w:rsidR="008C305E" w:rsidRPr="00D42201">
        <w:rPr>
          <w:rFonts w:ascii="Times New Roman" w:hAnsi="Times New Roman" w:cs="Times New Roman"/>
          <w:sz w:val="24"/>
          <w:szCs w:val="24"/>
        </w:rPr>
        <w:t>Por su parte,</w:t>
      </w:r>
      <w:r w:rsidRPr="00D42201">
        <w:rPr>
          <w:rFonts w:ascii="Times New Roman" w:hAnsi="Times New Roman" w:cs="Times New Roman"/>
          <w:sz w:val="24"/>
          <w:szCs w:val="24"/>
        </w:rPr>
        <w:t xml:space="preserve"> Contreras afirma que l</w:t>
      </w:r>
      <w:r w:rsidR="008A038B" w:rsidRPr="00D42201">
        <w:rPr>
          <w:rFonts w:ascii="Times New Roman" w:hAnsi="Times New Roman" w:cs="Times New Roman"/>
          <w:sz w:val="24"/>
          <w:szCs w:val="24"/>
        </w:rPr>
        <w:t>os derechos humanos s</w:t>
      </w:r>
      <w:r w:rsidR="008C305E" w:rsidRPr="00D42201">
        <w:rPr>
          <w:rFonts w:ascii="Times New Roman" w:hAnsi="Times New Roman" w:cs="Times New Roman"/>
          <w:sz w:val="24"/>
          <w:szCs w:val="24"/>
        </w:rPr>
        <w:t>o</w:t>
      </w:r>
      <w:r w:rsidR="008A038B" w:rsidRPr="00D42201">
        <w:rPr>
          <w:rFonts w:ascii="Times New Roman" w:hAnsi="Times New Roman" w:cs="Times New Roman"/>
          <w:sz w:val="24"/>
          <w:szCs w:val="24"/>
        </w:rPr>
        <w:t xml:space="preserve">lo pueden tener  como sujetos activos a personas individuales, </w:t>
      </w:r>
      <w:r w:rsidRPr="00D42201">
        <w:rPr>
          <w:rFonts w:ascii="Times New Roman" w:hAnsi="Times New Roman" w:cs="Times New Roman"/>
          <w:sz w:val="24"/>
          <w:szCs w:val="24"/>
        </w:rPr>
        <w:t xml:space="preserve">ya </w:t>
      </w:r>
      <w:r w:rsidR="008A038B" w:rsidRPr="00D42201">
        <w:rPr>
          <w:rFonts w:ascii="Times New Roman" w:hAnsi="Times New Roman" w:cs="Times New Roman"/>
          <w:sz w:val="24"/>
          <w:szCs w:val="24"/>
        </w:rPr>
        <w:t>sean estas naturales o jurídicas</w:t>
      </w:r>
      <w:r w:rsidRPr="00D42201">
        <w:rPr>
          <w:rFonts w:ascii="Times New Roman" w:hAnsi="Times New Roman" w:cs="Times New Roman"/>
          <w:sz w:val="24"/>
          <w:szCs w:val="24"/>
        </w:rPr>
        <w:t xml:space="preserve"> (Contreras, 1994)</w:t>
      </w:r>
      <w:r w:rsidR="008A038B" w:rsidRPr="00D42201">
        <w:rPr>
          <w:rFonts w:ascii="Times New Roman" w:hAnsi="Times New Roman" w:cs="Times New Roman"/>
          <w:sz w:val="24"/>
          <w:szCs w:val="24"/>
        </w:rPr>
        <w:t xml:space="preserve">. </w:t>
      </w:r>
      <w:r w:rsidRPr="00D42201">
        <w:rPr>
          <w:rFonts w:ascii="Times New Roman" w:hAnsi="Times New Roman" w:cs="Times New Roman"/>
          <w:sz w:val="24"/>
          <w:szCs w:val="24"/>
        </w:rPr>
        <w:t>Según Contreras</w:t>
      </w:r>
      <w:r w:rsidR="008C305E" w:rsidRPr="00D42201">
        <w:rPr>
          <w:rFonts w:ascii="Times New Roman" w:hAnsi="Times New Roman" w:cs="Times New Roman"/>
          <w:sz w:val="24"/>
          <w:szCs w:val="24"/>
        </w:rPr>
        <w:t>,</w:t>
      </w:r>
      <w:r w:rsidRPr="00D42201">
        <w:rPr>
          <w:rFonts w:ascii="Times New Roman" w:hAnsi="Times New Roman" w:cs="Times New Roman"/>
          <w:sz w:val="24"/>
          <w:szCs w:val="24"/>
        </w:rPr>
        <w:t xml:space="preserve"> s</w:t>
      </w:r>
      <w:r w:rsidR="00B71D55" w:rsidRPr="00D42201">
        <w:rPr>
          <w:rFonts w:ascii="Times New Roman" w:hAnsi="Times New Roman" w:cs="Times New Roman"/>
          <w:sz w:val="24"/>
          <w:szCs w:val="24"/>
        </w:rPr>
        <w:t>o</w:t>
      </w:r>
      <w:r w:rsidRPr="00D42201">
        <w:rPr>
          <w:rFonts w:ascii="Times New Roman" w:hAnsi="Times New Roman" w:cs="Times New Roman"/>
          <w:sz w:val="24"/>
          <w:szCs w:val="24"/>
        </w:rPr>
        <w:t>lo en sentido metafórico puede hablarse de las necesidades de un pueblo, de un país o d</w:t>
      </w:r>
      <w:r w:rsidR="001114BF" w:rsidRPr="00D42201">
        <w:rPr>
          <w:rFonts w:ascii="Times New Roman" w:hAnsi="Times New Roman" w:cs="Times New Roman"/>
          <w:sz w:val="24"/>
          <w:szCs w:val="24"/>
        </w:rPr>
        <w:t>e una clase, y cita el ejemplo d</w:t>
      </w:r>
      <w:r w:rsidRPr="00D42201">
        <w:rPr>
          <w:rFonts w:ascii="Times New Roman" w:hAnsi="Times New Roman" w:cs="Times New Roman"/>
          <w:sz w:val="24"/>
          <w:szCs w:val="24"/>
        </w:rPr>
        <w:t xml:space="preserve">el hambre </w:t>
      </w:r>
      <w:r w:rsidRPr="00D42201">
        <w:rPr>
          <w:rFonts w:ascii="Times New Roman" w:hAnsi="Times New Roman" w:cs="Times New Roman"/>
          <w:sz w:val="24"/>
          <w:szCs w:val="24"/>
        </w:rPr>
        <w:lastRenderedPageBreak/>
        <w:t>de Somalia</w:t>
      </w:r>
      <w:r w:rsidR="001114BF" w:rsidRPr="00D42201">
        <w:rPr>
          <w:rFonts w:ascii="Times New Roman" w:hAnsi="Times New Roman" w:cs="Times New Roman"/>
          <w:sz w:val="24"/>
          <w:szCs w:val="24"/>
        </w:rPr>
        <w:t xml:space="preserve">, </w:t>
      </w:r>
      <w:r w:rsidR="008C305E" w:rsidRPr="00D42201">
        <w:rPr>
          <w:rFonts w:ascii="Times New Roman" w:hAnsi="Times New Roman" w:cs="Times New Roman"/>
          <w:sz w:val="24"/>
          <w:szCs w:val="24"/>
        </w:rPr>
        <w:t>que</w:t>
      </w:r>
      <w:r w:rsidRPr="00D42201">
        <w:rPr>
          <w:rFonts w:ascii="Times New Roman" w:hAnsi="Times New Roman" w:cs="Times New Roman"/>
          <w:sz w:val="24"/>
          <w:szCs w:val="24"/>
        </w:rPr>
        <w:t xml:space="preserve"> se resuelve en siete millones de hambres individuales (Contreras, 1994). En este mismo sentido</w:t>
      </w:r>
      <w:r w:rsidR="008C305E" w:rsidRPr="00D42201">
        <w:rPr>
          <w:rFonts w:ascii="Times New Roman" w:hAnsi="Times New Roman" w:cs="Times New Roman"/>
          <w:sz w:val="24"/>
          <w:szCs w:val="24"/>
        </w:rPr>
        <w:t>,</w:t>
      </w:r>
      <w:r w:rsidRPr="00D42201">
        <w:rPr>
          <w:rFonts w:ascii="Times New Roman" w:hAnsi="Times New Roman" w:cs="Times New Roman"/>
          <w:sz w:val="24"/>
          <w:szCs w:val="24"/>
        </w:rPr>
        <w:t xml:space="preserve"> Pérez considera que los derechos humanos</w:t>
      </w:r>
      <w:r w:rsidR="008C305E" w:rsidRPr="00D42201">
        <w:rPr>
          <w:rFonts w:ascii="Times New Roman" w:hAnsi="Times New Roman" w:cs="Times New Roman"/>
          <w:sz w:val="24"/>
          <w:szCs w:val="24"/>
        </w:rPr>
        <w:t>,</w:t>
      </w:r>
      <w:r w:rsidRPr="00D42201">
        <w:rPr>
          <w:rFonts w:ascii="Times New Roman" w:hAnsi="Times New Roman" w:cs="Times New Roman"/>
          <w:sz w:val="24"/>
          <w:szCs w:val="24"/>
        </w:rPr>
        <w:t xml:space="preserve"> incluyendo los derechos sociales, son a t</w:t>
      </w:r>
      <w:r w:rsidR="008C305E" w:rsidRPr="00D42201">
        <w:rPr>
          <w:rFonts w:ascii="Times New Roman" w:hAnsi="Times New Roman" w:cs="Times New Roman"/>
          <w:sz w:val="24"/>
          <w:szCs w:val="24"/>
        </w:rPr>
        <w:t xml:space="preserve">ítulo </w:t>
      </w:r>
      <w:r w:rsidRPr="00D42201">
        <w:rPr>
          <w:rFonts w:ascii="Times New Roman" w:hAnsi="Times New Roman" w:cs="Times New Roman"/>
          <w:sz w:val="24"/>
          <w:szCs w:val="24"/>
        </w:rPr>
        <w:t>del sujeto</w:t>
      </w:r>
      <w:r w:rsidR="008C305E" w:rsidRPr="00D42201">
        <w:rPr>
          <w:rFonts w:ascii="Times New Roman" w:hAnsi="Times New Roman" w:cs="Times New Roman"/>
          <w:sz w:val="24"/>
          <w:szCs w:val="24"/>
        </w:rPr>
        <w:t xml:space="preserve"> y</w:t>
      </w:r>
      <w:r w:rsidRPr="00D42201">
        <w:rPr>
          <w:rFonts w:ascii="Times New Roman" w:hAnsi="Times New Roman" w:cs="Times New Roman"/>
          <w:sz w:val="24"/>
          <w:szCs w:val="24"/>
        </w:rPr>
        <w:t xml:space="preserve"> no </w:t>
      </w:r>
      <w:r w:rsidR="008C305E" w:rsidRPr="00D42201">
        <w:rPr>
          <w:rFonts w:ascii="Times New Roman" w:hAnsi="Times New Roman" w:cs="Times New Roman"/>
          <w:sz w:val="24"/>
          <w:szCs w:val="24"/>
        </w:rPr>
        <w:t>de</w:t>
      </w:r>
      <w:r w:rsidRPr="00D42201">
        <w:rPr>
          <w:rFonts w:ascii="Times New Roman" w:hAnsi="Times New Roman" w:cs="Times New Roman"/>
          <w:sz w:val="24"/>
          <w:szCs w:val="24"/>
        </w:rPr>
        <w:t xml:space="preserve"> colectividades (Pérez, 2001).</w:t>
      </w:r>
    </w:p>
    <w:p w:rsidR="008B0464" w:rsidRPr="00D42201" w:rsidRDefault="008B0464" w:rsidP="00D42201">
      <w:pPr>
        <w:spacing w:after="0" w:line="360" w:lineRule="auto"/>
        <w:jc w:val="both"/>
        <w:rPr>
          <w:rFonts w:ascii="Times New Roman" w:hAnsi="Times New Roman" w:cs="Times New Roman"/>
          <w:sz w:val="24"/>
          <w:szCs w:val="24"/>
        </w:rPr>
      </w:pPr>
    </w:p>
    <w:p w:rsidR="008A038B" w:rsidRPr="00D42201" w:rsidRDefault="00E0306F" w:rsidP="00D42201">
      <w:pPr>
        <w:spacing w:after="0" w:line="360" w:lineRule="auto"/>
        <w:jc w:val="both"/>
        <w:rPr>
          <w:rFonts w:ascii="Times New Roman" w:hAnsi="Times New Roman" w:cs="Times New Roman"/>
          <w:sz w:val="24"/>
          <w:szCs w:val="24"/>
        </w:rPr>
      </w:pPr>
      <w:r w:rsidRPr="00D42201">
        <w:rPr>
          <w:rFonts w:ascii="Times New Roman" w:hAnsi="Times New Roman" w:cs="Times New Roman"/>
          <w:sz w:val="24"/>
          <w:szCs w:val="24"/>
        </w:rPr>
        <w:t xml:space="preserve">d) Postura </w:t>
      </w:r>
      <w:r w:rsidR="00FD6155" w:rsidRPr="00D42201">
        <w:rPr>
          <w:rFonts w:ascii="Times New Roman" w:hAnsi="Times New Roman" w:cs="Times New Roman"/>
          <w:sz w:val="24"/>
          <w:szCs w:val="24"/>
        </w:rPr>
        <w:t>2</w:t>
      </w:r>
      <w:r w:rsidRPr="00D42201">
        <w:rPr>
          <w:rFonts w:ascii="Times New Roman" w:hAnsi="Times New Roman" w:cs="Times New Roman"/>
          <w:sz w:val="24"/>
          <w:szCs w:val="24"/>
        </w:rPr>
        <w:t xml:space="preserve">: </w:t>
      </w:r>
      <w:r w:rsidR="008A038B" w:rsidRPr="00D42201">
        <w:rPr>
          <w:rFonts w:ascii="Times New Roman" w:hAnsi="Times New Roman" w:cs="Times New Roman"/>
          <w:sz w:val="24"/>
          <w:szCs w:val="24"/>
        </w:rPr>
        <w:t>Los derechos sociales dependen de la disponibilidad económica</w:t>
      </w:r>
      <w:r w:rsidR="008C305E" w:rsidRPr="00D42201">
        <w:rPr>
          <w:rFonts w:ascii="Times New Roman" w:hAnsi="Times New Roman" w:cs="Times New Roman"/>
          <w:sz w:val="24"/>
          <w:szCs w:val="24"/>
        </w:rPr>
        <w:t>.</w:t>
      </w:r>
    </w:p>
    <w:p w:rsidR="008A038B" w:rsidRPr="00D42201" w:rsidRDefault="008A038B" w:rsidP="00D42201">
      <w:pPr>
        <w:spacing w:after="0" w:line="360" w:lineRule="auto"/>
        <w:jc w:val="both"/>
        <w:rPr>
          <w:rFonts w:ascii="Times New Roman" w:hAnsi="Times New Roman" w:cs="Times New Roman"/>
          <w:sz w:val="24"/>
          <w:szCs w:val="24"/>
        </w:rPr>
      </w:pPr>
      <w:r w:rsidRPr="00D42201">
        <w:rPr>
          <w:rFonts w:ascii="Times New Roman" w:hAnsi="Times New Roman" w:cs="Times New Roman"/>
          <w:sz w:val="24"/>
          <w:szCs w:val="24"/>
        </w:rPr>
        <w:t xml:space="preserve">Esta idea sostiene que los derechos económicos, sociales y culturales, a diferencia de los derechos civiles y políticos, requieren para su realización del desembolso de recursos económicos. </w:t>
      </w:r>
      <w:r w:rsidR="00736300" w:rsidRPr="00D42201">
        <w:rPr>
          <w:rFonts w:ascii="Times New Roman" w:hAnsi="Times New Roman" w:cs="Times New Roman"/>
          <w:sz w:val="24"/>
          <w:szCs w:val="24"/>
        </w:rPr>
        <w:t xml:space="preserve">González Moreno </w:t>
      </w:r>
      <w:r w:rsidRPr="00D42201">
        <w:rPr>
          <w:rFonts w:ascii="Times New Roman" w:hAnsi="Times New Roman" w:cs="Times New Roman"/>
          <w:sz w:val="24"/>
          <w:szCs w:val="24"/>
        </w:rPr>
        <w:t xml:space="preserve">afirma que el derecho a un acto positivo a favor del ciudadano </w:t>
      </w:r>
      <w:r w:rsidR="00FD6155" w:rsidRPr="00D42201">
        <w:rPr>
          <w:rFonts w:ascii="Times New Roman" w:hAnsi="Times New Roman" w:cs="Times New Roman"/>
          <w:sz w:val="24"/>
          <w:szCs w:val="24"/>
        </w:rPr>
        <w:t xml:space="preserve">tiene como inconveniente </w:t>
      </w:r>
      <w:r w:rsidRPr="00D42201">
        <w:rPr>
          <w:rFonts w:ascii="Times New Roman" w:hAnsi="Times New Roman" w:cs="Times New Roman"/>
          <w:sz w:val="24"/>
          <w:szCs w:val="24"/>
        </w:rPr>
        <w:t>e</w:t>
      </w:r>
      <w:r w:rsidR="00FD6155" w:rsidRPr="00D42201">
        <w:rPr>
          <w:rFonts w:ascii="Times New Roman" w:hAnsi="Times New Roman" w:cs="Times New Roman"/>
          <w:sz w:val="24"/>
          <w:szCs w:val="24"/>
        </w:rPr>
        <w:t>l</w:t>
      </w:r>
      <w:r w:rsidRPr="00D42201">
        <w:rPr>
          <w:rFonts w:ascii="Times New Roman" w:hAnsi="Times New Roman" w:cs="Times New Roman"/>
          <w:sz w:val="24"/>
          <w:szCs w:val="24"/>
        </w:rPr>
        <w:t xml:space="preserve"> orden financiero, que priva de eficacia en una medida variable </w:t>
      </w:r>
      <w:r w:rsidR="00A6350F" w:rsidRPr="00D42201">
        <w:rPr>
          <w:rFonts w:ascii="Times New Roman" w:hAnsi="Times New Roman" w:cs="Times New Roman"/>
          <w:sz w:val="24"/>
          <w:szCs w:val="24"/>
        </w:rPr>
        <w:t>a</w:t>
      </w:r>
      <w:r w:rsidRPr="00D42201">
        <w:rPr>
          <w:rFonts w:ascii="Times New Roman" w:hAnsi="Times New Roman" w:cs="Times New Roman"/>
          <w:sz w:val="24"/>
          <w:szCs w:val="24"/>
        </w:rPr>
        <w:t>l reconocimiento constitucional del derecho</w:t>
      </w:r>
      <w:r w:rsidR="00FD6155" w:rsidRPr="00D42201">
        <w:rPr>
          <w:rFonts w:ascii="Times New Roman" w:hAnsi="Times New Roman" w:cs="Times New Roman"/>
          <w:sz w:val="24"/>
          <w:szCs w:val="24"/>
        </w:rPr>
        <w:t>, y limita a los derechos como la salud, el empleo, la educación, la vivienda, entre otros</w:t>
      </w:r>
      <w:r w:rsidR="00736300" w:rsidRPr="00D42201">
        <w:rPr>
          <w:rFonts w:ascii="Times New Roman" w:hAnsi="Times New Roman" w:cs="Times New Roman"/>
          <w:sz w:val="24"/>
          <w:szCs w:val="24"/>
        </w:rPr>
        <w:t xml:space="preserve"> (González Moreno, 2002)</w:t>
      </w:r>
      <w:r w:rsidR="00FD6155" w:rsidRPr="00D42201">
        <w:rPr>
          <w:rFonts w:ascii="Times New Roman" w:hAnsi="Times New Roman" w:cs="Times New Roman"/>
          <w:sz w:val="24"/>
          <w:szCs w:val="24"/>
        </w:rPr>
        <w:t xml:space="preserve">. </w:t>
      </w:r>
    </w:p>
    <w:p w:rsidR="008A038B" w:rsidRPr="00D42201" w:rsidRDefault="00E84CEB" w:rsidP="00D42201">
      <w:pPr>
        <w:spacing w:after="0" w:line="360" w:lineRule="auto"/>
        <w:jc w:val="both"/>
        <w:rPr>
          <w:rFonts w:ascii="Times New Roman" w:hAnsi="Times New Roman" w:cs="Times New Roman"/>
          <w:sz w:val="24"/>
          <w:szCs w:val="24"/>
        </w:rPr>
      </w:pPr>
      <w:r w:rsidRPr="00D42201">
        <w:rPr>
          <w:rFonts w:ascii="Times New Roman" w:hAnsi="Times New Roman" w:cs="Times New Roman"/>
          <w:sz w:val="24"/>
          <w:szCs w:val="24"/>
        </w:rPr>
        <w:t>E</w:t>
      </w:r>
      <w:r w:rsidR="008A038B" w:rsidRPr="00D42201">
        <w:rPr>
          <w:rFonts w:ascii="Times New Roman" w:hAnsi="Times New Roman" w:cs="Times New Roman"/>
          <w:sz w:val="24"/>
          <w:szCs w:val="24"/>
        </w:rPr>
        <w:t xml:space="preserve">n muchos países </w:t>
      </w:r>
      <w:r w:rsidRPr="00D42201">
        <w:rPr>
          <w:rFonts w:ascii="Times New Roman" w:hAnsi="Times New Roman" w:cs="Times New Roman"/>
          <w:sz w:val="24"/>
          <w:szCs w:val="24"/>
        </w:rPr>
        <w:t>menos adelantados</w:t>
      </w:r>
      <w:r w:rsidR="008A038B" w:rsidRPr="00D42201">
        <w:rPr>
          <w:rFonts w:ascii="Times New Roman" w:hAnsi="Times New Roman" w:cs="Times New Roman"/>
          <w:sz w:val="24"/>
          <w:szCs w:val="24"/>
        </w:rPr>
        <w:t xml:space="preserve"> es muy limitada</w:t>
      </w:r>
      <w:r w:rsidRPr="00D42201">
        <w:rPr>
          <w:rFonts w:ascii="Times New Roman" w:hAnsi="Times New Roman" w:cs="Times New Roman"/>
          <w:sz w:val="24"/>
          <w:szCs w:val="24"/>
        </w:rPr>
        <w:t xml:space="preserve"> la concesión de estos derechos </w:t>
      </w:r>
      <w:r w:rsidR="008A038B" w:rsidRPr="00D42201">
        <w:rPr>
          <w:rFonts w:ascii="Times New Roman" w:hAnsi="Times New Roman" w:cs="Times New Roman"/>
          <w:sz w:val="24"/>
          <w:szCs w:val="24"/>
        </w:rPr>
        <w:t>por la fragilidad de su aparato estatal y la inexistencia de recursos económicos que permitan respetarlos y protegerlos. Todos los derechos fundamentales</w:t>
      </w:r>
      <w:r w:rsidR="00392766" w:rsidRPr="00D42201">
        <w:rPr>
          <w:rFonts w:ascii="Times New Roman" w:hAnsi="Times New Roman" w:cs="Times New Roman"/>
          <w:sz w:val="24"/>
          <w:szCs w:val="24"/>
        </w:rPr>
        <w:t xml:space="preserve">, ya </w:t>
      </w:r>
      <w:r w:rsidR="008A038B" w:rsidRPr="00D42201">
        <w:rPr>
          <w:rFonts w:ascii="Times New Roman" w:hAnsi="Times New Roman" w:cs="Times New Roman"/>
          <w:sz w:val="24"/>
          <w:szCs w:val="24"/>
        </w:rPr>
        <w:t>sean civiles, políticos o sociales requieren de un desarrollo legislativo para que puedan tener aplicación práctica. En el caso de los derechos sociales</w:t>
      </w:r>
      <w:r w:rsidR="00A6350F" w:rsidRPr="00D42201">
        <w:rPr>
          <w:rFonts w:ascii="Times New Roman" w:hAnsi="Times New Roman" w:cs="Times New Roman"/>
          <w:sz w:val="24"/>
          <w:szCs w:val="24"/>
        </w:rPr>
        <w:t>,</w:t>
      </w:r>
      <w:r w:rsidR="008A038B" w:rsidRPr="00D42201">
        <w:rPr>
          <w:rFonts w:ascii="Times New Roman" w:hAnsi="Times New Roman" w:cs="Times New Roman"/>
          <w:sz w:val="24"/>
          <w:szCs w:val="24"/>
        </w:rPr>
        <w:t xml:space="preserve"> la regulación de cuestiones como el acceso, disponibilidad, aceptabilidad, calidad y adaptabilidad de derechos sociales como el derecho a la salud y el derecho a la educación</w:t>
      </w:r>
      <w:r w:rsidR="00A6350F" w:rsidRPr="00D42201">
        <w:rPr>
          <w:rFonts w:ascii="Times New Roman" w:hAnsi="Times New Roman" w:cs="Times New Roman"/>
          <w:sz w:val="24"/>
          <w:szCs w:val="24"/>
        </w:rPr>
        <w:t>,</w:t>
      </w:r>
      <w:r w:rsidR="008A038B" w:rsidRPr="00D42201">
        <w:rPr>
          <w:rFonts w:ascii="Times New Roman" w:hAnsi="Times New Roman" w:cs="Times New Roman"/>
          <w:sz w:val="24"/>
          <w:szCs w:val="24"/>
        </w:rPr>
        <w:t xml:space="preserve"> queda en manos del legislador. De esta forma, </w:t>
      </w:r>
      <w:r w:rsidRPr="00D42201">
        <w:rPr>
          <w:rFonts w:ascii="Times New Roman" w:hAnsi="Times New Roman" w:cs="Times New Roman"/>
          <w:sz w:val="24"/>
          <w:szCs w:val="24"/>
        </w:rPr>
        <w:t>los</w:t>
      </w:r>
      <w:r w:rsidR="008A038B" w:rsidRPr="00D42201">
        <w:rPr>
          <w:rFonts w:ascii="Times New Roman" w:hAnsi="Times New Roman" w:cs="Times New Roman"/>
          <w:sz w:val="24"/>
          <w:szCs w:val="24"/>
        </w:rPr>
        <w:t xml:space="preserve"> enunciados contenidos en las disposiciones constitucionales </w:t>
      </w:r>
      <w:r w:rsidR="00ED65C5" w:rsidRPr="00D42201">
        <w:rPr>
          <w:rFonts w:ascii="Times New Roman" w:hAnsi="Times New Roman" w:cs="Times New Roman"/>
          <w:sz w:val="24"/>
          <w:szCs w:val="24"/>
        </w:rPr>
        <w:t>hacen</w:t>
      </w:r>
      <w:r w:rsidR="008A038B" w:rsidRPr="00D42201">
        <w:rPr>
          <w:rFonts w:ascii="Times New Roman" w:hAnsi="Times New Roman" w:cs="Times New Roman"/>
          <w:sz w:val="24"/>
          <w:szCs w:val="24"/>
        </w:rPr>
        <w:t xml:space="preserve"> que los derechos constitucionalmente reconocidos </w:t>
      </w:r>
      <w:r w:rsidRPr="00D42201">
        <w:rPr>
          <w:rFonts w:ascii="Times New Roman" w:hAnsi="Times New Roman" w:cs="Times New Roman"/>
          <w:sz w:val="24"/>
          <w:szCs w:val="24"/>
        </w:rPr>
        <w:t xml:space="preserve">no </w:t>
      </w:r>
      <w:r w:rsidR="008A038B" w:rsidRPr="00D42201">
        <w:rPr>
          <w:rFonts w:ascii="Times New Roman" w:hAnsi="Times New Roman" w:cs="Times New Roman"/>
          <w:sz w:val="24"/>
          <w:szCs w:val="24"/>
        </w:rPr>
        <w:t xml:space="preserve">sean </w:t>
      </w:r>
      <w:r w:rsidRPr="00D42201">
        <w:rPr>
          <w:rFonts w:ascii="Times New Roman" w:hAnsi="Times New Roman" w:cs="Times New Roman"/>
          <w:sz w:val="24"/>
          <w:szCs w:val="24"/>
        </w:rPr>
        <w:t>f</w:t>
      </w:r>
      <w:r w:rsidR="008A038B" w:rsidRPr="00D42201">
        <w:rPr>
          <w:rFonts w:ascii="Times New Roman" w:hAnsi="Times New Roman" w:cs="Times New Roman"/>
          <w:sz w:val="24"/>
          <w:szCs w:val="24"/>
        </w:rPr>
        <w:t>undamentales ni exigibles.</w:t>
      </w:r>
    </w:p>
    <w:p w:rsidR="001114BF" w:rsidRDefault="001114BF" w:rsidP="00D42201">
      <w:pPr>
        <w:spacing w:after="0" w:line="360" w:lineRule="auto"/>
        <w:jc w:val="both"/>
        <w:rPr>
          <w:rFonts w:ascii="Times New Roman" w:hAnsi="Times New Roman" w:cs="Times New Roman"/>
          <w:sz w:val="24"/>
          <w:szCs w:val="24"/>
        </w:rPr>
      </w:pPr>
      <w:r w:rsidRPr="00D42201">
        <w:rPr>
          <w:rFonts w:ascii="Times New Roman" w:hAnsi="Times New Roman" w:cs="Times New Roman"/>
          <w:sz w:val="24"/>
          <w:szCs w:val="24"/>
        </w:rPr>
        <w:t xml:space="preserve">Estas dos visiones tratan de ver a los derechos sociales como derechos no </w:t>
      </w:r>
      <w:r w:rsidR="00ED65C5" w:rsidRPr="00D42201">
        <w:rPr>
          <w:rFonts w:ascii="Times New Roman" w:hAnsi="Times New Roman" w:cs="Times New Roman"/>
          <w:sz w:val="24"/>
          <w:szCs w:val="24"/>
        </w:rPr>
        <w:t>exigibles</w:t>
      </w:r>
      <w:r w:rsidRPr="00D42201">
        <w:rPr>
          <w:rFonts w:ascii="Times New Roman" w:hAnsi="Times New Roman" w:cs="Times New Roman"/>
          <w:sz w:val="24"/>
          <w:szCs w:val="24"/>
        </w:rPr>
        <w:t xml:space="preserve"> por las posturas descritas anteriormente, y que sin duda pondrían en tela de </w:t>
      </w:r>
      <w:r w:rsidR="00DA02A8" w:rsidRPr="00D42201">
        <w:rPr>
          <w:rFonts w:ascii="Times New Roman" w:hAnsi="Times New Roman" w:cs="Times New Roman"/>
          <w:sz w:val="24"/>
          <w:szCs w:val="24"/>
        </w:rPr>
        <w:t>juicio</w:t>
      </w:r>
      <w:r w:rsidRPr="00D42201">
        <w:rPr>
          <w:rFonts w:ascii="Times New Roman" w:hAnsi="Times New Roman" w:cs="Times New Roman"/>
          <w:sz w:val="24"/>
          <w:szCs w:val="24"/>
        </w:rPr>
        <w:t xml:space="preserve"> el propio concepto de derecho. </w:t>
      </w:r>
      <w:r w:rsidR="00ED65C5" w:rsidRPr="00D42201">
        <w:rPr>
          <w:rFonts w:ascii="Times New Roman" w:hAnsi="Times New Roman" w:cs="Times New Roman"/>
          <w:sz w:val="24"/>
          <w:szCs w:val="24"/>
        </w:rPr>
        <w:t>Si se trad</w:t>
      </w:r>
      <w:r w:rsidRPr="00D42201">
        <w:rPr>
          <w:rFonts w:ascii="Times New Roman" w:hAnsi="Times New Roman" w:cs="Times New Roman"/>
          <w:sz w:val="24"/>
          <w:szCs w:val="24"/>
        </w:rPr>
        <w:t>uc</w:t>
      </w:r>
      <w:r w:rsidR="00ED65C5" w:rsidRPr="00D42201">
        <w:rPr>
          <w:rFonts w:ascii="Times New Roman" w:hAnsi="Times New Roman" w:cs="Times New Roman"/>
          <w:sz w:val="24"/>
          <w:szCs w:val="24"/>
        </w:rPr>
        <w:t>e</w:t>
      </w:r>
      <w:r w:rsidRPr="00D42201">
        <w:rPr>
          <w:rFonts w:ascii="Times New Roman" w:hAnsi="Times New Roman" w:cs="Times New Roman"/>
          <w:sz w:val="24"/>
          <w:szCs w:val="24"/>
        </w:rPr>
        <w:t xml:space="preserve">n en simples buenas intenciones, </w:t>
      </w:r>
      <w:r w:rsidR="00ED65C5" w:rsidRPr="00D42201">
        <w:rPr>
          <w:rFonts w:ascii="Times New Roman" w:hAnsi="Times New Roman" w:cs="Times New Roman"/>
          <w:sz w:val="24"/>
          <w:szCs w:val="24"/>
        </w:rPr>
        <w:t xml:space="preserve">estarían </w:t>
      </w:r>
      <w:r w:rsidRPr="00D42201">
        <w:rPr>
          <w:rFonts w:ascii="Times New Roman" w:hAnsi="Times New Roman" w:cs="Times New Roman"/>
          <w:sz w:val="24"/>
          <w:szCs w:val="24"/>
        </w:rPr>
        <w:t xml:space="preserve">contradiciendo las estructuras y principios generales de derecho, no solo desde su redacción como derechos, </w:t>
      </w:r>
      <w:r w:rsidR="00DA02A8" w:rsidRPr="00D42201">
        <w:rPr>
          <w:rFonts w:ascii="Times New Roman" w:hAnsi="Times New Roman" w:cs="Times New Roman"/>
          <w:sz w:val="24"/>
          <w:szCs w:val="24"/>
        </w:rPr>
        <w:t xml:space="preserve">sino también desde </w:t>
      </w:r>
      <w:r w:rsidRPr="00D42201">
        <w:rPr>
          <w:rFonts w:ascii="Times New Roman" w:hAnsi="Times New Roman" w:cs="Times New Roman"/>
          <w:sz w:val="24"/>
          <w:szCs w:val="24"/>
        </w:rPr>
        <w:t>su alcance y finalidad de origen.</w:t>
      </w:r>
      <w:r w:rsidR="00ED65C5" w:rsidRPr="00D42201">
        <w:rPr>
          <w:rFonts w:ascii="Times New Roman" w:hAnsi="Times New Roman" w:cs="Times New Roman"/>
          <w:sz w:val="24"/>
          <w:szCs w:val="24"/>
        </w:rPr>
        <w:t xml:space="preserve"> Estos derechos son indispensables para los ciudadanos </w:t>
      </w:r>
      <w:r w:rsidR="00DA02A8" w:rsidRPr="00D42201">
        <w:rPr>
          <w:rFonts w:ascii="Times New Roman" w:hAnsi="Times New Roman" w:cs="Times New Roman"/>
          <w:sz w:val="24"/>
          <w:szCs w:val="24"/>
        </w:rPr>
        <w:t>—</w:t>
      </w:r>
      <w:r w:rsidR="00ED65C5" w:rsidRPr="00D42201">
        <w:rPr>
          <w:rFonts w:ascii="Times New Roman" w:hAnsi="Times New Roman" w:cs="Times New Roman"/>
          <w:sz w:val="24"/>
          <w:szCs w:val="24"/>
        </w:rPr>
        <w:t>incluso para aplicar el concepto de ciudadano se requiere la existencia de los mismos</w:t>
      </w:r>
      <w:r w:rsidR="00DA02A8" w:rsidRPr="00D42201">
        <w:rPr>
          <w:rFonts w:ascii="Times New Roman" w:hAnsi="Times New Roman" w:cs="Times New Roman"/>
          <w:sz w:val="24"/>
          <w:szCs w:val="24"/>
        </w:rPr>
        <w:t>—, pues</w:t>
      </w:r>
      <w:r w:rsidR="00ED65C5" w:rsidRPr="00D42201">
        <w:rPr>
          <w:rFonts w:ascii="Times New Roman" w:hAnsi="Times New Roman" w:cs="Times New Roman"/>
          <w:sz w:val="24"/>
          <w:szCs w:val="24"/>
        </w:rPr>
        <w:t xml:space="preserve"> muestran las diferencias de </w:t>
      </w:r>
      <w:r w:rsidR="00533355" w:rsidRPr="00D42201">
        <w:rPr>
          <w:rFonts w:ascii="Times New Roman" w:hAnsi="Times New Roman" w:cs="Times New Roman"/>
          <w:sz w:val="24"/>
          <w:szCs w:val="24"/>
        </w:rPr>
        <w:t xml:space="preserve">los </w:t>
      </w:r>
      <w:r w:rsidR="00ED65C5" w:rsidRPr="00D42201">
        <w:rPr>
          <w:rFonts w:ascii="Times New Roman" w:hAnsi="Times New Roman" w:cs="Times New Roman"/>
          <w:sz w:val="24"/>
          <w:szCs w:val="24"/>
        </w:rPr>
        <w:t xml:space="preserve">niveles de calidad de vida entre personas de distintas latitudes. </w:t>
      </w:r>
    </w:p>
    <w:p w:rsidR="00D42201" w:rsidRDefault="00D42201" w:rsidP="00D42201">
      <w:pPr>
        <w:spacing w:after="0" w:line="360" w:lineRule="auto"/>
        <w:jc w:val="both"/>
        <w:rPr>
          <w:rFonts w:ascii="Times New Roman" w:hAnsi="Times New Roman" w:cs="Times New Roman"/>
          <w:sz w:val="24"/>
          <w:szCs w:val="24"/>
        </w:rPr>
      </w:pPr>
    </w:p>
    <w:p w:rsidR="00D42201" w:rsidRDefault="00D42201" w:rsidP="00D42201">
      <w:pPr>
        <w:spacing w:after="0" w:line="360" w:lineRule="auto"/>
        <w:jc w:val="both"/>
        <w:rPr>
          <w:rFonts w:ascii="Times New Roman" w:hAnsi="Times New Roman" w:cs="Times New Roman"/>
          <w:sz w:val="24"/>
          <w:szCs w:val="24"/>
        </w:rPr>
      </w:pPr>
    </w:p>
    <w:p w:rsidR="00D42201" w:rsidRPr="00D42201" w:rsidRDefault="00D42201" w:rsidP="00D42201">
      <w:pPr>
        <w:spacing w:after="0" w:line="360" w:lineRule="auto"/>
        <w:jc w:val="both"/>
        <w:rPr>
          <w:rFonts w:ascii="Times New Roman" w:hAnsi="Times New Roman" w:cs="Times New Roman"/>
          <w:sz w:val="24"/>
          <w:szCs w:val="24"/>
        </w:rPr>
      </w:pPr>
    </w:p>
    <w:p w:rsidR="008A038B" w:rsidRPr="00D42201" w:rsidRDefault="008A038B" w:rsidP="00D42201">
      <w:pPr>
        <w:spacing w:after="0" w:line="360" w:lineRule="auto"/>
        <w:jc w:val="both"/>
        <w:rPr>
          <w:rFonts w:ascii="Times New Roman" w:hAnsi="Times New Roman" w:cs="Times New Roman"/>
          <w:sz w:val="24"/>
          <w:szCs w:val="24"/>
        </w:rPr>
      </w:pPr>
    </w:p>
    <w:p w:rsidR="00535AE5" w:rsidRPr="00D42201" w:rsidRDefault="00535AE5" w:rsidP="00D42201">
      <w:pPr>
        <w:spacing w:after="0" w:line="360" w:lineRule="auto"/>
        <w:jc w:val="both"/>
        <w:rPr>
          <w:rFonts w:ascii="Times New Roman" w:hAnsi="Times New Roman" w:cs="Times New Roman"/>
          <w:b/>
          <w:sz w:val="24"/>
          <w:szCs w:val="24"/>
        </w:rPr>
      </w:pPr>
      <w:r w:rsidRPr="00D42201">
        <w:rPr>
          <w:rFonts w:ascii="Times New Roman" w:hAnsi="Times New Roman" w:cs="Times New Roman"/>
          <w:b/>
          <w:sz w:val="24"/>
          <w:szCs w:val="24"/>
        </w:rPr>
        <w:lastRenderedPageBreak/>
        <w:t>El ordenamiento mexicano</w:t>
      </w:r>
      <w:r w:rsidR="00ED65C5" w:rsidRPr="00D42201">
        <w:rPr>
          <w:rFonts w:ascii="Times New Roman" w:hAnsi="Times New Roman" w:cs="Times New Roman"/>
          <w:b/>
          <w:sz w:val="24"/>
          <w:szCs w:val="24"/>
        </w:rPr>
        <w:t xml:space="preserve"> y los tratados internacionales</w:t>
      </w:r>
    </w:p>
    <w:p w:rsidR="00535AE5" w:rsidRPr="00D42201" w:rsidRDefault="00533355" w:rsidP="00D42201">
      <w:pPr>
        <w:spacing w:after="0" w:line="360" w:lineRule="auto"/>
        <w:jc w:val="both"/>
        <w:rPr>
          <w:rFonts w:ascii="Times New Roman" w:hAnsi="Times New Roman" w:cs="Times New Roman"/>
          <w:sz w:val="24"/>
          <w:szCs w:val="24"/>
        </w:rPr>
      </w:pPr>
      <w:r w:rsidRPr="00D42201">
        <w:rPr>
          <w:rFonts w:ascii="Times New Roman" w:hAnsi="Times New Roman" w:cs="Times New Roman"/>
          <w:sz w:val="24"/>
          <w:szCs w:val="24"/>
        </w:rPr>
        <w:t>A partir d</w:t>
      </w:r>
      <w:r w:rsidR="00535AE5" w:rsidRPr="00D42201">
        <w:rPr>
          <w:rFonts w:ascii="Times New Roman" w:hAnsi="Times New Roman" w:cs="Times New Roman"/>
          <w:sz w:val="24"/>
          <w:szCs w:val="24"/>
        </w:rPr>
        <w:t xml:space="preserve">el establecimiento en México de la Constitución de 1917 han </w:t>
      </w:r>
      <w:r w:rsidRPr="00D42201">
        <w:rPr>
          <w:rFonts w:ascii="Times New Roman" w:hAnsi="Times New Roman" w:cs="Times New Roman"/>
          <w:sz w:val="24"/>
          <w:szCs w:val="24"/>
        </w:rPr>
        <w:t>tenido lugar</w:t>
      </w:r>
      <w:r w:rsidR="00535AE5" w:rsidRPr="00D42201">
        <w:rPr>
          <w:rFonts w:ascii="Times New Roman" w:hAnsi="Times New Roman" w:cs="Times New Roman"/>
          <w:sz w:val="24"/>
          <w:szCs w:val="24"/>
        </w:rPr>
        <w:t xml:space="preserve"> importantes avances en el catálogo internacional de los derechos humanos</w:t>
      </w:r>
      <w:r w:rsidRPr="00D42201">
        <w:rPr>
          <w:rFonts w:ascii="Times New Roman" w:hAnsi="Times New Roman" w:cs="Times New Roman"/>
          <w:sz w:val="24"/>
          <w:szCs w:val="24"/>
        </w:rPr>
        <w:t>, d</w:t>
      </w:r>
      <w:r w:rsidR="00535AE5" w:rsidRPr="00D42201">
        <w:rPr>
          <w:rFonts w:ascii="Times New Roman" w:hAnsi="Times New Roman" w:cs="Times New Roman"/>
          <w:sz w:val="24"/>
          <w:szCs w:val="24"/>
        </w:rPr>
        <w:t>esde instrumentos generales como la Declaración Universal de Derechos Humanos, el Pacto Internacional de Derechos Civiles y Políticos, y el Pacto Internacional de Derechos Económicos Sociales y Culturales, al igual que los instrumentos generales de carácter regional como la Declaración Americana de los Derechos y Deberes del Hombre y la Convención Americana sobre Derechos Humanos, hasta instrumentos específicos de protección de los derechos fundamentales, como la Convención sobre la Eliminación de todas las Formas de Discriminación contra la Mujer o la Convención sobre los Derechos de los Niños, entre otros</w:t>
      </w:r>
      <w:r w:rsidR="001544CE" w:rsidRPr="00D42201">
        <w:rPr>
          <w:rFonts w:ascii="Times New Roman" w:hAnsi="Times New Roman" w:cs="Times New Roman"/>
          <w:sz w:val="24"/>
          <w:szCs w:val="24"/>
        </w:rPr>
        <w:t xml:space="preserve"> (Abramovich, 2002</w:t>
      </w:r>
      <w:r w:rsidR="00B71D55" w:rsidRPr="00D42201">
        <w:rPr>
          <w:rFonts w:ascii="Times New Roman" w:hAnsi="Times New Roman" w:cs="Times New Roman"/>
          <w:sz w:val="24"/>
          <w:szCs w:val="24"/>
        </w:rPr>
        <w:t>;</w:t>
      </w:r>
      <w:r w:rsidR="001544CE" w:rsidRPr="00D42201">
        <w:rPr>
          <w:rFonts w:ascii="Times New Roman" w:hAnsi="Times New Roman" w:cs="Times New Roman"/>
          <w:sz w:val="24"/>
          <w:szCs w:val="24"/>
        </w:rPr>
        <w:t xml:space="preserve"> Tena, 2004)</w:t>
      </w:r>
      <w:r w:rsidR="00B71D55" w:rsidRPr="00D42201">
        <w:rPr>
          <w:rFonts w:ascii="Times New Roman" w:hAnsi="Times New Roman" w:cs="Times New Roman"/>
          <w:sz w:val="24"/>
          <w:szCs w:val="24"/>
        </w:rPr>
        <w:t>.</w:t>
      </w:r>
      <w:r w:rsidR="002B2ED4" w:rsidRPr="00D42201">
        <w:rPr>
          <w:rFonts w:ascii="Times New Roman" w:hAnsi="Times New Roman" w:cs="Times New Roman"/>
          <w:sz w:val="24"/>
          <w:szCs w:val="24"/>
        </w:rPr>
        <w:t xml:space="preserve"> </w:t>
      </w:r>
      <w:r w:rsidR="003B36ED" w:rsidRPr="00D42201">
        <w:rPr>
          <w:rFonts w:ascii="Times New Roman" w:hAnsi="Times New Roman" w:cs="Times New Roman"/>
          <w:sz w:val="24"/>
          <w:szCs w:val="24"/>
        </w:rPr>
        <w:t>Dichos c</w:t>
      </w:r>
      <w:r w:rsidR="00535AE5" w:rsidRPr="00D42201">
        <w:rPr>
          <w:rFonts w:ascii="Times New Roman" w:hAnsi="Times New Roman" w:cs="Times New Roman"/>
          <w:sz w:val="24"/>
          <w:szCs w:val="24"/>
        </w:rPr>
        <w:t xml:space="preserve">ompromisos </w:t>
      </w:r>
      <w:r w:rsidR="003B36ED" w:rsidRPr="00D42201">
        <w:rPr>
          <w:rFonts w:ascii="Times New Roman" w:hAnsi="Times New Roman" w:cs="Times New Roman"/>
          <w:sz w:val="24"/>
          <w:szCs w:val="24"/>
        </w:rPr>
        <w:t>deben ser cumplidos por los Estados, incluyendo a México, obligados por la disposición d</w:t>
      </w:r>
      <w:r w:rsidR="00ED65C5" w:rsidRPr="00D42201">
        <w:rPr>
          <w:rFonts w:ascii="Times New Roman" w:hAnsi="Times New Roman" w:cs="Times New Roman"/>
          <w:sz w:val="24"/>
          <w:szCs w:val="24"/>
        </w:rPr>
        <w:t xml:space="preserve">el </w:t>
      </w:r>
      <w:r w:rsidR="00535AE5" w:rsidRPr="00D42201">
        <w:rPr>
          <w:rFonts w:ascii="Times New Roman" w:hAnsi="Times New Roman" w:cs="Times New Roman"/>
          <w:sz w:val="24"/>
          <w:szCs w:val="24"/>
        </w:rPr>
        <w:t xml:space="preserve">Derecho internacional de los derechos humanos. </w:t>
      </w:r>
      <w:r w:rsidR="00E84CEB" w:rsidRPr="00D42201">
        <w:rPr>
          <w:rFonts w:ascii="Times New Roman" w:hAnsi="Times New Roman" w:cs="Times New Roman"/>
          <w:sz w:val="24"/>
          <w:szCs w:val="24"/>
        </w:rPr>
        <w:t>En</w:t>
      </w:r>
      <w:r w:rsidR="00BE6688" w:rsidRPr="00D42201">
        <w:rPr>
          <w:rFonts w:ascii="Times New Roman" w:hAnsi="Times New Roman" w:cs="Times New Roman"/>
          <w:sz w:val="24"/>
          <w:szCs w:val="24"/>
        </w:rPr>
        <w:t xml:space="preserve"> nuestro país</w:t>
      </w:r>
      <w:r w:rsidR="00535AE5" w:rsidRPr="00D42201">
        <w:rPr>
          <w:rFonts w:ascii="Times New Roman" w:hAnsi="Times New Roman" w:cs="Times New Roman"/>
          <w:sz w:val="24"/>
          <w:szCs w:val="24"/>
        </w:rPr>
        <w:t xml:space="preserve"> desde que se comenzó a gestar el Derecho internacional de los derechos humanos, </w:t>
      </w:r>
      <w:r w:rsidR="00BE6688" w:rsidRPr="00D42201">
        <w:rPr>
          <w:rFonts w:ascii="Times New Roman" w:hAnsi="Times New Roman" w:cs="Times New Roman"/>
          <w:sz w:val="24"/>
          <w:szCs w:val="24"/>
        </w:rPr>
        <w:t xml:space="preserve">esto </w:t>
      </w:r>
      <w:r w:rsidR="00535AE5" w:rsidRPr="00D42201">
        <w:rPr>
          <w:rFonts w:ascii="Times New Roman" w:hAnsi="Times New Roman" w:cs="Times New Roman"/>
          <w:sz w:val="24"/>
          <w:szCs w:val="24"/>
        </w:rPr>
        <w:t xml:space="preserve">hace más de cincuenta años, </w:t>
      </w:r>
      <w:r w:rsidR="003B36ED" w:rsidRPr="00D42201">
        <w:rPr>
          <w:rFonts w:ascii="Times New Roman" w:hAnsi="Times New Roman" w:cs="Times New Roman"/>
          <w:sz w:val="24"/>
          <w:szCs w:val="24"/>
        </w:rPr>
        <w:t xml:space="preserve">se </w:t>
      </w:r>
      <w:r w:rsidR="00535AE5" w:rsidRPr="00D42201">
        <w:rPr>
          <w:rFonts w:ascii="Times New Roman" w:hAnsi="Times New Roman" w:cs="Times New Roman"/>
          <w:sz w:val="24"/>
          <w:szCs w:val="24"/>
        </w:rPr>
        <w:t>adopt</w:t>
      </w:r>
      <w:r w:rsidR="003B36ED" w:rsidRPr="00D42201">
        <w:rPr>
          <w:rFonts w:ascii="Times New Roman" w:hAnsi="Times New Roman" w:cs="Times New Roman"/>
          <w:sz w:val="24"/>
          <w:szCs w:val="24"/>
        </w:rPr>
        <w:t>aron</w:t>
      </w:r>
      <w:r w:rsidR="00535AE5" w:rsidRPr="00D42201">
        <w:rPr>
          <w:rFonts w:ascii="Times New Roman" w:hAnsi="Times New Roman" w:cs="Times New Roman"/>
          <w:sz w:val="24"/>
          <w:szCs w:val="24"/>
        </w:rPr>
        <w:t xml:space="preserve"> los lineami</w:t>
      </w:r>
      <w:r w:rsidR="008B1364" w:rsidRPr="00D42201">
        <w:rPr>
          <w:rFonts w:ascii="Times New Roman" w:hAnsi="Times New Roman" w:cs="Times New Roman"/>
          <w:sz w:val="24"/>
          <w:szCs w:val="24"/>
        </w:rPr>
        <w:t xml:space="preserve">entos generales que pretendían </w:t>
      </w:r>
      <w:r w:rsidR="00535AE5" w:rsidRPr="00D42201">
        <w:rPr>
          <w:rFonts w:ascii="Times New Roman" w:hAnsi="Times New Roman" w:cs="Times New Roman"/>
          <w:sz w:val="24"/>
          <w:szCs w:val="24"/>
        </w:rPr>
        <w:t>garantizar el desarrollo pleno y armónico de toda persona.</w:t>
      </w:r>
    </w:p>
    <w:p w:rsidR="00535AE5" w:rsidRPr="00D42201" w:rsidRDefault="00535AE5" w:rsidP="00D42201">
      <w:pPr>
        <w:spacing w:after="0" w:line="360" w:lineRule="auto"/>
        <w:jc w:val="both"/>
        <w:rPr>
          <w:rFonts w:ascii="Times New Roman" w:hAnsi="Times New Roman" w:cs="Times New Roman"/>
          <w:sz w:val="24"/>
          <w:szCs w:val="24"/>
        </w:rPr>
      </w:pPr>
      <w:r w:rsidRPr="00D42201">
        <w:rPr>
          <w:rFonts w:ascii="Times New Roman" w:hAnsi="Times New Roman" w:cs="Times New Roman"/>
          <w:sz w:val="24"/>
          <w:szCs w:val="24"/>
        </w:rPr>
        <w:t xml:space="preserve">Desde el discurso oficial se ha insistido en la importancia de la cooperación internacional como medio para lograr un verdadero apoyo a la labor de los gobiernos en la promoción y la protección de los derechos fundamentales, al ser </w:t>
      </w:r>
      <w:r w:rsidR="00572802" w:rsidRPr="00D42201">
        <w:rPr>
          <w:rFonts w:ascii="Times New Roman" w:hAnsi="Times New Roman" w:cs="Times New Roman"/>
          <w:sz w:val="24"/>
          <w:szCs w:val="24"/>
        </w:rPr>
        <w:t>e</w:t>
      </w:r>
      <w:r w:rsidRPr="00D42201">
        <w:rPr>
          <w:rFonts w:ascii="Times New Roman" w:hAnsi="Times New Roman" w:cs="Times New Roman"/>
          <w:sz w:val="24"/>
          <w:szCs w:val="24"/>
        </w:rPr>
        <w:t>ste el eje que orienta las bases para las políticas en que se desenvuelven las relaciones entre los miembros de la comunidad internacional.</w:t>
      </w:r>
      <w:r w:rsidR="00250B0C" w:rsidRPr="00D42201">
        <w:rPr>
          <w:rFonts w:ascii="Times New Roman" w:hAnsi="Times New Roman" w:cs="Times New Roman"/>
          <w:sz w:val="24"/>
          <w:szCs w:val="24"/>
        </w:rPr>
        <w:t xml:space="preserve"> </w:t>
      </w:r>
    </w:p>
    <w:p w:rsidR="00535AE5" w:rsidRPr="00D42201" w:rsidRDefault="00535AE5" w:rsidP="00D42201">
      <w:pPr>
        <w:spacing w:after="0" w:line="360" w:lineRule="auto"/>
        <w:jc w:val="both"/>
        <w:rPr>
          <w:rFonts w:ascii="Times New Roman" w:hAnsi="Times New Roman" w:cs="Times New Roman"/>
          <w:sz w:val="24"/>
          <w:szCs w:val="24"/>
        </w:rPr>
      </w:pPr>
      <w:r w:rsidRPr="00D42201">
        <w:rPr>
          <w:rFonts w:ascii="Times New Roman" w:hAnsi="Times New Roman" w:cs="Times New Roman"/>
          <w:sz w:val="24"/>
          <w:szCs w:val="24"/>
        </w:rPr>
        <w:t xml:space="preserve">Pero la </w:t>
      </w:r>
      <w:r w:rsidR="008B1364" w:rsidRPr="00D42201">
        <w:rPr>
          <w:rFonts w:ascii="Times New Roman" w:hAnsi="Times New Roman" w:cs="Times New Roman"/>
          <w:sz w:val="24"/>
          <w:szCs w:val="24"/>
        </w:rPr>
        <w:t xml:space="preserve">historia de México en relación </w:t>
      </w:r>
      <w:r w:rsidRPr="00D42201">
        <w:rPr>
          <w:rFonts w:ascii="Times New Roman" w:hAnsi="Times New Roman" w:cs="Times New Roman"/>
          <w:sz w:val="24"/>
          <w:szCs w:val="24"/>
        </w:rPr>
        <w:t xml:space="preserve">al Derecho </w:t>
      </w:r>
      <w:r w:rsidR="00572802" w:rsidRPr="00D42201">
        <w:rPr>
          <w:rFonts w:ascii="Times New Roman" w:hAnsi="Times New Roman" w:cs="Times New Roman"/>
          <w:sz w:val="24"/>
          <w:szCs w:val="24"/>
        </w:rPr>
        <w:t>I</w:t>
      </w:r>
      <w:r w:rsidRPr="00D42201">
        <w:rPr>
          <w:rFonts w:ascii="Times New Roman" w:hAnsi="Times New Roman" w:cs="Times New Roman"/>
          <w:sz w:val="24"/>
          <w:szCs w:val="24"/>
        </w:rPr>
        <w:t xml:space="preserve">nternacional no ha sido fácil, pues por un lado se asume una actitud de promoción en primera línea, elevando al más alto rango los derechos fundamentales en diversos y múltiples instrumentos internacionales, intentando demostrar con ello una política exterior de gran compromiso hacia el reconocimiento y respeto de los derechos. No obstante, por otro lado se exalta de manera reiterada en el discurso de la soberanía nacional el principio de la no intervención, el cual comparten destacados juristas del país, </w:t>
      </w:r>
      <w:r w:rsidR="00BE6688" w:rsidRPr="00D42201">
        <w:rPr>
          <w:rFonts w:ascii="Times New Roman" w:hAnsi="Times New Roman" w:cs="Times New Roman"/>
          <w:sz w:val="24"/>
          <w:szCs w:val="24"/>
        </w:rPr>
        <w:t>lo que genera una</w:t>
      </w:r>
      <w:r w:rsidRPr="00D42201">
        <w:rPr>
          <w:rFonts w:ascii="Times New Roman" w:hAnsi="Times New Roman" w:cs="Times New Roman"/>
          <w:sz w:val="24"/>
          <w:szCs w:val="24"/>
        </w:rPr>
        <w:t xml:space="preserve"> visión </w:t>
      </w:r>
      <w:r w:rsidR="00BE6688" w:rsidRPr="00D42201">
        <w:rPr>
          <w:rFonts w:ascii="Times New Roman" w:hAnsi="Times New Roman" w:cs="Times New Roman"/>
          <w:sz w:val="24"/>
          <w:szCs w:val="24"/>
        </w:rPr>
        <w:t xml:space="preserve">obtusa y </w:t>
      </w:r>
      <w:r w:rsidR="00572802" w:rsidRPr="00D42201">
        <w:rPr>
          <w:rFonts w:ascii="Times New Roman" w:hAnsi="Times New Roman" w:cs="Times New Roman"/>
          <w:sz w:val="24"/>
          <w:szCs w:val="24"/>
        </w:rPr>
        <w:t>que se</w:t>
      </w:r>
      <w:r w:rsidR="00BE6688" w:rsidRPr="00D42201">
        <w:rPr>
          <w:rFonts w:ascii="Times New Roman" w:hAnsi="Times New Roman" w:cs="Times New Roman"/>
          <w:sz w:val="24"/>
          <w:szCs w:val="24"/>
        </w:rPr>
        <w:t xml:space="preserve"> contrapo</w:t>
      </w:r>
      <w:r w:rsidR="00572802" w:rsidRPr="00D42201">
        <w:rPr>
          <w:rFonts w:ascii="Times New Roman" w:hAnsi="Times New Roman" w:cs="Times New Roman"/>
          <w:sz w:val="24"/>
          <w:szCs w:val="24"/>
        </w:rPr>
        <w:t>ne</w:t>
      </w:r>
      <w:r w:rsidR="00BE6688" w:rsidRPr="00D42201">
        <w:rPr>
          <w:rFonts w:ascii="Times New Roman" w:hAnsi="Times New Roman" w:cs="Times New Roman"/>
          <w:sz w:val="24"/>
          <w:szCs w:val="24"/>
        </w:rPr>
        <w:t xml:space="preserve"> a la adhesión de </w:t>
      </w:r>
      <w:r w:rsidRPr="00D42201">
        <w:rPr>
          <w:rFonts w:ascii="Times New Roman" w:hAnsi="Times New Roman" w:cs="Times New Roman"/>
          <w:sz w:val="24"/>
          <w:szCs w:val="24"/>
        </w:rPr>
        <w:t>tratados</w:t>
      </w:r>
      <w:r w:rsidR="00250B0C" w:rsidRPr="00D42201">
        <w:rPr>
          <w:rFonts w:ascii="Times New Roman" w:hAnsi="Times New Roman" w:cs="Times New Roman"/>
          <w:sz w:val="24"/>
          <w:szCs w:val="24"/>
        </w:rPr>
        <w:t xml:space="preserve"> </w:t>
      </w:r>
      <w:r w:rsidRPr="00D42201">
        <w:rPr>
          <w:rFonts w:ascii="Times New Roman" w:hAnsi="Times New Roman" w:cs="Times New Roman"/>
          <w:sz w:val="24"/>
          <w:szCs w:val="24"/>
        </w:rPr>
        <w:t>con consecuencias</w:t>
      </w:r>
      <w:r w:rsidR="00BE6688" w:rsidRPr="00D42201">
        <w:rPr>
          <w:rFonts w:ascii="Times New Roman" w:hAnsi="Times New Roman" w:cs="Times New Roman"/>
          <w:sz w:val="24"/>
          <w:szCs w:val="24"/>
        </w:rPr>
        <w:t xml:space="preserve"> inherentes</w:t>
      </w:r>
      <w:r w:rsidRPr="00D42201">
        <w:rPr>
          <w:rFonts w:ascii="Times New Roman" w:hAnsi="Times New Roman" w:cs="Times New Roman"/>
          <w:sz w:val="24"/>
          <w:szCs w:val="24"/>
        </w:rPr>
        <w:t>.</w:t>
      </w:r>
      <w:r w:rsidR="00BE6688" w:rsidRPr="00D42201">
        <w:rPr>
          <w:rFonts w:ascii="Times New Roman" w:hAnsi="Times New Roman" w:cs="Times New Roman"/>
          <w:sz w:val="24"/>
          <w:szCs w:val="24"/>
        </w:rPr>
        <w:t xml:space="preserve"> En conclusión</w:t>
      </w:r>
      <w:r w:rsidR="00572802" w:rsidRPr="00D42201">
        <w:rPr>
          <w:rFonts w:ascii="Times New Roman" w:hAnsi="Times New Roman" w:cs="Times New Roman"/>
          <w:sz w:val="24"/>
          <w:szCs w:val="24"/>
        </w:rPr>
        <w:t>,</w:t>
      </w:r>
      <w:r w:rsidR="00BE6688" w:rsidRPr="00D42201">
        <w:rPr>
          <w:rFonts w:ascii="Times New Roman" w:hAnsi="Times New Roman" w:cs="Times New Roman"/>
          <w:sz w:val="24"/>
          <w:szCs w:val="24"/>
        </w:rPr>
        <w:t xml:space="preserve"> </w:t>
      </w:r>
      <w:r w:rsidRPr="00D42201">
        <w:rPr>
          <w:rFonts w:ascii="Times New Roman" w:hAnsi="Times New Roman" w:cs="Times New Roman"/>
          <w:sz w:val="24"/>
          <w:szCs w:val="24"/>
        </w:rPr>
        <w:t xml:space="preserve">México </w:t>
      </w:r>
      <w:r w:rsidR="00E84CEB" w:rsidRPr="00D42201">
        <w:rPr>
          <w:rFonts w:ascii="Times New Roman" w:hAnsi="Times New Roman" w:cs="Times New Roman"/>
          <w:sz w:val="24"/>
          <w:szCs w:val="24"/>
        </w:rPr>
        <w:t>refleja</w:t>
      </w:r>
      <w:r w:rsidRPr="00D42201">
        <w:rPr>
          <w:rFonts w:ascii="Times New Roman" w:hAnsi="Times New Roman" w:cs="Times New Roman"/>
          <w:sz w:val="24"/>
          <w:szCs w:val="24"/>
        </w:rPr>
        <w:t xml:space="preserve"> en apariencia la promoción de los derechos humanos, </w:t>
      </w:r>
      <w:r w:rsidR="00E84CEB" w:rsidRPr="00D42201">
        <w:rPr>
          <w:rFonts w:ascii="Times New Roman" w:hAnsi="Times New Roman" w:cs="Times New Roman"/>
          <w:sz w:val="24"/>
          <w:szCs w:val="24"/>
        </w:rPr>
        <w:t>sin embargo</w:t>
      </w:r>
      <w:r w:rsidR="00C43E0A" w:rsidRPr="00D42201">
        <w:rPr>
          <w:rFonts w:ascii="Times New Roman" w:hAnsi="Times New Roman" w:cs="Times New Roman"/>
          <w:sz w:val="24"/>
          <w:szCs w:val="24"/>
        </w:rPr>
        <w:t>,</w:t>
      </w:r>
      <w:r w:rsidR="00E84CEB" w:rsidRPr="00D42201">
        <w:rPr>
          <w:rFonts w:ascii="Times New Roman" w:hAnsi="Times New Roman" w:cs="Times New Roman"/>
          <w:sz w:val="24"/>
          <w:szCs w:val="24"/>
        </w:rPr>
        <w:t xml:space="preserve"> al </w:t>
      </w:r>
      <w:r w:rsidR="00897D4F" w:rsidRPr="00D42201">
        <w:rPr>
          <w:rFonts w:ascii="Times New Roman" w:hAnsi="Times New Roman" w:cs="Times New Roman"/>
          <w:sz w:val="24"/>
          <w:szCs w:val="24"/>
        </w:rPr>
        <w:t>interior</w:t>
      </w:r>
      <w:r w:rsidR="00E84CEB" w:rsidRPr="00D42201">
        <w:rPr>
          <w:rFonts w:ascii="Times New Roman" w:hAnsi="Times New Roman" w:cs="Times New Roman"/>
          <w:sz w:val="24"/>
          <w:szCs w:val="24"/>
        </w:rPr>
        <w:t xml:space="preserve"> hay muchas deficiencias </w:t>
      </w:r>
      <w:r w:rsidR="00C43E0A" w:rsidRPr="00D42201">
        <w:rPr>
          <w:rFonts w:ascii="Times New Roman" w:hAnsi="Times New Roman" w:cs="Times New Roman"/>
          <w:sz w:val="24"/>
          <w:szCs w:val="24"/>
        </w:rPr>
        <w:t>que impiden</w:t>
      </w:r>
      <w:r w:rsidR="00E84CEB" w:rsidRPr="00D42201">
        <w:rPr>
          <w:rFonts w:ascii="Times New Roman" w:hAnsi="Times New Roman" w:cs="Times New Roman"/>
          <w:sz w:val="24"/>
          <w:szCs w:val="24"/>
        </w:rPr>
        <w:t xml:space="preserve"> cubrir dichos derechos sociales</w:t>
      </w:r>
      <w:r w:rsidR="00BE6688" w:rsidRPr="00D42201">
        <w:rPr>
          <w:rFonts w:ascii="Times New Roman" w:hAnsi="Times New Roman" w:cs="Times New Roman"/>
          <w:sz w:val="24"/>
          <w:szCs w:val="24"/>
        </w:rPr>
        <w:t xml:space="preserve">, </w:t>
      </w:r>
      <w:r w:rsidR="00C43E0A" w:rsidRPr="00D42201">
        <w:rPr>
          <w:rFonts w:ascii="Times New Roman" w:hAnsi="Times New Roman" w:cs="Times New Roman"/>
          <w:sz w:val="24"/>
          <w:szCs w:val="24"/>
        </w:rPr>
        <w:t xml:space="preserve">por ejemplo, </w:t>
      </w:r>
      <w:r w:rsidR="00BE6688" w:rsidRPr="00D42201">
        <w:rPr>
          <w:rFonts w:ascii="Times New Roman" w:hAnsi="Times New Roman" w:cs="Times New Roman"/>
          <w:sz w:val="24"/>
          <w:szCs w:val="24"/>
        </w:rPr>
        <w:t xml:space="preserve">no </w:t>
      </w:r>
      <w:r w:rsidR="00C43E0A" w:rsidRPr="00D42201">
        <w:rPr>
          <w:rFonts w:ascii="Times New Roman" w:hAnsi="Times New Roman" w:cs="Times New Roman"/>
          <w:sz w:val="24"/>
          <w:szCs w:val="24"/>
        </w:rPr>
        <w:t>se cubren los derechos a la</w:t>
      </w:r>
      <w:r w:rsidR="00BE6688" w:rsidRPr="00D42201">
        <w:rPr>
          <w:rFonts w:ascii="Times New Roman" w:hAnsi="Times New Roman" w:cs="Times New Roman"/>
          <w:sz w:val="24"/>
          <w:szCs w:val="24"/>
        </w:rPr>
        <w:t xml:space="preserve"> salud, vivienda, educación, empleo, solo por mencionar algunos, incluso la libertad</w:t>
      </w:r>
      <w:r w:rsidR="00C43E0A" w:rsidRPr="00D42201">
        <w:rPr>
          <w:rFonts w:ascii="Times New Roman" w:hAnsi="Times New Roman" w:cs="Times New Roman"/>
          <w:sz w:val="24"/>
          <w:szCs w:val="24"/>
        </w:rPr>
        <w:t xml:space="preserve"> o</w:t>
      </w:r>
      <w:r w:rsidR="00BE6688" w:rsidRPr="00D42201">
        <w:rPr>
          <w:rFonts w:ascii="Times New Roman" w:hAnsi="Times New Roman" w:cs="Times New Roman"/>
          <w:sz w:val="24"/>
          <w:szCs w:val="24"/>
        </w:rPr>
        <w:t xml:space="preserve"> el libre tránsito</w:t>
      </w:r>
      <w:r w:rsidR="00C43E0A" w:rsidRPr="00D42201">
        <w:rPr>
          <w:rFonts w:ascii="Times New Roman" w:hAnsi="Times New Roman" w:cs="Times New Roman"/>
          <w:sz w:val="24"/>
          <w:szCs w:val="24"/>
        </w:rPr>
        <w:t>. A</w:t>
      </w:r>
      <w:r w:rsidR="00BE6688" w:rsidRPr="00D42201">
        <w:rPr>
          <w:rFonts w:ascii="Times New Roman" w:hAnsi="Times New Roman" w:cs="Times New Roman"/>
          <w:sz w:val="24"/>
          <w:szCs w:val="24"/>
        </w:rPr>
        <w:t xml:space="preserve"> la luz de las experiencias cotidianas, </w:t>
      </w:r>
      <w:r w:rsidR="00C43E0A" w:rsidRPr="00D42201">
        <w:rPr>
          <w:rFonts w:ascii="Times New Roman" w:hAnsi="Times New Roman" w:cs="Times New Roman"/>
          <w:sz w:val="24"/>
          <w:szCs w:val="24"/>
        </w:rPr>
        <w:t>se cometen</w:t>
      </w:r>
      <w:r w:rsidR="00BE6688" w:rsidRPr="00D42201">
        <w:rPr>
          <w:rFonts w:ascii="Times New Roman" w:hAnsi="Times New Roman" w:cs="Times New Roman"/>
          <w:sz w:val="24"/>
          <w:szCs w:val="24"/>
        </w:rPr>
        <w:t xml:space="preserve"> constantes y </w:t>
      </w:r>
      <w:r w:rsidR="00BE6688" w:rsidRPr="00D42201">
        <w:rPr>
          <w:rFonts w:ascii="Times New Roman" w:hAnsi="Times New Roman" w:cs="Times New Roman"/>
          <w:sz w:val="24"/>
          <w:szCs w:val="24"/>
        </w:rPr>
        <w:lastRenderedPageBreak/>
        <w:t>reiterada</w:t>
      </w:r>
      <w:r w:rsidR="00C43E0A" w:rsidRPr="00D42201">
        <w:rPr>
          <w:rFonts w:ascii="Times New Roman" w:hAnsi="Times New Roman" w:cs="Times New Roman"/>
          <w:sz w:val="24"/>
          <w:szCs w:val="24"/>
        </w:rPr>
        <w:t>s</w:t>
      </w:r>
      <w:r w:rsidR="00BE6688" w:rsidRPr="00D42201">
        <w:rPr>
          <w:rFonts w:ascii="Times New Roman" w:hAnsi="Times New Roman" w:cs="Times New Roman"/>
          <w:sz w:val="24"/>
          <w:szCs w:val="24"/>
        </w:rPr>
        <w:t xml:space="preserve"> violaci</w:t>
      </w:r>
      <w:r w:rsidR="00C43E0A" w:rsidRPr="00D42201">
        <w:rPr>
          <w:rFonts w:ascii="Times New Roman" w:hAnsi="Times New Roman" w:cs="Times New Roman"/>
          <w:sz w:val="24"/>
          <w:szCs w:val="24"/>
        </w:rPr>
        <w:t>ones a</w:t>
      </w:r>
      <w:r w:rsidR="00BE6688" w:rsidRPr="00D42201">
        <w:rPr>
          <w:rFonts w:ascii="Times New Roman" w:hAnsi="Times New Roman" w:cs="Times New Roman"/>
          <w:sz w:val="24"/>
          <w:szCs w:val="24"/>
        </w:rPr>
        <w:t xml:space="preserve"> estos derechos, que se</w:t>
      </w:r>
      <w:r w:rsidR="00C43E0A" w:rsidRPr="00D42201">
        <w:rPr>
          <w:rFonts w:ascii="Times New Roman" w:hAnsi="Times New Roman" w:cs="Times New Roman"/>
          <w:sz w:val="24"/>
          <w:szCs w:val="24"/>
        </w:rPr>
        <w:t>rán más agudas</w:t>
      </w:r>
      <w:r w:rsidR="00BE6688" w:rsidRPr="00D42201">
        <w:rPr>
          <w:rFonts w:ascii="Times New Roman" w:hAnsi="Times New Roman" w:cs="Times New Roman"/>
          <w:sz w:val="24"/>
          <w:szCs w:val="24"/>
        </w:rPr>
        <w:t xml:space="preserve"> a partir de la modificación de la estructura de la población, producto de su dinámica e inercia d</w:t>
      </w:r>
      <w:r w:rsidR="008B1364" w:rsidRPr="00D42201">
        <w:rPr>
          <w:rFonts w:ascii="Times New Roman" w:hAnsi="Times New Roman" w:cs="Times New Roman"/>
          <w:sz w:val="24"/>
          <w:szCs w:val="24"/>
        </w:rPr>
        <w:t>emográfica.</w:t>
      </w:r>
    </w:p>
    <w:p w:rsidR="00E84CEB" w:rsidRPr="00D42201" w:rsidRDefault="00E84CEB" w:rsidP="00D42201">
      <w:pPr>
        <w:spacing w:after="0" w:line="360" w:lineRule="auto"/>
        <w:jc w:val="both"/>
        <w:rPr>
          <w:rFonts w:ascii="Times New Roman" w:hAnsi="Times New Roman" w:cs="Times New Roman"/>
          <w:sz w:val="24"/>
          <w:szCs w:val="24"/>
        </w:rPr>
      </w:pPr>
    </w:p>
    <w:p w:rsidR="00897D4F" w:rsidRPr="00D42201" w:rsidRDefault="003D2FAB" w:rsidP="00D42201">
      <w:pPr>
        <w:spacing w:after="0" w:line="360" w:lineRule="auto"/>
        <w:jc w:val="both"/>
        <w:rPr>
          <w:rFonts w:ascii="Times New Roman" w:hAnsi="Times New Roman" w:cs="Times New Roman"/>
          <w:b/>
          <w:sz w:val="24"/>
          <w:szCs w:val="24"/>
        </w:rPr>
      </w:pPr>
      <w:r w:rsidRPr="00D42201">
        <w:rPr>
          <w:rFonts w:ascii="Times New Roman" w:hAnsi="Times New Roman" w:cs="Times New Roman"/>
          <w:b/>
          <w:sz w:val="24"/>
          <w:szCs w:val="24"/>
        </w:rPr>
        <w:t>Antecedentes del envejecimiento demográfico</w:t>
      </w:r>
    </w:p>
    <w:p w:rsidR="00487CE1" w:rsidRPr="00D42201" w:rsidRDefault="00487CE1" w:rsidP="00D42201">
      <w:pPr>
        <w:spacing w:after="0" w:line="360" w:lineRule="auto"/>
        <w:jc w:val="both"/>
        <w:rPr>
          <w:rFonts w:ascii="Times New Roman" w:hAnsi="Times New Roman" w:cs="Times New Roman"/>
          <w:sz w:val="24"/>
          <w:szCs w:val="24"/>
        </w:rPr>
      </w:pPr>
      <w:r w:rsidRPr="00D42201">
        <w:rPr>
          <w:rFonts w:ascii="Times New Roman" w:hAnsi="Times New Roman" w:cs="Times New Roman"/>
          <w:sz w:val="24"/>
          <w:szCs w:val="24"/>
        </w:rPr>
        <w:t xml:space="preserve">La enorme transformación demográfica observada en México durante el presente siglo, y especialmente en términos de la notable disminución de la mortalidad y el subsiguiente descenso de la natalidad, ha ocasionado significativas modificaciones en la estructura por edad y sexo de la población. En efecto, de tener una estructura sumamente joven en los años setenta, </w:t>
      </w:r>
      <w:r w:rsidR="00937BAC" w:rsidRPr="00D42201">
        <w:rPr>
          <w:rFonts w:ascii="Times New Roman" w:hAnsi="Times New Roman" w:cs="Times New Roman"/>
          <w:sz w:val="24"/>
          <w:szCs w:val="24"/>
        </w:rPr>
        <w:t>cuando</w:t>
      </w:r>
      <w:r w:rsidRPr="00D42201">
        <w:rPr>
          <w:rFonts w:ascii="Times New Roman" w:hAnsi="Times New Roman" w:cs="Times New Roman"/>
          <w:sz w:val="24"/>
          <w:szCs w:val="24"/>
        </w:rPr>
        <w:t xml:space="preserve"> la mitad de la población contaba con menos de diecisiete años</w:t>
      </w:r>
      <w:r w:rsidR="00937BAC" w:rsidRPr="00D42201">
        <w:rPr>
          <w:rFonts w:ascii="Times New Roman" w:hAnsi="Times New Roman" w:cs="Times New Roman"/>
          <w:sz w:val="24"/>
          <w:szCs w:val="24"/>
        </w:rPr>
        <w:t>,</w:t>
      </w:r>
      <w:r w:rsidRPr="00D42201">
        <w:rPr>
          <w:rFonts w:ascii="Times New Roman" w:hAnsi="Times New Roman" w:cs="Times New Roman"/>
          <w:sz w:val="24"/>
          <w:szCs w:val="24"/>
        </w:rPr>
        <w:t xml:space="preserve"> la transición demográfica incidi</w:t>
      </w:r>
      <w:r w:rsidR="00BE6688" w:rsidRPr="00D42201">
        <w:rPr>
          <w:rFonts w:ascii="Times New Roman" w:hAnsi="Times New Roman" w:cs="Times New Roman"/>
          <w:sz w:val="24"/>
          <w:szCs w:val="24"/>
        </w:rPr>
        <w:t>ó en la estructura etarea, perm</w:t>
      </w:r>
      <w:r w:rsidRPr="00D42201">
        <w:rPr>
          <w:rFonts w:ascii="Times New Roman" w:hAnsi="Times New Roman" w:cs="Times New Roman"/>
          <w:sz w:val="24"/>
          <w:szCs w:val="24"/>
        </w:rPr>
        <w:t xml:space="preserve">eándola y desde entonces se ha observado una disminución relativa de los menores de 15 años de edad, así como también se ha generado </w:t>
      </w:r>
      <w:r w:rsidR="00937BAC" w:rsidRPr="00D42201">
        <w:rPr>
          <w:rFonts w:ascii="Times New Roman" w:hAnsi="Times New Roman" w:cs="Times New Roman"/>
          <w:sz w:val="24"/>
          <w:szCs w:val="24"/>
        </w:rPr>
        <w:t>el</w:t>
      </w:r>
      <w:r w:rsidRPr="00D42201">
        <w:rPr>
          <w:rFonts w:ascii="Times New Roman" w:hAnsi="Times New Roman" w:cs="Times New Roman"/>
          <w:sz w:val="24"/>
          <w:szCs w:val="24"/>
        </w:rPr>
        <w:t xml:space="preserve"> aumento de las personas de edad avanzada. Este proceso se ha denominado “envejecimiento demográfico”, el cual había sido particularmente exclusivo </w:t>
      </w:r>
      <w:r w:rsidR="00937BAC" w:rsidRPr="00D42201">
        <w:rPr>
          <w:rFonts w:ascii="Times New Roman" w:hAnsi="Times New Roman" w:cs="Times New Roman"/>
          <w:sz w:val="24"/>
          <w:szCs w:val="24"/>
        </w:rPr>
        <w:t>de</w:t>
      </w:r>
      <w:r w:rsidRPr="00D42201">
        <w:rPr>
          <w:rFonts w:ascii="Times New Roman" w:hAnsi="Times New Roman" w:cs="Times New Roman"/>
          <w:sz w:val="24"/>
          <w:szCs w:val="24"/>
        </w:rPr>
        <w:t xml:space="preserve"> los países desarrollados, aunque actualmente está afectando a todo el mundo</w:t>
      </w:r>
      <w:r w:rsidR="00ED65C5" w:rsidRPr="00D42201">
        <w:rPr>
          <w:rFonts w:ascii="Times New Roman" w:hAnsi="Times New Roman" w:cs="Times New Roman"/>
          <w:sz w:val="24"/>
          <w:szCs w:val="24"/>
        </w:rPr>
        <w:t xml:space="preserve"> (Chesnais, 1997)</w:t>
      </w:r>
      <w:r w:rsidRPr="00D42201">
        <w:rPr>
          <w:rFonts w:ascii="Times New Roman" w:hAnsi="Times New Roman" w:cs="Times New Roman"/>
          <w:sz w:val="24"/>
          <w:szCs w:val="24"/>
        </w:rPr>
        <w:t>.</w:t>
      </w:r>
    </w:p>
    <w:p w:rsidR="00487CE1" w:rsidRPr="00D42201" w:rsidRDefault="00487CE1" w:rsidP="00D42201">
      <w:pPr>
        <w:spacing w:after="0" w:line="360" w:lineRule="auto"/>
        <w:jc w:val="both"/>
        <w:rPr>
          <w:rFonts w:ascii="Times New Roman" w:hAnsi="Times New Roman" w:cs="Times New Roman"/>
          <w:sz w:val="24"/>
          <w:szCs w:val="24"/>
        </w:rPr>
      </w:pPr>
      <w:r w:rsidRPr="00D42201">
        <w:rPr>
          <w:rFonts w:ascii="Times New Roman" w:hAnsi="Times New Roman" w:cs="Times New Roman"/>
          <w:sz w:val="24"/>
          <w:szCs w:val="24"/>
        </w:rPr>
        <w:t xml:space="preserve">El envejecimiento demográfico tiene un impacto en toda la estructura poblacional y trastoca la esfera pública, económica y política de un país. Existen varios criterios para concebir estadísticamente la población envejecida, </w:t>
      </w:r>
      <w:r w:rsidR="00937BAC" w:rsidRPr="00D42201">
        <w:rPr>
          <w:rFonts w:ascii="Times New Roman" w:hAnsi="Times New Roman" w:cs="Times New Roman"/>
          <w:sz w:val="24"/>
          <w:szCs w:val="24"/>
        </w:rPr>
        <w:t xml:space="preserve">por ejemplo, </w:t>
      </w:r>
      <w:r w:rsidRPr="00D42201">
        <w:rPr>
          <w:rFonts w:ascii="Times New Roman" w:hAnsi="Times New Roman" w:cs="Times New Roman"/>
          <w:sz w:val="24"/>
          <w:szCs w:val="24"/>
        </w:rPr>
        <w:t xml:space="preserve">en los documentos revisados se </w:t>
      </w:r>
      <w:r w:rsidR="00937BAC" w:rsidRPr="00D42201">
        <w:rPr>
          <w:rFonts w:ascii="Times New Roman" w:hAnsi="Times New Roman" w:cs="Times New Roman"/>
          <w:sz w:val="24"/>
          <w:szCs w:val="24"/>
        </w:rPr>
        <w:t>observa</w:t>
      </w:r>
      <w:r w:rsidRPr="00D42201">
        <w:rPr>
          <w:rFonts w:ascii="Times New Roman" w:hAnsi="Times New Roman" w:cs="Times New Roman"/>
          <w:sz w:val="24"/>
          <w:szCs w:val="24"/>
        </w:rPr>
        <w:t xml:space="preserve"> al grupo de 65 años y más, o el de 60 años y más. La edad de </w:t>
      </w:r>
      <w:r w:rsidR="00937BAC" w:rsidRPr="00D42201">
        <w:rPr>
          <w:rFonts w:ascii="Times New Roman" w:hAnsi="Times New Roman" w:cs="Times New Roman"/>
          <w:sz w:val="24"/>
          <w:szCs w:val="24"/>
        </w:rPr>
        <w:t>comienzo de</w:t>
      </w:r>
      <w:r w:rsidRPr="00D42201">
        <w:rPr>
          <w:rFonts w:ascii="Times New Roman" w:hAnsi="Times New Roman" w:cs="Times New Roman"/>
          <w:sz w:val="24"/>
          <w:szCs w:val="24"/>
        </w:rPr>
        <w:t xml:space="preserve"> la vejez debe tomar en consideración los incrementos en las esperanzas de vida y las mejoras en las condiciones de salud. Por e</w:t>
      </w:r>
      <w:r w:rsidR="00937BAC" w:rsidRPr="00D42201">
        <w:rPr>
          <w:rFonts w:ascii="Times New Roman" w:hAnsi="Times New Roman" w:cs="Times New Roman"/>
          <w:sz w:val="24"/>
          <w:szCs w:val="24"/>
        </w:rPr>
        <w:t>llo</w:t>
      </w:r>
      <w:r w:rsidRPr="00D42201">
        <w:rPr>
          <w:rFonts w:ascii="Times New Roman" w:hAnsi="Times New Roman" w:cs="Times New Roman"/>
          <w:sz w:val="24"/>
          <w:szCs w:val="24"/>
        </w:rPr>
        <w:t>, en los países desarrollados aumenta el consenso de preferir los 65 años frente a los 60</w:t>
      </w:r>
      <w:r w:rsidR="00937BAC" w:rsidRPr="00D42201">
        <w:rPr>
          <w:rFonts w:ascii="Times New Roman" w:hAnsi="Times New Roman" w:cs="Times New Roman"/>
          <w:sz w:val="24"/>
          <w:szCs w:val="24"/>
        </w:rPr>
        <w:t>,</w:t>
      </w:r>
      <w:r w:rsidRPr="00D42201">
        <w:rPr>
          <w:rFonts w:ascii="Times New Roman" w:hAnsi="Times New Roman" w:cs="Times New Roman"/>
          <w:sz w:val="24"/>
          <w:szCs w:val="24"/>
        </w:rPr>
        <w:t xml:space="preserve"> mientras que en los países en desarrollo las mismas consideraciones inclinan la balanza </w:t>
      </w:r>
      <w:r w:rsidR="00937BAC" w:rsidRPr="00D42201">
        <w:rPr>
          <w:rFonts w:ascii="Times New Roman" w:hAnsi="Times New Roman" w:cs="Times New Roman"/>
          <w:sz w:val="24"/>
          <w:szCs w:val="24"/>
        </w:rPr>
        <w:t>hacia</w:t>
      </w:r>
      <w:r w:rsidRPr="00D42201">
        <w:rPr>
          <w:rFonts w:ascii="Times New Roman" w:hAnsi="Times New Roman" w:cs="Times New Roman"/>
          <w:sz w:val="24"/>
          <w:szCs w:val="24"/>
        </w:rPr>
        <w:t xml:space="preserve"> los 60 años. Las Naciones Unidas</w:t>
      </w:r>
      <w:r w:rsidR="00B71D55" w:rsidRPr="00D42201">
        <w:rPr>
          <w:rFonts w:ascii="Times New Roman" w:hAnsi="Times New Roman" w:cs="Times New Roman"/>
          <w:sz w:val="24"/>
          <w:szCs w:val="24"/>
        </w:rPr>
        <w:t>,</w:t>
      </w:r>
      <w:r w:rsidRPr="00D42201">
        <w:rPr>
          <w:rFonts w:ascii="Times New Roman" w:hAnsi="Times New Roman" w:cs="Times New Roman"/>
          <w:sz w:val="24"/>
          <w:szCs w:val="24"/>
        </w:rPr>
        <w:t xml:space="preserve"> por su parte, recomiendan que la tercera edad inicie a los 60 años, dado que es el momento donde la declinación del ser humano se hace evidente. Por </w:t>
      </w:r>
      <w:r w:rsidR="00B71D55" w:rsidRPr="00D42201">
        <w:rPr>
          <w:rFonts w:ascii="Times New Roman" w:hAnsi="Times New Roman" w:cs="Times New Roman"/>
          <w:sz w:val="24"/>
          <w:szCs w:val="24"/>
        </w:rPr>
        <w:t>dichas</w:t>
      </w:r>
      <w:r w:rsidRPr="00D42201">
        <w:rPr>
          <w:rFonts w:ascii="Times New Roman" w:hAnsi="Times New Roman" w:cs="Times New Roman"/>
          <w:sz w:val="24"/>
          <w:szCs w:val="24"/>
        </w:rPr>
        <w:t xml:space="preserve"> razones</w:t>
      </w:r>
      <w:r w:rsidR="00B71D55" w:rsidRPr="00D42201">
        <w:rPr>
          <w:rFonts w:ascii="Times New Roman" w:hAnsi="Times New Roman" w:cs="Times New Roman"/>
          <w:sz w:val="24"/>
          <w:szCs w:val="24"/>
        </w:rPr>
        <w:t xml:space="preserve"> en</w:t>
      </w:r>
      <w:r w:rsidRPr="00D42201">
        <w:rPr>
          <w:rFonts w:ascii="Times New Roman" w:hAnsi="Times New Roman" w:cs="Times New Roman"/>
          <w:sz w:val="24"/>
          <w:szCs w:val="24"/>
        </w:rPr>
        <w:t xml:space="preserve"> el presente documento la población de interés comprende a las personas de 60 años y más.</w:t>
      </w:r>
    </w:p>
    <w:p w:rsidR="00487CE1" w:rsidRPr="00D42201" w:rsidRDefault="00487CE1" w:rsidP="00D42201">
      <w:pPr>
        <w:spacing w:after="0" w:line="360" w:lineRule="auto"/>
        <w:jc w:val="both"/>
        <w:rPr>
          <w:rFonts w:ascii="Times New Roman" w:hAnsi="Times New Roman" w:cs="Times New Roman"/>
          <w:sz w:val="24"/>
          <w:szCs w:val="24"/>
        </w:rPr>
      </w:pPr>
      <w:r w:rsidRPr="00D42201">
        <w:rPr>
          <w:rFonts w:ascii="Times New Roman" w:hAnsi="Times New Roman" w:cs="Times New Roman"/>
          <w:sz w:val="24"/>
          <w:szCs w:val="24"/>
        </w:rPr>
        <w:t xml:space="preserve">Alcanzar edades envejecidas en países como México </w:t>
      </w:r>
      <w:r w:rsidR="00937BAC" w:rsidRPr="00D42201">
        <w:rPr>
          <w:rFonts w:ascii="Times New Roman" w:hAnsi="Times New Roman" w:cs="Times New Roman"/>
          <w:sz w:val="24"/>
          <w:szCs w:val="24"/>
        </w:rPr>
        <w:t xml:space="preserve">antes </w:t>
      </w:r>
      <w:r w:rsidRPr="00D42201">
        <w:rPr>
          <w:rFonts w:ascii="Times New Roman" w:hAnsi="Times New Roman" w:cs="Times New Roman"/>
          <w:sz w:val="24"/>
          <w:szCs w:val="24"/>
        </w:rPr>
        <w:t>era inusual e inconcebible. Ahora el envejecimiento se vislumbra como un hecho de mayor frecuencia</w:t>
      </w:r>
      <w:r w:rsidR="00937BAC" w:rsidRPr="00D42201">
        <w:rPr>
          <w:rFonts w:ascii="Times New Roman" w:hAnsi="Times New Roman" w:cs="Times New Roman"/>
          <w:sz w:val="24"/>
          <w:szCs w:val="24"/>
        </w:rPr>
        <w:t>,</w:t>
      </w:r>
      <w:r w:rsidRPr="00D42201">
        <w:rPr>
          <w:rFonts w:ascii="Times New Roman" w:hAnsi="Times New Roman" w:cs="Times New Roman"/>
          <w:sz w:val="24"/>
          <w:szCs w:val="24"/>
        </w:rPr>
        <w:t xml:space="preserve"> lo que anticipa una transformación demográfica que obligará a repensar las estructuras sociales,</w:t>
      </w:r>
      <w:r w:rsidR="00937BAC" w:rsidRPr="00D42201">
        <w:rPr>
          <w:rFonts w:ascii="Times New Roman" w:hAnsi="Times New Roman" w:cs="Times New Roman"/>
          <w:sz w:val="24"/>
          <w:szCs w:val="24"/>
        </w:rPr>
        <w:t xml:space="preserve"> y</w:t>
      </w:r>
      <w:r w:rsidRPr="00D42201">
        <w:rPr>
          <w:rFonts w:ascii="Times New Roman" w:hAnsi="Times New Roman" w:cs="Times New Roman"/>
          <w:sz w:val="24"/>
          <w:szCs w:val="24"/>
        </w:rPr>
        <w:t xml:space="preserve"> a reorganizar las instituciones, la familia y sus redes de apoyo.</w:t>
      </w:r>
      <w:r w:rsidR="00BE6688" w:rsidRPr="00D42201">
        <w:rPr>
          <w:rFonts w:ascii="Times New Roman" w:hAnsi="Times New Roman" w:cs="Times New Roman"/>
          <w:sz w:val="24"/>
          <w:szCs w:val="24"/>
        </w:rPr>
        <w:t xml:space="preserve"> </w:t>
      </w:r>
      <w:r w:rsidRPr="00D42201">
        <w:rPr>
          <w:rFonts w:ascii="Times New Roman" w:hAnsi="Times New Roman" w:cs="Times New Roman"/>
          <w:sz w:val="24"/>
          <w:szCs w:val="24"/>
        </w:rPr>
        <w:t xml:space="preserve">El proceso de la transición demográfica inició en México el siglo pasado desde los años treinta, cuando el descenso de la tasa de mortalidad se hizo notorio, posteriormente declinó la fecundidad y hoy asistimos a la antesala del envejecimiento </w:t>
      </w:r>
      <w:r w:rsidRPr="00D42201">
        <w:rPr>
          <w:rFonts w:ascii="Times New Roman" w:hAnsi="Times New Roman" w:cs="Times New Roman"/>
          <w:sz w:val="24"/>
          <w:szCs w:val="24"/>
        </w:rPr>
        <w:lastRenderedPageBreak/>
        <w:t xml:space="preserve">demográfico. La población mayor de 60 años </w:t>
      </w:r>
      <w:r w:rsidR="00937BAC" w:rsidRPr="00D42201">
        <w:rPr>
          <w:rFonts w:ascii="Times New Roman" w:hAnsi="Times New Roman" w:cs="Times New Roman"/>
          <w:sz w:val="24"/>
          <w:szCs w:val="24"/>
        </w:rPr>
        <w:t>en el</w:t>
      </w:r>
      <w:r w:rsidRPr="00D42201">
        <w:rPr>
          <w:rFonts w:ascii="Times New Roman" w:hAnsi="Times New Roman" w:cs="Times New Roman"/>
          <w:sz w:val="24"/>
          <w:szCs w:val="24"/>
        </w:rPr>
        <w:t xml:space="preserve"> país aument</w:t>
      </w:r>
      <w:r w:rsidR="00937BAC" w:rsidRPr="00D42201">
        <w:rPr>
          <w:rFonts w:ascii="Times New Roman" w:hAnsi="Times New Roman" w:cs="Times New Roman"/>
          <w:sz w:val="24"/>
          <w:szCs w:val="24"/>
        </w:rPr>
        <w:t>ó a</w:t>
      </w:r>
      <w:r w:rsidRPr="00D42201">
        <w:rPr>
          <w:rFonts w:ascii="Times New Roman" w:hAnsi="Times New Roman" w:cs="Times New Roman"/>
          <w:sz w:val="24"/>
          <w:szCs w:val="24"/>
        </w:rPr>
        <w:t xml:space="preserve"> 1.3 millones de personas entre 1950 y 1970; y </w:t>
      </w:r>
      <w:r w:rsidR="00937BAC" w:rsidRPr="00D42201">
        <w:rPr>
          <w:rFonts w:ascii="Times New Roman" w:hAnsi="Times New Roman" w:cs="Times New Roman"/>
          <w:sz w:val="24"/>
          <w:szCs w:val="24"/>
        </w:rPr>
        <w:t xml:space="preserve">a </w:t>
      </w:r>
      <w:r w:rsidR="00A02116" w:rsidRPr="00D42201">
        <w:rPr>
          <w:rFonts w:ascii="Times New Roman" w:hAnsi="Times New Roman" w:cs="Times New Roman"/>
          <w:sz w:val="24"/>
          <w:szCs w:val="24"/>
        </w:rPr>
        <w:t>3.7 millones entre 1970 y 2000.</w:t>
      </w:r>
      <w:r w:rsidRPr="00D42201">
        <w:rPr>
          <w:rFonts w:ascii="Times New Roman" w:hAnsi="Times New Roman" w:cs="Times New Roman"/>
          <w:sz w:val="24"/>
          <w:szCs w:val="24"/>
        </w:rPr>
        <w:t xml:space="preserve"> Esta tendencia presentó un sutil incremento en 1990, y se volvió más marcado </w:t>
      </w:r>
      <w:r w:rsidR="00937BAC" w:rsidRPr="00D42201">
        <w:rPr>
          <w:rFonts w:ascii="Times New Roman" w:hAnsi="Times New Roman" w:cs="Times New Roman"/>
          <w:sz w:val="24"/>
          <w:szCs w:val="24"/>
        </w:rPr>
        <w:t>a</w:t>
      </w:r>
      <w:r w:rsidRPr="00D42201">
        <w:rPr>
          <w:rFonts w:ascii="Times New Roman" w:hAnsi="Times New Roman" w:cs="Times New Roman"/>
          <w:sz w:val="24"/>
          <w:szCs w:val="24"/>
        </w:rPr>
        <w:t xml:space="preserve"> medida que transcurr</w:t>
      </w:r>
      <w:r w:rsidR="00937BAC" w:rsidRPr="00D42201">
        <w:rPr>
          <w:rFonts w:ascii="Times New Roman" w:hAnsi="Times New Roman" w:cs="Times New Roman"/>
          <w:sz w:val="24"/>
          <w:szCs w:val="24"/>
        </w:rPr>
        <w:t>e</w:t>
      </w:r>
      <w:r w:rsidRPr="00D42201">
        <w:rPr>
          <w:rFonts w:ascii="Times New Roman" w:hAnsi="Times New Roman" w:cs="Times New Roman"/>
          <w:sz w:val="24"/>
          <w:szCs w:val="24"/>
        </w:rPr>
        <w:t xml:space="preserve"> el tiempo, de tal forma que se espera  un fuerte empuje en el año 2020</w:t>
      </w:r>
      <w:r w:rsidR="001544CE" w:rsidRPr="00D42201">
        <w:rPr>
          <w:rFonts w:ascii="Times New Roman" w:hAnsi="Times New Roman" w:cs="Times New Roman"/>
          <w:sz w:val="24"/>
          <w:szCs w:val="24"/>
        </w:rPr>
        <w:t xml:space="preserve"> (Partida, 2000)</w:t>
      </w:r>
      <w:r w:rsidRPr="00D42201">
        <w:rPr>
          <w:rFonts w:ascii="Times New Roman" w:hAnsi="Times New Roman" w:cs="Times New Roman"/>
          <w:sz w:val="24"/>
          <w:szCs w:val="24"/>
        </w:rPr>
        <w:t>.</w:t>
      </w:r>
    </w:p>
    <w:p w:rsidR="00BE6688" w:rsidRPr="00D42201" w:rsidRDefault="00487CE1" w:rsidP="00D42201">
      <w:pPr>
        <w:spacing w:after="0" w:line="360" w:lineRule="auto"/>
        <w:jc w:val="both"/>
        <w:rPr>
          <w:rFonts w:ascii="Times New Roman" w:hAnsi="Times New Roman" w:cs="Times New Roman"/>
          <w:sz w:val="24"/>
          <w:szCs w:val="24"/>
        </w:rPr>
      </w:pPr>
      <w:r w:rsidRPr="00D42201">
        <w:rPr>
          <w:rFonts w:ascii="Times New Roman" w:hAnsi="Times New Roman" w:cs="Times New Roman"/>
          <w:sz w:val="24"/>
          <w:szCs w:val="24"/>
        </w:rPr>
        <w:t>El poder analizar los niveles de envejecimiento así como las características sociodemográficas de la población senil en el estado de Hidalgo, permite vislumbrar y conocer los graves problemas en materia de salud, empleo, vivienda y asistencia social que se requerirán en los próximos años. El proceso del envejecimiento humano en sentido biológico es irreversible, y aunque ocurre durante una gran parte de la vida del hombre, es en su etapa final cu</w:t>
      </w:r>
      <w:r w:rsidR="004B2654" w:rsidRPr="00D42201">
        <w:rPr>
          <w:rFonts w:ascii="Times New Roman" w:hAnsi="Times New Roman" w:cs="Times New Roman"/>
          <w:sz w:val="24"/>
          <w:szCs w:val="24"/>
        </w:rPr>
        <w:t>a</w:t>
      </w:r>
      <w:r w:rsidRPr="00D42201">
        <w:rPr>
          <w:rFonts w:ascii="Times New Roman" w:hAnsi="Times New Roman" w:cs="Times New Roman"/>
          <w:sz w:val="24"/>
          <w:szCs w:val="24"/>
        </w:rPr>
        <w:t>ndo produce disfunciones tanto físicas como mentales que obligan al anciano a depend</w:t>
      </w:r>
      <w:r w:rsidR="00A02116" w:rsidRPr="00D42201">
        <w:rPr>
          <w:rFonts w:ascii="Times New Roman" w:hAnsi="Times New Roman" w:cs="Times New Roman"/>
          <w:sz w:val="24"/>
          <w:szCs w:val="24"/>
        </w:rPr>
        <w:t>er de los seres que lo rodean.</w:t>
      </w:r>
    </w:p>
    <w:p w:rsidR="00487CE1" w:rsidRDefault="00487CE1" w:rsidP="00D42201">
      <w:pPr>
        <w:spacing w:after="0" w:line="360" w:lineRule="auto"/>
        <w:jc w:val="both"/>
        <w:rPr>
          <w:rFonts w:ascii="Times New Roman" w:hAnsi="Times New Roman" w:cs="Times New Roman"/>
          <w:sz w:val="24"/>
          <w:szCs w:val="24"/>
        </w:rPr>
      </w:pPr>
      <w:r w:rsidRPr="00D42201">
        <w:rPr>
          <w:rFonts w:ascii="Times New Roman" w:hAnsi="Times New Roman" w:cs="Times New Roman"/>
          <w:sz w:val="24"/>
          <w:szCs w:val="24"/>
        </w:rPr>
        <w:t>Hablar sobre el envejecimiento humano nos remite a diversas acepciones, que van desde la médica, la fisiológica y la social, pasando incluso por los ideales demográficos. Cronológicamente, si bien es cierto que el envejecimiento significa experiencia, también lo es que representa biológicamente una declinación en el patrón de desarrollo normal establecido por cada organismo. Condensa un desgaste natural, como resultado de los agravios acumulados en el</w:t>
      </w:r>
      <w:r w:rsidR="00ED65C5" w:rsidRPr="00D42201">
        <w:rPr>
          <w:rFonts w:ascii="Times New Roman" w:hAnsi="Times New Roman" w:cs="Times New Roman"/>
          <w:sz w:val="24"/>
          <w:szCs w:val="24"/>
        </w:rPr>
        <w:t xml:space="preserve"> cuerpo</w:t>
      </w:r>
      <w:r w:rsidR="004B2654" w:rsidRPr="00D42201">
        <w:rPr>
          <w:rFonts w:ascii="Times New Roman" w:hAnsi="Times New Roman" w:cs="Times New Roman"/>
          <w:sz w:val="24"/>
          <w:szCs w:val="24"/>
        </w:rPr>
        <w:t>,</w:t>
      </w:r>
      <w:r w:rsidRPr="00D42201">
        <w:rPr>
          <w:rFonts w:ascii="Times New Roman" w:hAnsi="Times New Roman" w:cs="Times New Roman"/>
          <w:sz w:val="24"/>
          <w:szCs w:val="24"/>
        </w:rPr>
        <w:t xml:space="preserve"> y fisiológicamente es el inicio de un proceso acumulativo declinante. Además, se considera que a cierta edad socialmente también existe una disminución en actitudes y conductas, </w:t>
      </w:r>
      <w:r w:rsidR="004B2654" w:rsidRPr="00D42201">
        <w:rPr>
          <w:rFonts w:ascii="Times New Roman" w:hAnsi="Times New Roman" w:cs="Times New Roman"/>
          <w:sz w:val="24"/>
          <w:szCs w:val="24"/>
        </w:rPr>
        <w:t>las cuales</w:t>
      </w:r>
      <w:r w:rsidRPr="00D42201">
        <w:rPr>
          <w:rFonts w:ascii="Times New Roman" w:hAnsi="Times New Roman" w:cs="Times New Roman"/>
          <w:sz w:val="24"/>
          <w:szCs w:val="24"/>
        </w:rPr>
        <w:t xml:space="preserve"> caracterizan a los ancianos y que los lleva a una desvinculación paulatina de la sociedad, que puede terminar tanto en un alejamiento total, como en una exclusiva dependencia hacia la familia (Cereijido, 1999; Barquin, 1999).</w:t>
      </w:r>
    </w:p>
    <w:p w:rsidR="00D42201" w:rsidRPr="00D42201" w:rsidRDefault="00D42201" w:rsidP="00D42201">
      <w:pPr>
        <w:spacing w:after="0" w:line="360" w:lineRule="auto"/>
        <w:jc w:val="both"/>
        <w:rPr>
          <w:rFonts w:ascii="Times New Roman" w:hAnsi="Times New Roman" w:cs="Times New Roman"/>
          <w:sz w:val="24"/>
          <w:szCs w:val="24"/>
        </w:rPr>
      </w:pPr>
    </w:p>
    <w:p w:rsidR="00487CE1" w:rsidRPr="00D42201" w:rsidRDefault="00487CE1" w:rsidP="00D42201">
      <w:pPr>
        <w:spacing w:after="0" w:line="360" w:lineRule="auto"/>
        <w:jc w:val="both"/>
        <w:rPr>
          <w:rFonts w:ascii="Times New Roman" w:hAnsi="Times New Roman" w:cs="Times New Roman"/>
          <w:b/>
          <w:sz w:val="24"/>
          <w:szCs w:val="24"/>
        </w:rPr>
      </w:pPr>
      <w:r w:rsidRPr="00D42201">
        <w:rPr>
          <w:rFonts w:ascii="Times New Roman" w:hAnsi="Times New Roman" w:cs="Times New Roman"/>
          <w:b/>
          <w:sz w:val="24"/>
          <w:szCs w:val="24"/>
        </w:rPr>
        <w:t>Algunas características de</w:t>
      </w:r>
      <w:r w:rsidR="00B71D55" w:rsidRPr="00D42201">
        <w:rPr>
          <w:rFonts w:ascii="Times New Roman" w:hAnsi="Times New Roman" w:cs="Times New Roman"/>
          <w:b/>
          <w:sz w:val="24"/>
          <w:szCs w:val="24"/>
        </w:rPr>
        <w:t xml:space="preserve"> </w:t>
      </w:r>
      <w:r w:rsidRPr="00D42201">
        <w:rPr>
          <w:rFonts w:ascii="Times New Roman" w:hAnsi="Times New Roman" w:cs="Times New Roman"/>
          <w:b/>
          <w:sz w:val="24"/>
          <w:szCs w:val="24"/>
        </w:rPr>
        <w:t xml:space="preserve">la población envejecida </w:t>
      </w:r>
      <w:r w:rsidR="003D2FAB" w:rsidRPr="00D42201">
        <w:rPr>
          <w:rFonts w:ascii="Times New Roman" w:hAnsi="Times New Roman" w:cs="Times New Roman"/>
          <w:b/>
          <w:sz w:val="24"/>
          <w:szCs w:val="24"/>
        </w:rPr>
        <w:t xml:space="preserve">en </w:t>
      </w:r>
      <w:r w:rsidR="00EE7D47" w:rsidRPr="00D42201">
        <w:rPr>
          <w:rFonts w:ascii="Times New Roman" w:hAnsi="Times New Roman" w:cs="Times New Roman"/>
          <w:b/>
          <w:sz w:val="24"/>
          <w:szCs w:val="24"/>
        </w:rPr>
        <w:t xml:space="preserve">México </w:t>
      </w:r>
    </w:p>
    <w:p w:rsidR="00976670" w:rsidRPr="00D42201" w:rsidRDefault="00976670" w:rsidP="00D42201">
      <w:pPr>
        <w:spacing w:after="0" w:line="360" w:lineRule="auto"/>
        <w:jc w:val="both"/>
        <w:rPr>
          <w:rFonts w:ascii="Times New Roman" w:hAnsi="Times New Roman" w:cs="Times New Roman"/>
          <w:sz w:val="24"/>
          <w:szCs w:val="24"/>
        </w:rPr>
      </w:pPr>
      <w:r w:rsidRPr="00D42201">
        <w:rPr>
          <w:rFonts w:ascii="Times New Roman" w:hAnsi="Times New Roman" w:cs="Times New Roman"/>
          <w:sz w:val="24"/>
          <w:szCs w:val="24"/>
        </w:rPr>
        <w:t>La situación sociodemográfica de la población con 60 años y más en México muestra un perfil de baja escolaridad, con importantes porcentajes de población casada o viud</w:t>
      </w:r>
      <w:r w:rsidR="004B2654" w:rsidRPr="00D42201">
        <w:rPr>
          <w:rFonts w:ascii="Times New Roman" w:hAnsi="Times New Roman" w:cs="Times New Roman"/>
          <w:sz w:val="24"/>
          <w:szCs w:val="24"/>
        </w:rPr>
        <w:t>a</w:t>
      </w:r>
      <w:r w:rsidRPr="00D42201">
        <w:rPr>
          <w:rFonts w:ascii="Times New Roman" w:hAnsi="Times New Roman" w:cs="Times New Roman"/>
          <w:sz w:val="24"/>
          <w:szCs w:val="24"/>
        </w:rPr>
        <w:t xml:space="preserve"> que vive preferentemente en hogares nucleares y ampliados, pero donde los hogares no familiares resultan significativos</w:t>
      </w:r>
      <w:r w:rsidR="004B2654" w:rsidRPr="00D42201">
        <w:rPr>
          <w:rFonts w:ascii="Times New Roman" w:hAnsi="Times New Roman" w:cs="Times New Roman"/>
          <w:sz w:val="24"/>
          <w:szCs w:val="24"/>
        </w:rPr>
        <w:t>;</w:t>
      </w:r>
      <w:r w:rsidRPr="00D42201">
        <w:rPr>
          <w:rFonts w:ascii="Times New Roman" w:hAnsi="Times New Roman" w:cs="Times New Roman"/>
          <w:sz w:val="24"/>
          <w:szCs w:val="24"/>
        </w:rPr>
        <w:t xml:space="preserve"> además casi una tercera parte de la población tiene una salud deficiente y existe un contexto que hace muy probable la mayor presencia de enfermedades discapacitantes</w:t>
      </w:r>
      <w:r w:rsidR="004B2654" w:rsidRPr="00D42201">
        <w:rPr>
          <w:rFonts w:ascii="Times New Roman" w:hAnsi="Times New Roman" w:cs="Times New Roman"/>
          <w:sz w:val="24"/>
          <w:szCs w:val="24"/>
        </w:rPr>
        <w:t>, asimismo</w:t>
      </w:r>
      <w:r w:rsidRPr="00D42201">
        <w:rPr>
          <w:rFonts w:ascii="Times New Roman" w:hAnsi="Times New Roman" w:cs="Times New Roman"/>
          <w:sz w:val="24"/>
          <w:szCs w:val="24"/>
        </w:rPr>
        <w:t xml:space="preserve">, la población adulta mayor sigue participando activamente en el mercado de trabajo por una remuneración o sin ella, y aunque hay personas que cuentan con pensión por lo regular sus ingresos monetarios son muy bajos. </w:t>
      </w:r>
    </w:p>
    <w:p w:rsidR="003D2FAB" w:rsidRPr="00D42201" w:rsidRDefault="00976670" w:rsidP="00D42201">
      <w:pPr>
        <w:spacing w:after="0" w:line="360" w:lineRule="auto"/>
        <w:jc w:val="both"/>
        <w:rPr>
          <w:rFonts w:ascii="Times New Roman" w:hAnsi="Times New Roman" w:cs="Times New Roman"/>
          <w:sz w:val="24"/>
          <w:szCs w:val="24"/>
        </w:rPr>
      </w:pPr>
      <w:r w:rsidRPr="00D42201">
        <w:rPr>
          <w:rFonts w:ascii="Times New Roman" w:hAnsi="Times New Roman" w:cs="Times New Roman"/>
          <w:sz w:val="24"/>
          <w:szCs w:val="24"/>
        </w:rPr>
        <w:lastRenderedPageBreak/>
        <w:t>En cuanto a la escolaridad</w:t>
      </w:r>
      <w:r w:rsidR="004B2654" w:rsidRPr="00D42201">
        <w:rPr>
          <w:rFonts w:ascii="Times New Roman" w:hAnsi="Times New Roman" w:cs="Times New Roman"/>
          <w:sz w:val="24"/>
          <w:szCs w:val="24"/>
        </w:rPr>
        <w:t>,</w:t>
      </w:r>
      <w:r w:rsidRPr="00D42201">
        <w:rPr>
          <w:rFonts w:ascii="Times New Roman" w:hAnsi="Times New Roman" w:cs="Times New Roman"/>
          <w:sz w:val="24"/>
          <w:szCs w:val="24"/>
        </w:rPr>
        <w:t xml:space="preserve"> la mayoría de la población con 60 años y más mostró niveles básicos de educación. La información sobre los arreglos residenciales de la población con 60 años y más muestra que la gran mayoría vive en hogares nucleares y ampliados, pero también hay población anciana que vive sola o en otro tipo de hogares no familiares. Sobre las condiciones de salud en esta etapa de la vida se mostró la mayor susceptibilidad y fragilidad de esta población, sobre todo por la mayor presencia y agravamiento de procesos patológicos, </w:t>
      </w:r>
      <w:r w:rsidR="004B2654" w:rsidRPr="00D42201">
        <w:rPr>
          <w:rFonts w:ascii="Times New Roman" w:hAnsi="Times New Roman" w:cs="Times New Roman"/>
          <w:sz w:val="24"/>
          <w:szCs w:val="24"/>
        </w:rPr>
        <w:t xml:space="preserve">lo cual </w:t>
      </w:r>
      <w:r w:rsidRPr="00D42201">
        <w:rPr>
          <w:rFonts w:ascii="Times New Roman" w:hAnsi="Times New Roman" w:cs="Times New Roman"/>
          <w:sz w:val="24"/>
          <w:szCs w:val="24"/>
        </w:rPr>
        <w:t>hace visible una confluencia de múltiples enfermedades</w:t>
      </w:r>
      <w:r w:rsidR="004B2654" w:rsidRPr="00D42201">
        <w:rPr>
          <w:rFonts w:ascii="Times New Roman" w:hAnsi="Times New Roman" w:cs="Times New Roman"/>
          <w:sz w:val="24"/>
          <w:szCs w:val="24"/>
        </w:rPr>
        <w:t>,</w:t>
      </w:r>
      <w:r w:rsidRPr="00D42201">
        <w:rPr>
          <w:rFonts w:ascii="Times New Roman" w:hAnsi="Times New Roman" w:cs="Times New Roman"/>
          <w:sz w:val="24"/>
          <w:szCs w:val="24"/>
        </w:rPr>
        <w:t xml:space="preserve"> algunas de tipo transmisible y otras no transmisibles en un mismo individuo. Todo ello constata la existencia de una más larga esperanza de vida junto a padecimientos no fatales pero sin curación que disminuyen sustancialmente la calidad de v</w:t>
      </w:r>
      <w:r w:rsidR="00A02116" w:rsidRPr="00D42201">
        <w:rPr>
          <w:rFonts w:ascii="Times New Roman" w:hAnsi="Times New Roman" w:cs="Times New Roman"/>
          <w:sz w:val="24"/>
          <w:szCs w:val="24"/>
        </w:rPr>
        <w:t>ida de</w:t>
      </w:r>
      <w:r w:rsidRPr="00D42201">
        <w:rPr>
          <w:rFonts w:ascii="Times New Roman" w:hAnsi="Times New Roman" w:cs="Times New Roman"/>
          <w:sz w:val="24"/>
          <w:szCs w:val="24"/>
        </w:rPr>
        <w:t xml:space="preserve"> la población</w:t>
      </w:r>
      <w:r w:rsidR="00A02116" w:rsidRPr="00D42201">
        <w:rPr>
          <w:rFonts w:ascii="Times New Roman" w:hAnsi="Times New Roman" w:cs="Times New Roman"/>
          <w:sz w:val="24"/>
          <w:szCs w:val="24"/>
        </w:rPr>
        <w:t xml:space="preserve"> anciana, </w:t>
      </w:r>
      <w:r w:rsidRPr="00D42201">
        <w:rPr>
          <w:rFonts w:ascii="Times New Roman" w:hAnsi="Times New Roman" w:cs="Times New Roman"/>
          <w:sz w:val="24"/>
          <w:szCs w:val="24"/>
        </w:rPr>
        <w:t xml:space="preserve">a través de la discapacidad e invalidez. La </w:t>
      </w:r>
      <w:r w:rsidR="00A02116" w:rsidRPr="00D42201">
        <w:rPr>
          <w:rFonts w:ascii="Times New Roman" w:hAnsi="Times New Roman" w:cs="Times New Roman"/>
          <w:sz w:val="24"/>
          <w:szCs w:val="24"/>
        </w:rPr>
        <w:t xml:space="preserve">presencia </w:t>
      </w:r>
      <w:r w:rsidRPr="00D42201">
        <w:rPr>
          <w:rFonts w:ascii="Times New Roman" w:hAnsi="Times New Roman" w:cs="Times New Roman"/>
          <w:sz w:val="24"/>
          <w:szCs w:val="24"/>
        </w:rPr>
        <w:t>de enfermedades crónicas, físicas y mentales, generadoras de estados de dependencia</w:t>
      </w:r>
      <w:r w:rsidR="005B38D3" w:rsidRPr="00D42201">
        <w:rPr>
          <w:rFonts w:ascii="Times New Roman" w:hAnsi="Times New Roman" w:cs="Times New Roman"/>
          <w:sz w:val="24"/>
          <w:szCs w:val="24"/>
        </w:rPr>
        <w:t>,</w:t>
      </w:r>
      <w:r w:rsidRPr="00D42201">
        <w:rPr>
          <w:rFonts w:ascii="Times New Roman" w:hAnsi="Times New Roman" w:cs="Times New Roman"/>
          <w:sz w:val="24"/>
          <w:szCs w:val="24"/>
        </w:rPr>
        <w:t xml:space="preserve"> pueden determina</w:t>
      </w:r>
      <w:r w:rsidR="005B38D3" w:rsidRPr="00D42201">
        <w:rPr>
          <w:rFonts w:ascii="Times New Roman" w:hAnsi="Times New Roman" w:cs="Times New Roman"/>
          <w:sz w:val="24"/>
          <w:szCs w:val="24"/>
        </w:rPr>
        <w:t>r</w:t>
      </w:r>
      <w:r w:rsidRPr="00D42201">
        <w:rPr>
          <w:rFonts w:ascii="Times New Roman" w:hAnsi="Times New Roman" w:cs="Times New Roman"/>
          <w:sz w:val="24"/>
          <w:szCs w:val="24"/>
        </w:rPr>
        <w:t xml:space="preserve"> situaciones de apoyo familiar y social. Los ingresos entre la población con 60 años y más en su mayoría no permiten una vida digna, las pensiones representan el principal ingreso en una proporción muy importante de hogares mexicanos, pero son un limitado privilegio masculino</w:t>
      </w:r>
      <w:r w:rsidR="003D2FAB" w:rsidRPr="00D42201">
        <w:rPr>
          <w:rFonts w:ascii="Times New Roman" w:hAnsi="Times New Roman" w:cs="Times New Roman"/>
          <w:sz w:val="24"/>
          <w:szCs w:val="24"/>
        </w:rPr>
        <w:t xml:space="preserve">, </w:t>
      </w:r>
      <w:r w:rsidR="005B38D3" w:rsidRPr="00D42201">
        <w:rPr>
          <w:rFonts w:ascii="Times New Roman" w:hAnsi="Times New Roman" w:cs="Times New Roman"/>
          <w:sz w:val="24"/>
          <w:szCs w:val="24"/>
        </w:rPr>
        <w:t xml:space="preserve">y </w:t>
      </w:r>
      <w:r w:rsidRPr="00D42201">
        <w:rPr>
          <w:rFonts w:ascii="Times New Roman" w:hAnsi="Times New Roman" w:cs="Times New Roman"/>
          <w:sz w:val="24"/>
          <w:szCs w:val="24"/>
        </w:rPr>
        <w:t>las mujeres en edad avanzada difícilmente alcanzaron ese derecho</w:t>
      </w:r>
      <w:r w:rsidR="003D2FAB" w:rsidRPr="00D42201">
        <w:rPr>
          <w:rFonts w:ascii="Times New Roman" w:hAnsi="Times New Roman" w:cs="Times New Roman"/>
          <w:sz w:val="24"/>
          <w:szCs w:val="24"/>
        </w:rPr>
        <w:t xml:space="preserve">, lo que </w:t>
      </w:r>
      <w:r w:rsidRPr="00D42201">
        <w:rPr>
          <w:rFonts w:ascii="Times New Roman" w:hAnsi="Times New Roman" w:cs="Times New Roman"/>
          <w:sz w:val="24"/>
          <w:szCs w:val="24"/>
        </w:rPr>
        <w:t>parece</w:t>
      </w:r>
      <w:r w:rsidR="005B38D3" w:rsidRPr="00D42201">
        <w:rPr>
          <w:rFonts w:ascii="Times New Roman" w:hAnsi="Times New Roman" w:cs="Times New Roman"/>
          <w:sz w:val="24"/>
          <w:szCs w:val="24"/>
        </w:rPr>
        <w:t xml:space="preserve"> no</w:t>
      </w:r>
      <w:r w:rsidRPr="00D42201">
        <w:rPr>
          <w:rFonts w:ascii="Times New Roman" w:hAnsi="Times New Roman" w:cs="Times New Roman"/>
          <w:sz w:val="24"/>
          <w:szCs w:val="24"/>
        </w:rPr>
        <w:t xml:space="preserve"> garantizar su bienestar en la vejez. </w:t>
      </w:r>
      <w:r w:rsidR="003D2FAB" w:rsidRPr="00D42201">
        <w:rPr>
          <w:rFonts w:ascii="Times New Roman" w:hAnsi="Times New Roman" w:cs="Times New Roman"/>
          <w:sz w:val="24"/>
          <w:szCs w:val="24"/>
        </w:rPr>
        <w:t>En suma, las condiciones sociodemográficas demuestran una mayor esperanza de vida en la vejez, pe</w:t>
      </w:r>
      <w:r w:rsidR="00ED65C5" w:rsidRPr="00D42201">
        <w:rPr>
          <w:rFonts w:ascii="Times New Roman" w:hAnsi="Times New Roman" w:cs="Times New Roman"/>
          <w:sz w:val="24"/>
          <w:szCs w:val="24"/>
        </w:rPr>
        <w:t xml:space="preserve">ro con mayor carencia y pobreza; y sobre todo una reiterada negativa por parte del Estado a cubrir los derechos sociales, económicos y culturales plasmados en la </w:t>
      </w:r>
      <w:r w:rsidR="005B38D3" w:rsidRPr="00D42201">
        <w:rPr>
          <w:rFonts w:ascii="Times New Roman" w:hAnsi="Times New Roman" w:cs="Times New Roman"/>
          <w:sz w:val="24"/>
          <w:szCs w:val="24"/>
        </w:rPr>
        <w:t>C</w:t>
      </w:r>
      <w:r w:rsidR="00ED65C5" w:rsidRPr="00D42201">
        <w:rPr>
          <w:rFonts w:ascii="Times New Roman" w:hAnsi="Times New Roman" w:cs="Times New Roman"/>
          <w:sz w:val="24"/>
          <w:szCs w:val="24"/>
        </w:rPr>
        <w:t xml:space="preserve">onstitución mexicana desde hace </w:t>
      </w:r>
      <w:r w:rsidR="005B38D3" w:rsidRPr="00D42201">
        <w:rPr>
          <w:rFonts w:ascii="Times New Roman" w:hAnsi="Times New Roman" w:cs="Times New Roman"/>
          <w:sz w:val="24"/>
          <w:szCs w:val="24"/>
        </w:rPr>
        <w:t>aproximadamente cien</w:t>
      </w:r>
      <w:r w:rsidR="00ED65C5" w:rsidRPr="00D42201">
        <w:rPr>
          <w:rFonts w:ascii="Times New Roman" w:hAnsi="Times New Roman" w:cs="Times New Roman"/>
          <w:sz w:val="24"/>
          <w:szCs w:val="24"/>
        </w:rPr>
        <w:t xml:space="preserve"> años.</w:t>
      </w:r>
    </w:p>
    <w:p w:rsidR="003D2FAB" w:rsidRPr="00D42201" w:rsidRDefault="003D2FAB" w:rsidP="00D42201">
      <w:pPr>
        <w:spacing w:after="0" w:line="360" w:lineRule="auto"/>
        <w:ind w:firstLine="708"/>
        <w:jc w:val="both"/>
        <w:rPr>
          <w:rFonts w:ascii="Times New Roman" w:hAnsi="Times New Roman" w:cs="Times New Roman"/>
          <w:sz w:val="24"/>
          <w:szCs w:val="24"/>
        </w:rPr>
      </w:pPr>
    </w:p>
    <w:p w:rsidR="003D2FAB" w:rsidRPr="00D42201" w:rsidRDefault="003D2FAB" w:rsidP="00D42201">
      <w:pPr>
        <w:spacing w:after="0" w:line="360" w:lineRule="auto"/>
        <w:jc w:val="both"/>
        <w:rPr>
          <w:rFonts w:ascii="Times New Roman" w:hAnsi="Times New Roman" w:cs="Times New Roman"/>
          <w:b/>
          <w:sz w:val="24"/>
          <w:szCs w:val="24"/>
        </w:rPr>
      </w:pPr>
      <w:r w:rsidRPr="00D42201">
        <w:rPr>
          <w:rFonts w:ascii="Times New Roman" w:hAnsi="Times New Roman" w:cs="Times New Roman"/>
          <w:b/>
          <w:sz w:val="24"/>
          <w:szCs w:val="24"/>
        </w:rPr>
        <w:t>Algunas características de</w:t>
      </w:r>
      <w:r w:rsidR="00ED65C5" w:rsidRPr="00D42201">
        <w:rPr>
          <w:rFonts w:ascii="Times New Roman" w:hAnsi="Times New Roman" w:cs="Times New Roman"/>
          <w:b/>
          <w:sz w:val="24"/>
          <w:szCs w:val="24"/>
        </w:rPr>
        <w:t xml:space="preserve"> </w:t>
      </w:r>
      <w:r w:rsidRPr="00D42201">
        <w:rPr>
          <w:rFonts w:ascii="Times New Roman" w:hAnsi="Times New Roman" w:cs="Times New Roman"/>
          <w:b/>
          <w:sz w:val="24"/>
          <w:szCs w:val="24"/>
        </w:rPr>
        <w:t>la población envejecida en el estado de Hidalgo</w:t>
      </w:r>
    </w:p>
    <w:p w:rsidR="00ED65C5" w:rsidRPr="00D42201" w:rsidRDefault="00ED65C5" w:rsidP="00D42201">
      <w:pPr>
        <w:spacing w:after="0" w:line="360" w:lineRule="auto"/>
        <w:jc w:val="both"/>
        <w:rPr>
          <w:rFonts w:ascii="Times New Roman" w:hAnsi="Times New Roman" w:cs="Times New Roman"/>
          <w:sz w:val="24"/>
          <w:szCs w:val="24"/>
        </w:rPr>
      </w:pPr>
    </w:p>
    <w:p w:rsidR="00487CE1" w:rsidRPr="00D42201" w:rsidRDefault="003D2FAB" w:rsidP="00D42201">
      <w:pPr>
        <w:spacing w:after="0" w:line="360" w:lineRule="auto"/>
        <w:jc w:val="both"/>
        <w:rPr>
          <w:rFonts w:ascii="Times New Roman" w:hAnsi="Times New Roman" w:cs="Times New Roman"/>
          <w:sz w:val="24"/>
          <w:szCs w:val="24"/>
        </w:rPr>
      </w:pPr>
      <w:r w:rsidRPr="00D42201">
        <w:rPr>
          <w:rFonts w:ascii="Times New Roman" w:hAnsi="Times New Roman" w:cs="Times New Roman"/>
          <w:sz w:val="24"/>
          <w:szCs w:val="24"/>
        </w:rPr>
        <w:t>a)</w:t>
      </w:r>
      <w:r w:rsidR="00487CE1" w:rsidRPr="00D42201">
        <w:rPr>
          <w:rFonts w:ascii="Times New Roman" w:hAnsi="Times New Roman" w:cs="Times New Roman"/>
          <w:sz w:val="24"/>
          <w:szCs w:val="24"/>
        </w:rPr>
        <w:t xml:space="preserve"> Alfabetismo y escolaridad</w:t>
      </w:r>
    </w:p>
    <w:p w:rsidR="00487CE1" w:rsidRPr="00D42201" w:rsidRDefault="00487CE1" w:rsidP="00D42201">
      <w:pPr>
        <w:spacing w:after="0" w:line="360" w:lineRule="auto"/>
        <w:jc w:val="both"/>
        <w:rPr>
          <w:rFonts w:ascii="Times New Roman" w:hAnsi="Times New Roman" w:cs="Times New Roman"/>
          <w:sz w:val="24"/>
          <w:szCs w:val="24"/>
        </w:rPr>
      </w:pPr>
      <w:r w:rsidRPr="00D42201">
        <w:rPr>
          <w:rFonts w:ascii="Times New Roman" w:hAnsi="Times New Roman" w:cs="Times New Roman"/>
          <w:sz w:val="24"/>
          <w:szCs w:val="24"/>
        </w:rPr>
        <w:t xml:space="preserve">Al analizar a los ancianos según </w:t>
      </w:r>
      <w:r w:rsidR="00CA71BA" w:rsidRPr="00D42201">
        <w:rPr>
          <w:rFonts w:ascii="Times New Roman" w:hAnsi="Times New Roman" w:cs="Times New Roman"/>
          <w:sz w:val="24"/>
          <w:szCs w:val="24"/>
        </w:rPr>
        <w:t xml:space="preserve">su </w:t>
      </w:r>
      <w:r w:rsidRPr="00D42201">
        <w:rPr>
          <w:rFonts w:ascii="Times New Roman" w:hAnsi="Times New Roman" w:cs="Times New Roman"/>
          <w:sz w:val="24"/>
          <w:szCs w:val="24"/>
        </w:rPr>
        <w:t xml:space="preserve">nivel de escolaridad, se observa que los resultados de la </w:t>
      </w:r>
      <w:r w:rsidR="00CA71BA" w:rsidRPr="00D42201">
        <w:rPr>
          <w:rFonts w:ascii="Times New Roman" w:hAnsi="Times New Roman" w:cs="Times New Roman"/>
          <w:sz w:val="24"/>
          <w:szCs w:val="24"/>
        </w:rPr>
        <w:t>e</w:t>
      </w:r>
      <w:r w:rsidRPr="00D42201">
        <w:rPr>
          <w:rFonts w:ascii="Times New Roman" w:hAnsi="Times New Roman" w:cs="Times New Roman"/>
          <w:sz w:val="24"/>
          <w:szCs w:val="24"/>
        </w:rPr>
        <w:t xml:space="preserve">ncuesta </w:t>
      </w:r>
      <w:r w:rsidR="00E629F1" w:rsidRPr="00D42201">
        <w:rPr>
          <w:rFonts w:ascii="Times New Roman" w:hAnsi="Times New Roman" w:cs="Times New Roman"/>
          <w:sz w:val="24"/>
          <w:szCs w:val="24"/>
        </w:rPr>
        <w:t xml:space="preserve">piloto </w:t>
      </w:r>
      <w:r w:rsidR="00E45F30" w:rsidRPr="00D42201">
        <w:rPr>
          <w:rFonts w:ascii="Times New Roman" w:hAnsi="Times New Roman" w:cs="Times New Roman"/>
          <w:sz w:val="24"/>
          <w:szCs w:val="24"/>
        </w:rPr>
        <w:t>favorecen a los hombres, 33.4</w:t>
      </w:r>
      <w:r w:rsidR="00B71D55" w:rsidRPr="00D42201">
        <w:rPr>
          <w:rFonts w:ascii="Times New Roman" w:hAnsi="Times New Roman" w:cs="Times New Roman"/>
          <w:sz w:val="24"/>
          <w:szCs w:val="24"/>
        </w:rPr>
        <w:t xml:space="preserve"> </w:t>
      </w:r>
      <w:r w:rsidRPr="00D42201">
        <w:rPr>
          <w:rFonts w:ascii="Times New Roman" w:hAnsi="Times New Roman" w:cs="Times New Roman"/>
          <w:sz w:val="24"/>
          <w:szCs w:val="24"/>
        </w:rPr>
        <w:t xml:space="preserve">% de ellos manifestó tener estudios de primaria, ya sea completa o incompleta, </w:t>
      </w:r>
      <w:r w:rsidR="00E45F30" w:rsidRPr="00D42201">
        <w:rPr>
          <w:rFonts w:ascii="Times New Roman" w:hAnsi="Times New Roman" w:cs="Times New Roman"/>
          <w:sz w:val="24"/>
          <w:szCs w:val="24"/>
        </w:rPr>
        <w:t>19.</w:t>
      </w:r>
      <w:r w:rsidRPr="00D42201">
        <w:rPr>
          <w:rFonts w:ascii="Times New Roman" w:hAnsi="Times New Roman" w:cs="Times New Roman"/>
          <w:sz w:val="24"/>
          <w:szCs w:val="24"/>
        </w:rPr>
        <w:t>3</w:t>
      </w:r>
      <w:r w:rsidR="00B71D55" w:rsidRPr="00D42201">
        <w:rPr>
          <w:rFonts w:ascii="Times New Roman" w:hAnsi="Times New Roman" w:cs="Times New Roman"/>
          <w:sz w:val="24"/>
          <w:szCs w:val="24"/>
        </w:rPr>
        <w:t xml:space="preserve"> </w:t>
      </w:r>
      <w:r w:rsidRPr="00D42201">
        <w:rPr>
          <w:rFonts w:ascii="Times New Roman" w:hAnsi="Times New Roman" w:cs="Times New Roman"/>
          <w:sz w:val="24"/>
          <w:szCs w:val="24"/>
        </w:rPr>
        <w:t xml:space="preserve">% estudios de secundaria y </w:t>
      </w:r>
      <w:r w:rsidR="00E45F30" w:rsidRPr="00D42201">
        <w:rPr>
          <w:rFonts w:ascii="Times New Roman" w:hAnsi="Times New Roman" w:cs="Times New Roman"/>
          <w:sz w:val="24"/>
          <w:szCs w:val="24"/>
        </w:rPr>
        <w:t>16</w:t>
      </w:r>
      <w:r w:rsidRPr="00D42201">
        <w:rPr>
          <w:rFonts w:ascii="Times New Roman" w:hAnsi="Times New Roman" w:cs="Times New Roman"/>
          <w:sz w:val="24"/>
          <w:szCs w:val="24"/>
        </w:rPr>
        <w:t>.7</w:t>
      </w:r>
      <w:r w:rsidR="00B71D55" w:rsidRPr="00D42201">
        <w:rPr>
          <w:rFonts w:ascii="Times New Roman" w:hAnsi="Times New Roman" w:cs="Times New Roman"/>
          <w:sz w:val="24"/>
          <w:szCs w:val="24"/>
        </w:rPr>
        <w:t xml:space="preserve"> </w:t>
      </w:r>
      <w:r w:rsidRPr="00D42201">
        <w:rPr>
          <w:rFonts w:ascii="Times New Roman" w:hAnsi="Times New Roman" w:cs="Times New Roman"/>
          <w:sz w:val="24"/>
          <w:szCs w:val="24"/>
        </w:rPr>
        <w:t xml:space="preserve">% niveles superiores a partir de la preparatoria, aunque destaca que </w:t>
      </w:r>
      <w:r w:rsidR="00E45F30" w:rsidRPr="00D42201">
        <w:rPr>
          <w:rFonts w:ascii="Times New Roman" w:hAnsi="Times New Roman" w:cs="Times New Roman"/>
          <w:sz w:val="24"/>
          <w:szCs w:val="24"/>
        </w:rPr>
        <w:t>30.6</w:t>
      </w:r>
      <w:r w:rsidR="00B71D55" w:rsidRPr="00D42201">
        <w:rPr>
          <w:rFonts w:ascii="Times New Roman" w:hAnsi="Times New Roman" w:cs="Times New Roman"/>
          <w:sz w:val="24"/>
          <w:szCs w:val="24"/>
        </w:rPr>
        <w:t xml:space="preserve"> </w:t>
      </w:r>
      <w:r w:rsidRPr="00D42201">
        <w:rPr>
          <w:rFonts w:ascii="Times New Roman" w:hAnsi="Times New Roman" w:cs="Times New Roman"/>
          <w:sz w:val="24"/>
          <w:szCs w:val="24"/>
        </w:rPr>
        <w:t>% declaró no tener ningún tipo de estudios.</w:t>
      </w:r>
      <w:r w:rsidR="003D2FAB" w:rsidRPr="00D42201">
        <w:rPr>
          <w:rFonts w:ascii="Times New Roman" w:hAnsi="Times New Roman" w:cs="Times New Roman"/>
          <w:sz w:val="24"/>
          <w:szCs w:val="24"/>
        </w:rPr>
        <w:t xml:space="preserve"> </w:t>
      </w:r>
      <w:r w:rsidRPr="00D42201">
        <w:rPr>
          <w:rFonts w:ascii="Times New Roman" w:hAnsi="Times New Roman" w:cs="Times New Roman"/>
          <w:sz w:val="24"/>
          <w:szCs w:val="24"/>
        </w:rPr>
        <w:t xml:space="preserve">Las mujeres, por su parte, declararon </w:t>
      </w:r>
      <w:r w:rsidR="00CA71BA" w:rsidRPr="00D42201">
        <w:rPr>
          <w:rFonts w:ascii="Times New Roman" w:hAnsi="Times New Roman" w:cs="Times New Roman"/>
          <w:sz w:val="24"/>
          <w:szCs w:val="24"/>
        </w:rPr>
        <w:t xml:space="preserve">en </w:t>
      </w:r>
      <w:r w:rsidRPr="00D42201">
        <w:rPr>
          <w:rFonts w:ascii="Times New Roman" w:hAnsi="Times New Roman" w:cs="Times New Roman"/>
          <w:sz w:val="24"/>
          <w:szCs w:val="24"/>
        </w:rPr>
        <w:t>3</w:t>
      </w:r>
      <w:r w:rsidR="00E45F30" w:rsidRPr="00D42201">
        <w:rPr>
          <w:rFonts w:ascii="Times New Roman" w:hAnsi="Times New Roman" w:cs="Times New Roman"/>
          <w:sz w:val="24"/>
          <w:szCs w:val="24"/>
        </w:rPr>
        <w:t>8</w:t>
      </w:r>
      <w:r w:rsidRPr="00D42201">
        <w:rPr>
          <w:rFonts w:ascii="Times New Roman" w:hAnsi="Times New Roman" w:cs="Times New Roman"/>
          <w:sz w:val="24"/>
          <w:szCs w:val="24"/>
        </w:rPr>
        <w:t>.</w:t>
      </w:r>
      <w:r w:rsidR="00E45F30" w:rsidRPr="00D42201">
        <w:rPr>
          <w:rFonts w:ascii="Times New Roman" w:hAnsi="Times New Roman" w:cs="Times New Roman"/>
          <w:sz w:val="24"/>
          <w:szCs w:val="24"/>
        </w:rPr>
        <w:t>1</w:t>
      </w:r>
      <w:r w:rsidR="00B71D55" w:rsidRPr="00D42201">
        <w:rPr>
          <w:rFonts w:ascii="Times New Roman" w:hAnsi="Times New Roman" w:cs="Times New Roman"/>
          <w:sz w:val="24"/>
          <w:szCs w:val="24"/>
        </w:rPr>
        <w:t xml:space="preserve"> </w:t>
      </w:r>
      <w:r w:rsidRPr="00D42201">
        <w:rPr>
          <w:rFonts w:ascii="Times New Roman" w:hAnsi="Times New Roman" w:cs="Times New Roman"/>
          <w:sz w:val="24"/>
          <w:szCs w:val="24"/>
        </w:rPr>
        <w:t xml:space="preserve">% haber cursado estudios de primaria, ya sea completa o incompleta, </w:t>
      </w:r>
      <w:r w:rsidR="00E45F30" w:rsidRPr="00D42201">
        <w:rPr>
          <w:rFonts w:ascii="Times New Roman" w:hAnsi="Times New Roman" w:cs="Times New Roman"/>
          <w:sz w:val="24"/>
          <w:szCs w:val="24"/>
        </w:rPr>
        <w:t>2</w:t>
      </w:r>
      <w:r w:rsidRPr="00D42201">
        <w:rPr>
          <w:rFonts w:ascii="Times New Roman" w:hAnsi="Times New Roman" w:cs="Times New Roman"/>
          <w:sz w:val="24"/>
          <w:szCs w:val="24"/>
        </w:rPr>
        <w:t>2.</w:t>
      </w:r>
      <w:r w:rsidR="00E45F30" w:rsidRPr="00D42201">
        <w:rPr>
          <w:rFonts w:ascii="Times New Roman" w:hAnsi="Times New Roman" w:cs="Times New Roman"/>
          <w:sz w:val="24"/>
          <w:szCs w:val="24"/>
        </w:rPr>
        <w:t>6</w:t>
      </w:r>
      <w:r w:rsidR="00B71D55" w:rsidRPr="00D42201">
        <w:rPr>
          <w:rFonts w:ascii="Times New Roman" w:hAnsi="Times New Roman" w:cs="Times New Roman"/>
          <w:sz w:val="24"/>
          <w:szCs w:val="24"/>
        </w:rPr>
        <w:t xml:space="preserve"> </w:t>
      </w:r>
      <w:r w:rsidRPr="00D42201">
        <w:rPr>
          <w:rFonts w:ascii="Times New Roman" w:hAnsi="Times New Roman" w:cs="Times New Roman"/>
          <w:sz w:val="24"/>
          <w:szCs w:val="24"/>
        </w:rPr>
        <w:t>% estudios de secundaria y s</w:t>
      </w:r>
      <w:r w:rsidR="00B71D55" w:rsidRPr="00D42201">
        <w:rPr>
          <w:rFonts w:ascii="Times New Roman" w:hAnsi="Times New Roman" w:cs="Times New Roman"/>
          <w:sz w:val="24"/>
          <w:szCs w:val="24"/>
        </w:rPr>
        <w:t>o</w:t>
      </w:r>
      <w:r w:rsidRPr="00D42201">
        <w:rPr>
          <w:rFonts w:ascii="Times New Roman" w:hAnsi="Times New Roman" w:cs="Times New Roman"/>
          <w:sz w:val="24"/>
          <w:szCs w:val="24"/>
        </w:rPr>
        <w:t xml:space="preserve">lo </w:t>
      </w:r>
      <w:r w:rsidR="00E45F30" w:rsidRPr="00D42201">
        <w:rPr>
          <w:rFonts w:ascii="Times New Roman" w:hAnsi="Times New Roman" w:cs="Times New Roman"/>
          <w:sz w:val="24"/>
          <w:szCs w:val="24"/>
        </w:rPr>
        <w:t>6</w:t>
      </w:r>
      <w:r w:rsidRPr="00D42201">
        <w:rPr>
          <w:rFonts w:ascii="Times New Roman" w:hAnsi="Times New Roman" w:cs="Times New Roman"/>
          <w:sz w:val="24"/>
          <w:szCs w:val="24"/>
        </w:rPr>
        <w:t>.</w:t>
      </w:r>
      <w:r w:rsidR="00E45F30" w:rsidRPr="00D42201">
        <w:rPr>
          <w:rFonts w:ascii="Times New Roman" w:hAnsi="Times New Roman" w:cs="Times New Roman"/>
          <w:sz w:val="24"/>
          <w:szCs w:val="24"/>
        </w:rPr>
        <w:t>7</w:t>
      </w:r>
      <w:r w:rsidR="00B71D55" w:rsidRPr="00D42201">
        <w:rPr>
          <w:rFonts w:ascii="Times New Roman" w:hAnsi="Times New Roman" w:cs="Times New Roman"/>
          <w:sz w:val="24"/>
          <w:szCs w:val="24"/>
        </w:rPr>
        <w:t xml:space="preserve"> </w:t>
      </w:r>
      <w:r w:rsidRPr="00D42201">
        <w:rPr>
          <w:rFonts w:ascii="Times New Roman" w:hAnsi="Times New Roman" w:cs="Times New Roman"/>
          <w:sz w:val="24"/>
          <w:szCs w:val="24"/>
        </w:rPr>
        <w:t xml:space="preserve">% estudios de bachillerato, equivalentes o más. Se concluye que en el nivel de escolaridad y la condición de alfabetismo existe una fuerte </w:t>
      </w:r>
      <w:r w:rsidRPr="00D42201">
        <w:rPr>
          <w:rFonts w:ascii="Times New Roman" w:hAnsi="Times New Roman" w:cs="Times New Roman"/>
          <w:sz w:val="24"/>
          <w:szCs w:val="24"/>
        </w:rPr>
        <w:lastRenderedPageBreak/>
        <w:t>diferenciación entre ambos sexos, siendo los hombres los más favorecidos</w:t>
      </w:r>
      <w:r w:rsidR="00E629F1" w:rsidRPr="00D42201">
        <w:rPr>
          <w:rFonts w:ascii="Times New Roman" w:hAnsi="Times New Roman" w:cs="Times New Roman"/>
          <w:sz w:val="24"/>
          <w:szCs w:val="24"/>
        </w:rPr>
        <w:t xml:space="preserve"> aunque al analizar detenidamente presentan escolaridades muy bajas</w:t>
      </w:r>
      <w:r w:rsidRPr="00D42201">
        <w:rPr>
          <w:rFonts w:ascii="Times New Roman" w:hAnsi="Times New Roman" w:cs="Times New Roman"/>
          <w:sz w:val="24"/>
          <w:szCs w:val="24"/>
        </w:rPr>
        <w:t>.</w:t>
      </w:r>
    </w:p>
    <w:p w:rsidR="00487CE1" w:rsidRPr="00D42201" w:rsidRDefault="00487CE1" w:rsidP="00D42201">
      <w:pPr>
        <w:spacing w:after="0" w:line="360" w:lineRule="auto"/>
        <w:jc w:val="both"/>
        <w:rPr>
          <w:rFonts w:ascii="Times New Roman" w:hAnsi="Times New Roman" w:cs="Times New Roman"/>
          <w:sz w:val="24"/>
          <w:szCs w:val="24"/>
        </w:rPr>
      </w:pPr>
    </w:p>
    <w:p w:rsidR="00487CE1" w:rsidRPr="00D42201" w:rsidRDefault="003D2FAB" w:rsidP="00D42201">
      <w:pPr>
        <w:spacing w:after="0" w:line="360" w:lineRule="auto"/>
        <w:jc w:val="both"/>
        <w:rPr>
          <w:rFonts w:ascii="Times New Roman" w:hAnsi="Times New Roman" w:cs="Times New Roman"/>
          <w:sz w:val="24"/>
          <w:szCs w:val="24"/>
        </w:rPr>
      </w:pPr>
      <w:r w:rsidRPr="00D42201">
        <w:rPr>
          <w:rFonts w:ascii="Times New Roman" w:hAnsi="Times New Roman" w:cs="Times New Roman"/>
          <w:sz w:val="24"/>
          <w:szCs w:val="24"/>
        </w:rPr>
        <w:t xml:space="preserve">b) </w:t>
      </w:r>
      <w:r w:rsidR="00487CE1" w:rsidRPr="00D42201">
        <w:rPr>
          <w:rFonts w:ascii="Times New Roman" w:hAnsi="Times New Roman" w:cs="Times New Roman"/>
          <w:sz w:val="24"/>
          <w:szCs w:val="24"/>
        </w:rPr>
        <w:t>Condiciones de vivienda</w:t>
      </w:r>
    </w:p>
    <w:p w:rsidR="001544CE" w:rsidRPr="00D42201" w:rsidRDefault="00487CE1" w:rsidP="00D42201">
      <w:pPr>
        <w:spacing w:after="0" w:line="360" w:lineRule="auto"/>
        <w:jc w:val="both"/>
        <w:rPr>
          <w:rFonts w:ascii="Times New Roman" w:hAnsi="Times New Roman" w:cs="Times New Roman"/>
          <w:sz w:val="24"/>
          <w:szCs w:val="24"/>
        </w:rPr>
      </w:pPr>
      <w:r w:rsidRPr="00D42201">
        <w:rPr>
          <w:rFonts w:ascii="Times New Roman" w:hAnsi="Times New Roman" w:cs="Times New Roman"/>
          <w:sz w:val="24"/>
          <w:szCs w:val="24"/>
        </w:rPr>
        <w:t xml:space="preserve">Al revisar el número de cuartos que </w:t>
      </w:r>
      <w:r w:rsidR="00CA71BA" w:rsidRPr="00D42201">
        <w:rPr>
          <w:rFonts w:ascii="Times New Roman" w:hAnsi="Times New Roman" w:cs="Times New Roman"/>
          <w:sz w:val="24"/>
          <w:szCs w:val="24"/>
        </w:rPr>
        <w:t>tiene</w:t>
      </w:r>
      <w:r w:rsidRPr="00D42201">
        <w:rPr>
          <w:rFonts w:ascii="Times New Roman" w:hAnsi="Times New Roman" w:cs="Times New Roman"/>
          <w:sz w:val="24"/>
          <w:szCs w:val="24"/>
        </w:rPr>
        <w:t xml:space="preserve"> la vivienda del anciano, se advierte que en el caso de la población masculina</w:t>
      </w:r>
      <w:r w:rsidR="00CA71BA" w:rsidRPr="00D42201">
        <w:rPr>
          <w:rFonts w:ascii="Times New Roman" w:hAnsi="Times New Roman" w:cs="Times New Roman"/>
          <w:sz w:val="24"/>
          <w:szCs w:val="24"/>
        </w:rPr>
        <w:t xml:space="preserve">, </w:t>
      </w:r>
      <w:r w:rsidRPr="00D42201">
        <w:rPr>
          <w:rFonts w:ascii="Times New Roman" w:hAnsi="Times New Roman" w:cs="Times New Roman"/>
          <w:sz w:val="24"/>
          <w:szCs w:val="24"/>
        </w:rPr>
        <w:t>32.</w:t>
      </w:r>
      <w:r w:rsidR="00E45F30" w:rsidRPr="00D42201">
        <w:rPr>
          <w:rFonts w:ascii="Times New Roman" w:hAnsi="Times New Roman" w:cs="Times New Roman"/>
          <w:sz w:val="24"/>
          <w:szCs w:val="24"/>
        </w:rPr>
        <w:t>6</w:t>
      </w:r>
      <w:r w:rsidR="00B71D55" w:rsidRPr="00D42201">
        <w:rPr>
          <w:rFonts w:ascii="Times New Roman" w:hAnsi="Times New Roman" w:cs="Times New Roman"/>
          <w:sz w:val="24"/>
          <w:szCs w:val="24"/>
        </w:rPr>
        <w:t xml:space="preserve"> </w:t>
      </w:r>
      <w:r w:rsidRPr="00D42201">
        <w:rPr>
          <w:rFonts w:ascii="Times New Roman" w:hAnsi="Times New Roman" w:cs="Times New Roman"/>
          <w:sz w:val="24"/>
          <w:szCs w:val="24"/>
        </w:rPr>
        <w:t>%</w:t>
      </w:r>
      <w:r w:rsidR="00CA71BA" w:rsidRPr="00D42201">
        <w:rPr>
          <w:rFonts w:ascii="Times New Roman" w:hAnsi="Times New Roman" w:cs="Times New Roman"/>
          <w:sz w:val="24"/>
          <w:szCs w:val="24"/>
        </w:rPr>
        <w:t xml:space="preserve"> habita solo un cuarto donde duerme</w:t>
      </w:r>
      <w:r w:rsidRPr="00D42201">
        <w:rPr>
          <w:rFonts w:ascii="Times New Roman" w:hAnsi="Times New Roman" w:cs="Times New Roman"/>
          <w:sz w:val="24"/>
          <w:szCs w:val="24"/>
        </w:rPr>
        <w:t>, 35.</w:t>
      </w:r>
      <w:r w:rsidR="00E45F30" w:rsidRPr="00D42201">
        <w:rPr>
          <w:rFonts w:ascii="Times New Roman" w:hAnsi="Times New Roman" w:cs="Times New Roman"/>
          <w:sz w:val="24"/>
          <w:szCs w:val="24"/>
        </w:rPr>
        <w:t>6</w:t>
      </w:r>
      <w:r w:rsidR="00B71D55" w:rsidRPr="00D42201">
        <w:rPr>
          <w:rFonts w:ascii="Times New Roman" w:hAnsi="Times New Roman" w:cs="Times New Roman"/>
          <w:sz w:val="24"/>
          <w:szCs w:val="24"/>
        </w:rPr>
        <w:t xml:space="preserve"> </w:t>
      </w:r>
      <w:r w:rsidRPr="00D42201">
        <w:rPr>
          <w:rFonts w:ascii="Times New Roman" w:hAnsi="Times New Roman" w:cs="Times New Roman"/>
          <w:sz w:val="24"/>
          <w:szCs w:val="24"/>
        </w:rPr>
        <w:t xml:space="preserve">% </w:t>
      </w:r>
      <w:r w:rsidR="00CA71BA" w:rsidRPr="00D42201">
        <w:rPr>
          <w:rFonts w:ascii="Times New Roman" w:hAnsi="Times New Roman" w:cs="Times New Roman"/>
          <w:sz w:val="24"/>
          <w:szCs w:val="24"/>
        </w:rPr>
        <w:t>tiene</w:t>
      </w:r>
      <w:r w:rsidRPr="00D42201">
        <w:rPr>
          <w:rFonts w:ascii="Times New Roman" w:hAnsi="Times New Roman" w:cs="Times New Roman"/>
          <w:sz w:val="24"/>
          <w:szCs w:val="24"/>
        </w:rPr>
        <w:t xml:space="preserve"> dos cuartos y 20.</w:t>
      </w:r>
      <w:r w:rsidR="00E45F30" w:rsidRPr="00D42201">
        <w:rPr>
          <w:rFonts w:ascii="Times New Roman" w:hAnsi="Times New Roman" w:cs="Times New Roman"/>
          <w:sz w:val="24"/>
          <w:szCs w:val="24"/>
        </w:rPr>
        <w:t>4</w:t>
      </w:r>
      <w:r w:rsidR="00B71D55" w:rsidRPr="00D42201">
        <w:rPr>
          <w:rFonts w:ascii="Times New Roman" w:hAnsi="Times New Roman" w:cs="Times New Roman"/>
          <w:sz w:val="24"/>
          <w:szCs w:val="24"/>
        </w:rPr>
        <w:t xml:space="preserve"> </w:t>
      </w:r>
      <w:r w:rsidRPr="00D42201">
        <w:rPr>
          <w:rFonts w:ascii="Times New Roman" w:hAnsi="Times New Roman" w:cs="Times New Roman"/>
          <w:sz w:val="24"/>
          <w:szCs w:val="24"/>
        </w:rPr>
        <w:t>% 3 cuartos; s</w:t>
      </w:r>
      <w:r w:rsidR="00B71D55" w:rsidRPr="00D42201">
        <w:rPr>
          <w:rFonts w:ascii="Times New Roman" w:hAnsi="Times New Roman" w:cs="Times New Roman"/>
          <w:sz w:val="24"/>
          <w:szCs w:val="24"/>
        </w:rPr>
        <w:t>o</w:t>
      </w:r>
      <w:r w:rsidRPr="00D42201">
        <w:rPr>
          <w:rFonts w:ascii="Times New Roman" w:hAnsi="Times New Roman" w:cs="Times New Roman"/>
          <w:sz w:val="24"/>
          <w:szCs w:val="24"/>
        </w:rPr>
        <w:t>lo 11.</w:t>
      </w:r>
      <w:r w:rsidR="00E45F30" w:rsidRPr="00D42201">
        <w:rPr>
          <w:rFonts w:ascii="Times New Roman" w:hAnsi="Times New Roman" w:cs="Times New Roman"/>
          <w:sz w:val="24"/>
          <w:szCs w:val="24"/>
        </w:rPr>
        <w:t>4</w:t>
      </w:r>
      <w:r w:rsidR="00B71D55" w:rsidRPr="00D42201">
        <w:rPr>
          <w:rFonts w:ascii="Times New Roman" w:hAnsi="Times New Roman" w:cs="Times New Roman"/>
          <w:sz w:val="24"/>
          <w:szCs w:val="24"/>
        </w:rPr>
        <w:t xml:space="preserve"> </w:t>
      </w:r>
      <w:r w:rsidRPr="00D42201">
        <w:rPr>
          <w:rFonts w:ascii="Times New Roman" w:hAnsi="Times New Roman" w:cs="Times New Roman"/>
          <w:sz w:val="24"/>
          <w:szCs w:val="24"/>
        </w:rPr>
        <w:t>% de la poblaci</w:t>
      </w:r>
      <w:r w:rsidR="00C93511" w:rsidRPr="00D42201">
        <w:rPr>
          <w:rFonts w:ascii="Times New Roman" w:hAnsi="Times New Roman" w:cs="Times New Roman"/>
          <w:sz w:val="24"/>
          <w:szCs w:val="24"/>
        </w:rPr>
        <w:t xml:space="preserve">ón cuenta con 4 cuartos o más. </w:t>
      </w:r>
      <w:r w:rsidRPr="00D42201">
        <w:rPr>
          <w:rFonts w:ascii="Times New Roman" w:hAnsi="Times New Roman" w:cs="Times New Roman"/>
          <w:sz w:val="24"/>
          <w:szCs w:val="24"/>
        </w:rPr>
        <w:t>Esta información analizada por grupos de edad, muestra que el comportamiento entre  los ancianos jóvenes y más envejecidos e</w:t>
      </w:r>
      <w:r w:rsidR="00CA71BA" w:rsidRPr="00D42201">
        <w:rPr>
          <w:rFonts w:ascii="Times New Roman" w:hAnsi="Times New Roman" w:cs="Times New Roman"/>
          <w:sz w:val="24"/>
          <w:szCs w:val="24"/>
        </w:rPr>
        <w:t>s</w:t>
      </w:r>
      <w:r w:rsidRPr="00D42201">
        <w:rPr>
          <w:rFonts w:ascii="Times New Roman" w:hAnsi="Times New Roman" w:cs="Times New Roman"/>
          <w:sz w:val="24"/>
          <w:szCs w:val="24"/>
        </w:rPr>
        <w:t xml:space="preserve"> muy similar. </w:t>
      </w:r>
      <w:r w:rsidR="00CA71BA" w:rsidRPr="00D42201">
        <w:rPr>
          <w:rFonts w:ascii="Times New Roman" w:hAnsi="Times New Roman" w:cs="Times New Roman"/>
          <w:sz w:val="24"/>
          <w:szCs w:val="24"/>
        </w:rPr>
        <w:t>Dichos</w:t>
      </w:r>
      <w:r w:rsidRPr="00D42201">
        <w:rPr>
          <w:rFonts w:ascii="Times New Roman" w:hAnsi="Times New Roman" w:cs="Times New Roman"/>
          <w:sz w:val="24"/>
          <w:szCs w:val="24"/>
        </w:rPr>
        <w:t xml:space="preserve"> resultados podrían sugerir que los ancianos tienen condiciones de vivienda aparentemente desventajosas, </w:t>
      </w:r>
      <w:r w:rsidR="00CA71BA" w:rsidRPr="00D42201">
        <w:rPr>
          <w:rFonts w:ascii="Times New Roman" w:hAnsi="Times New Roman" w:cs="Times New Roman"/>
          <w:sz w:val="24"/>
          <w:szCs w:val="24"/>
        </w:rPr>
        <w:t xml:space="preserve">pues </w:t>
      </w:r>
      <w:r w:rsidRPr="00D42201">
        <w:rPr>
          <w:rFonts w:ascii="Times New Roman" w:hAnsi="Times New Roman" w:cs="Times New Roman"/>
          <w:sz w:val="24"/>
          <w:szCs w:val="24"/>
        </w:rPr>
        <w:t xml:space="preserve">los que tienen dos cuartos </w:t>
      </w:r>
      <w:r w:rsidR="00CA71BA" w:rsidRPr="00D42201">
        <w:rPr>
          <w:rFonts w:ascii="Times New Roman" w:hAnsi="Times New Roman" w:cs="Times New Roman"/>
          <w:sz w:val="24"/>
          <w:szCs w:val="24"/>
        </w:rPr>
        <w:t>o</w:t>
      </w:r>
      <w:r w:rsidRPr="00D42201">
        <w:rPr>
          <w:rFonts w:ascii="Times New Roman" w:hAnsi="Times New Roman" w:cs="Times New Roman"/>
          <w:sz w:val="24"/>
          <w:szCs w:val="24"/>
        </w:rPr>
        <w:t xml:space="preserve"> menos son 6</w:t>
      </w:r>
      <w:r w:rsidR="00E45F30" w:rsidRPr="00D42201">
        <w:rPr>
          <w:rFonts w:ascii="Times New Roman" w:hAnsi="Times New Roman" w:cs="Times New Roman"/>
          <w:sz w:val="24"/>
          <w:szCs w:val="24"/>
        </w:rPr>
        <w:t>5.8</w:t>
      </w:r>
      <w:r w:rsidR="00B71D55" w:rsidRPr="00D42201">
        <w:rPr>
          <w:rFonts w:ascii="Times New Roman" w:hAnsi="Times New Roman" w:cs="Times New Roman"/>
          <w:sz w:val="24"/>
          <w:szCs w:val="24"/>
        </w:rPr>
        <w:t xml:space="preserve"> </w:t>
      </w:r>
      <w:r w:rsidRPr="00D42201">
        <w:rPr>
          <w:rFonts w:ascii="Times New Roman" w:hAnsi="Times New Roman" w:cs="Times New Roman"/>
          <w:sz w:val="24"/>
          <w:szCs w:val="24"/>
        </w:rPr>
        <w:t>%, y si lo co</w:t>
      </w:r>
      <w:r w:rsidR="00CA71BA" w:rsidRPr="00D42201">
        <w:rPr>
          <w:rFonts w:ascii="Times New Roman" w:hAnsi="Times New Roman" w:cs="Times New Roman"/>
          <w:sz w:val="24"/>
          <w:szCs w:val="24"/>
        </w:rPr>
        <w:t>mparamos</w:t>
      </w:r>
      <w:r w:rsidRPr="00D42201">
        <w:rPr>
          <w:rFonts w:ascii="Times New Roman" w:hAnsi="Times New Roman" w:cs="Times New Roman"/>
          <w:sz w:val="24"/>
          <w:szCs w:val="24"/>
        </w:rPr>
        <w:t xml:space="preserve"> con el número de ocupantes en la vivienda es un indicador de aglomeración, el cual afecta de manera diferencial a los integrantes de un núcleo familiar. </w:t>
      </w:r>
    </w:p>
    <w:p w:rsidR="00487CE1" w:rsidRPr="00D42201" w:rsidRDefault="00487CE1" w:rsidP="00D42201">
      <w:pPr>
        <w:spacing w:after="0" w:line="360" w:lineRule="auto"/>
        <w:jc w:val="both"/>
        <w:rPr>
          <w:rFonts w:ascii="Times New Roman" w:hAnsi="Times New Roman" w:cs="Times New Roman"/>
          <w:sz w:val="24"/>
          <w:szCs w:val="24"/>
        </w:rPr>
      </w:pPr>
      <w:r w:rsidRPr="00D42201">
        <w:rPr>
          <w:rFonts w:ascii="Times New Roman" w:hAnsi="Times New Roman" w:cs="Times New Roman"/>
          <w:sz w:val="24"/>
          <w:szCs w:val="24"/>
        </w:rPr>
        <w:t xml:space="preserve">Al cruzar la variable cuartos </w:t>
      </w:r>
      <w:r w:rsidR="00CA71BA" w:rsidRPr="00D42201">
        <w:rPr>
          <w:rFonts w:ascii="Times New Roman" w:hAnsi="Times New Roman" w:cs="Times New Roman"/>
          <w:sz w:val="24"/>
          <w:szCs w:val="24"/>
        </w:rPr>
        <w:t>de</w:t>
      </w:r>
      <w:r w:rsidRPr="00D42201">
        <w:rPr>
          <w:rFonts w:ascii="Times New Roman" w:hAnsi="Times New Roman" w:cs="Times New Roman"/>
          <w:sz w:val="24"/>
          <w:szCs w:val="24"/>
        </w:rPr>
        <w:t xml:space="preserve"> la vivienda con la variable personas que residen en ella, se observa que del conjunto de las viviendas con un solo cuarto, que no necesariamente se utiliza </w:t>
      </w:r>
      <w:r w:rsidR="00CA71BA" w:rsidRPr="00D42201">
        <w:rPr>
          <w:rFonts w:ascii="Times New Roman" w:hAnsi="Times New Roman" w:cs="Times New Roman"/>
          <w:sz w:val="24"/>
          <w:szCs w:val="24"/>
        </w:rPr>
        <w:t>nada más</w:t>
      </w:r>
      <w:r w:rsidRPr="00D42201">
        <w:rPr>
          <w:rFonts w:ascii="Times New Roman" w:hAnsi="Times New Roman" w:cs="Times New Roman"/>
          <w:sz w:val="24"/>
          <w:szCs w:val="24"/>
        </w:rPr>
        <w:t xml:space="preserve"> para dormi</w:t>
      </w:r>
      <w:r w:rsidR="00E45F30" w:rsidRPr="00D42201">
        <w:rPr>
          <w:rFonts w:ascii="Times New Roman" w:hAnsi="Times New Roman" w:cs="Times New Roman"/>
          <w:sz w:val="24"/>
          <w:szCs w:val="24"/>
        </w:rPr>
        <w:t>r, vive una proporción de 36</w:t>
      </w:r>
      <w:r w:rsidRPr="00D42201">
        <w:rPr>
          <w:rFonts w:ascii="Times New Roman" w:hAnsi="Times New Roman" w:cs="Times New Roman"/>
          <w:sz w:val="24"/>
          <w:szCs w:val="24"/>
        </w:rPr>
        <w:t>.6</w:t>
      </w:r>
      <w:r w:rsidR="00B71D55" w:rsidRPr="00D42201">
        <w:rPr>
          <w:rFonts w:ascii="Times New Roman" w:hAnsi="Times New Roman" w:cs="Times New Roman"/>
          <w:sz w:val="24"/>
          <w:szCs w:val="24"/>
        </w:rPr>
        <w:t xml:space="preserve"> </w:t>
      </w:r>
      <w:r w:rsidRPr="00D42201">
        <w:rPr>
          <w:rFonts w:ascii="Times New Roman" w:hAnsi="Times New Roman" w:cs="Times New Roman"/>
          <w:sz w:val="24"/>
          <w:szCs w:val="24"/>
        </w:rPr>
        <w:t>%</w:t>
      </w:r>
      <w:r w:rsidR="00CA71BA" w:rsidRPr="00D42201">
        <w:rPr>
          <w:rFonts w:ascii="Times New Roman" w:hAnsi="Times New Roman" w:cs="Times New Roman"/>
          <w:sz w:val="24"/>
          <w:szCs w:val="24"/>
        </w:rPr>
        <w:t>, es decir,</w:t>
      </w:r>
      <w:r w:rsidRPr="00D42201">
        <w:rPr>
          <w:rFonts w:ascii="Times New Roman" w:hAnsi="Times New Roman" w:cs="Times New Roman"/>
          <w:sz w:val="24"/>
          <w:szCs w:val="24"/>
        </w:rPr>
        <w:t xml:space="preserve"> más de tres miembros. Del total de vivie</w:t>
      </w:r>
      <w:r w:rsidR="00E45F30" w:rsidRPr="00D42201">
        <w:rPr>
          <w:rFonts w:ascii="Times New Roman" w:hAnsi="Times New Roman" w:cs="Times New Roman"/>
          <w:sz w:val="24"/>
          <w:szCs w:val="24"/>
        </w:rPr>
        <w:t>ndas con un solo cuarto, 16.9</w:t>
      </w:r>
      <w:r w:rsidR="00B71D55" w:rsidRPr="00D42201">
        <w:rPr>
          <w:rFonts w:ascii="Times New Roman" w:hAnsi="Times New Roman" w:cs="Times New Roman"/>
          <w:sz w:val="24"/>
          <w:szCs w:val="24"/>
        </w:rPr>
        <w:t xml:space="preserve"> </w:t>
      </w:r>
      <w:r w:rsidRPr="00D42201">
        <w:rPr>
          <w:rFonts w:ascii="Times New Roman" w:hAnsi="Times New Roman" w:cs="Times New Roman"/>
          <w:sz w:val="24"/>
          <w:szCs w:val="24"/>
        </w:rPr>
        <w:t>% cuenta con 5 integrantes o más</w:t>
      </w:r>
      <w:r w:rsidR="00CA71BA" w:rsidRPr="00D42201">
        <w:rPr>
          <w:rFonts w:ascii="Times New Roman" w:hAnsi="Times New Roman" w:cs="Times New Roman"/>
          <w:sz w:val="24"/>
          <w:szCs w:val="24"/>
        </w:rPr>
        <w:t>. C</w:t>
      </w:r>
      <w:r w:rsidRPr="00D42201">
        <w:rPr>
          <w:rFonts w:ascii="Times New Roman" w:hAnsi="Times New Roman" w:cs="Times New Roman"/>
          <w:sz w:val="24"/>
          <w:szCs w:val="24"/>
        </w:rPr>
        <w:t xml:space="preserve">abe señalar que según el planteamiento de la encuesta, se sugiere que en este tipo de viviendas debe habitar por lo menos un miembro con 60 años </w:t>
      </w:r>
      <w:r w:rsidR="00CA71BA" w:rsidRPr="00D42201">
        <w:rPr>
          <w:rFonts w:ascii="Times New Roman" w:hAnsi="Times New Roman" w:cs="Times New Roman"/>
          <w:sz w:val="24"/>
          <w:szCs w:val="24"/>
        </w:rPr>
        <w:t>o</w:t>
      </w:r>
      <w:r w:rsidRPr="00D42201">
        <w:rPr>
          <w:rFonts w:ascii="Times New Roman" w:hAnsi="Times New Roman" w:cs="Times New Roman"/>
          <w:sz w:val="24"/>
          <w:szCs w:val="24"/>
        </w:rPr>
        <w:t xml:space="preserve"> más, </w:t>
      </w:r>
      <w:r w:rsidR="00CA71BA" w:rsidRPr="00D42201">
        <w:rPr>
          <w:rFonts w:ascii="Times New Roman" w:hAnsi="Times New Roman" w:cs="Times New Roman"/>
          <w:sz w:val="24"/>
          <w:szCs w:val="24"/>
        </w:rPr>
        <w:t xml:space="preserve">ya </w:t>
      </w:r>
      <w:r w:rsidRPr="00D42201">
        <w:rPr>
          <w:rFonts w:ascii="Times New Roman" w:hAnsi="Times New Roman" w:cs="Times New Roman"/>
          <w:sz w:val="24"/>
          <w:szCs w:val="24"/>
        </w:rPr>
        <w:t xml:space="preserve">sea hombre o mujer. Lo </w:t>
      </w:r>
      <w:r w:rsidR="00CA71BA" w:rsidRPr="00D42201">
        <w:rPr>
          <w:rFonts w:ascii="Times New Roman" w:hAnsi="Times New Roman" w:cs="Times New Roman"/>
          <w:sz w:val="24"/>
          <w:szCs w:val="24"/>
        </w:rPr>
        <w:t xml:space="preserve">cual a su vez </w:t>
      </w:r>
      <w:r w:rsidRPr="00D42201">
        <w:rPr>
          <w:rFonts w:ascii="Times New Roman" w:hAnsi="Times New Roman" w:cs="Times New Roman"/>
          <w:sz w:val="24"/>
          <w:szCs w:val="24"/>
        </w:rPr>
        <w:t xml:space="preserve">sugiere las condiciones en términos de espacio </w:t>
      </w:r>
      <w:r w:rsidR="00CA71BA" w:rsidRPr="00D42201">
        <w:rPr>
          <w:rFonts w:ascii="Times New Roman" w:hAnsi="Times New Roman" w:cs="Times New Roman"/>
          <w:sz w:val="24"/>
          <w:szCs w:val="24"/>
        </w:rPr>
        <w:t>donde vive</w:t>
      </w:r>
      <w:r w:rsidRPr="00D42201">
        <w:rPr>
          <w:rFonts w:ascii="Times New Roman" w:hAnsi="Times New Roman" w:cs="Times New Roman"/>
          <w:sz w:val="24"/>
          <w:szCs w:val="24"/>
        </w:rPr>
        <w:t xml:space="preserve"> la población envejecida.</w:t>
      </w:r>
      <w:r w:rsidR="003D2FAB" w:rsidRPr="00D42201">
        <w:rPr>
          <w:rFonts w:ascii="Times New Roman" w:hAnsi="Times New Roman" w:cs="Times New Roman"/>
          <w:sz w:val="24"/>
          <w:szCs w:val="24"/>
        </w:rPr>
        <w:t xml:space="preserve"> E</w:t>
      </w:r>
      <w:r w:rsidRPr="00D42201">
        <w:rPr>
          <w:rFonts w:ascii="Times New Roman" w:hAnsi="Times New Roman" w:cs="Times New Roman"/>
          <w:sz w:val="24"/>
          <w:szCs w:val="24"/>
        </w:rPr>
        <w:t>n el mismo sentido, del total de viviendas con dos cuartos y con un habitante de 60 años y más, se observa que 4</w:t>
      </w:r>
      <w:r w:rsidR="00E45F30" w:rsidRPr="00D42201">
        <w:rPr>
          <w:rFonts w:ascii="Times New Roman" w:hAnsi="Times New Roman" w:cs="Times New Roman"/>
          <w:sz w:val="24"/>
          <w:szCs w:val="24"/>
        </w:rPr>
        <w:t>8</w:t>
      </w:r>
      <w:r w:rsidRPr="00D42201">
        <w:rPr>
          <w:rFonts w:ascii="Times New Roman" w:hAnsi="Times New Roman" w:cs="Times New Roman"/>
          <w:sz w:val="24"/>
          <w:szCs w:val="24"/>
        </w:rPr>
        <w:t>.3</w:t>
      </w:r>
      <w:r w:rsidR="00B71D55" w:rsidRPr="00D42201">
        <w:rPr>
          <w:rFonts w:ascii="Times New Roman" w:hAnsi="Times New Roman" w:cs="Times New Roman"/>
          <w:sz w:val="24"/>
          <w:szCs w:val="24"/>
        </w:rPr>
        <w:t xml:space="preserve"> </w:t>
      </w:r>
      <w:r w:rsidRPr="00D42201">
        <w:rPr>
          <w:rFonts w:ascii="Times New Roman" w:hAnsi="Times New Roman" w:cs="Times New Roman"/>
          <w:sz w:val="24"/>
          <w:szCs w:val="24"/>
        </w:rPr>
        <w:t>% tiene entre 1 y 2 ocupantes, mientras 2</w:t>
      </w:r>
      <w:r w:rsidR="00E45F30" w:rsidRPr="00D42201">
        <w:rPr>
          <w:rFonts w:ascii="Times New Roman" w:hAnsi="Times New Roman" w:cs="Times New Roman"/>
          <w:sz w:val="24"/>
          <w:szCs w:val="24"/>
        </w:rPr>
        <w:t>7</w:t>
      </w:r>
      <w:r w:rsidRPr="00D42201">
        <w:rPr>
          <w:rFonts w:ascii="Times New Roman" w:hAnsi="Times New Roman" w:cs="Times New Roman"/>
          <w:sz w:val="24"/>
          <w:szCs w:val="24"/>
        </w:rPr>
        <w:t>.8</w:t>
      </w:r>
      <w:r w:rsidR="00B71D55" w:rsidRPr="00D42201">
        <w:rPr>
          <w:rFonts w:ascii="Times New Roman" w:hAnsi="Times New Roman" w:cs="Times New Roman"/>
          <w:sz w:val="24"/>
          <w:szCs w:val="24"/>
        </w:rPr>
        <w:t xml:space="preserve"> </w:t>
      </w:r>
      <w:r w:rsidRPr="00D42201">
        <w:rPr>
          <w:rFonts w:ascii="Times New Roman" w:hAnsi="Times New Roman" w:cs="Times New Roman"/>
          <w:sz w:val="24"/>
          <w:szCs w:val="24"/>
        </w:rPr>
        <w:t xml:space="preserve">% tiene un total de 3 </w:t>
      </w:r>
      <w:r w:rsidR="00B71D55" w:rsidRPr="00D42201">
        <w:rPr>
          <w:rFonts w:ascii="Times New Roman" w:hAnsi="Times New Roman" w:cs="Times New Roman"/>
          <w:sz w:val="24"/>
          <w:szCs w:val="24"/>
        </w:rPr>
        <w:t>a</w:t>
      </w:r>
      <w:r w:rsidRPr="00D42201">
        <w:rPr>
          <w:rFonts w:ascii="Times New Roman" w:hAnsi="Times New Roman" w:cs="Times New Roman"/>
          <w:sz w:val="24"/>
          <w:szCs w:val="24"/>
        </w:rPr>
        <w:t xml:space="preserve"> 4 ocupantes </w:t>
      </w:r>
      <w:r w:rsidR="00B71D55" w:rsidRPr="00D42201">
        <w:rPr>
          <w:rFonts w:ascii="Times New Roman" w:hAnsi="Times New Roman" w:cs="Times New Roman"/>
          <w:sz w:val="24"/>
          <w:szCs w:val="24"/>
        </w:rPr>
        <w:t xml:space="preserve">en la </w:t>
      </w:r>
      <w:r w:rsidRPr="00D42201">
        <w:rPr>
          <w:rFonts w:ascii="Times New Roman" w:hAnsi="Times New Roman" w:cs="Times New Roman"/>
          <w:sz w:val="24"/>
          <w:szCs w:val="24"/>
        </w:rPr>
        <w:t>vivienda. El resto, 2</w:t>
      </w:r>
      <w:r w:rsidR="00E45F30" w:rsidRPr="00D42201">
        <w:rPr>
          <w:rFonts w:ascii="Times New Roman" w:hAnsi="Times New Roman" w:cs="Times New Roman"/>
          <w:sz w:val="24"/>
          <w:szCs w:val="24"/>
        </w:rPr>
        <w:t>3</w:t>
      </w:r>
      <w:r w:rsidRPr="00D42201">
        <w:rPr>
          <w:rFonts w:ascii="Times New Roman" w:hAnsi="Times New Roman" w:cs="Times New Roman"/>
          <w:sz w:val="24"/>
          <w:szCs w:val="24"/>
        </w:rPr>
        <w:t>.9</w:t>
      </w:r>
      <w:r w:rsidR="00B71D55" w:rsidRPr="00D42201">
        <w:rPr>
          <w:rFonts w:ascii="Times New Roman" w:hAnsi="Times New Roman" w:cs="Times New Roman"/>
          <w:sz w:val="24"/>
          <w:szCs w:val="24"/>
        </w:rPr>
        <w:t xml:space="preserve"> </w:t>
      </w:r>
      <w:r w:rsidRPr="00D42201">
        <w:rPr>
          <w:rFonts w:ascii="Times New Roman" w:hAnsi="Times New Roman" w:cs="Times New Roman"/>
          <w:sz w:val="24"/>
          <w:szCs w:val="24"/>
        </w:rPr>
        <w:t>% de viviendas con s</w:t>
      </w:r>
      <w:r w:rsidR="00B71D55" w:rsidRPr="00D42201">
        <w:rPr>
          <w:rFonts w:ascii="Times New Roman" w:hAnsi="Times New Roman" w:cs="Times New Roman"/>
          <w:sz w:val="24"/>
          <w:szCs w:val="24"/>
        </w:rPr>
        <w:t>o</w:t>
      </w:r>
      <w:r w:rsidRPr="00D42201">
        <w:rPr>
          <w:rFonts w:ascii="Times New Roman" w:hAnsi="Times New Roman" w:cs="Times New Roman"/>
          <w:sz w:val="24"/>
          <w:szCs w:val="24"/>
        </w:rPr>
        <w:t>lo dos cuartos</w:t>
      </w:r>
      <w:r w:rsidR="00CA71BA" w:rsidRPr="00D42201">
        <w:rPr>
          <w:rFonts w:ascii="Times New Roman" w:hAnsi="Times New Roman" w:cs="Times New Roman"/>
          <w:sz w:val="24"/>
          <w:szCs w:val="24"/>
        </w:rPr>
        <w:t>,</w:t>
      </w:r>
      <w:r w:rsidRPr="00D42201">
        <w:rPr>
          <w:rFonts w:ascii="Times New Roman" w:hAnsi="Times New Roman" w:cs="Times New Roman"/>
          <w:sz w:val="24"/>
          <w:szCs w:val="24"/>
        </w:rPr>
        <w:t xml:space="preserve"> tiene 5 o más ocupantes. Esto confirma que en un porcentaje considerable las viviendas con 1 y 2 cuartos por lo menos </w:t>
      </w:r>
      <w:r w:rsidR="00CA71BA" w:rsidRPr="00D42201">
        <w:rPr>
          <w:rFonts w:ascii="Times New Roman" w:hAnsi="Times New Roman" w:cs="Times New Roman"/>
          <w:sz w:val="24"/>
          <w:szCs w:val="24"/>
        </w:rPr>
        <w:t xml:space="preserve">hay </w:t>
      </w:r>
      <w:r w:rsidRPr="00D42201">
        <w:rPr>
          <w:rFonts w:ascii="Times New Roman" w:hAnsi="Times New Roman" w:cs="Times New Roman"/>
          <w:sz w:val="24"/>
          <w:szCs w:val="24"/>
        </w:rPr>
        <w:t>algún anciano y también un número considerable de otros ocupantes.</w:t>
      </w:r>
    </w:p>
    <w:p w:rsidR="00487CE1" w:rsidRPr="00D42201" w:rsidRDefault="00CA71BA" w:rsidP="00D42201">
      <w:pPr>
        <w:spacing w:after="0" w:line="360" w:lineRule="auto"/>
        <w:jc w:val="both"/>
        <w:rPr>
          <w:rFonts w:ascii="Times New Roman" w:hAnsi="Times New Roman" w:cs="Times New Roman"/>
          <w:sz w:val="24"/>
          <w:szCs w:val="24"/>
        </w:rPr>
      </w:pPr>
      <w:r w:rsidRPr="00D42201">
        <w:rPr>
          <w:rFonts w:ascii="Times New Roman" w:hAnsi="Times New Roman" w:cs="Times New Roman"/>
          <w:sz w:val="24"/>
          <w:szCs w:val="24"/>
        </w:rPr>
        <w:t>Con</w:t>
      </w:r>
      <w:r w:rsidR="00487CE1" w:rsidRPr="00D42201">
        <w:rPr>
          <w:rFonts w:ascii="Times New Roman" w:hAnsi="Times New Roman" w:cs="Times New Roman"/>
          <w:sz w:val="24"/>
          <w:szCs w:val="24"/>
        </w:rPr>
        <w:t xml:space="preserve"> respect</w:t>
      </w:r>
      <w:r w:rsidRPr="00D42201">
        <w:rPr>
          <w:rFonts w:ascii="Times New Roman" w:hAnsi="Times New Roman" w:cs="Times New Roman"/>
          <w:sz w:val="24"/>
          <w:szCs w:val="24"/>
        </w:rPr>
        <w:t>o</w:t>
      </w:r>
      <w:r w:rsidR="00487CE1" w:rsidRPr="00D42201">
        <w:rPr>
          <w:rFonts w:ascii="Times New Roman" w:hAnsi="Times New Roman" w:cs="Times New Roman"/>
          <w:sz w:val="24"/>
          <w:szCs w:val="24"/>
        </w:rPr>
        <w:t xml:space="preserve"> a la existencia de taza de baño en la vivienda donde habita por lo meno</w:t>
      </w:r>
      <w:r w:rsidR="00E45F30" w:rsidRPr="00D42201">
        <w:rPr>
          <w:rFonts w:ascii="Times New Roman" w:hAnsi="Times New Roman" w:cs="Times New Roman"/>
          <w:sz w:val="24"/>
          <w:szCs w:val="24"/>
        </w:rPr>
        <w:t>s un anciano, sobresale que 60</w:t>
      </w:r>
      <w:r w:rsidR="00487CE1" w:rsidRPr="00D42201">
        <w:rPr>
          <w:rFonts w:ascii="Times New Roman" w:hAnsi="Times New Roman" w:cs="Times New Roman"/>
          <w:sz w:val="24"/>
          <w:szCs w:val="24"/>
        </w:rPr>
        <w:t>.8</w:t>
      </w:r>
      <w:r w:rsidR="00B71D55" w:rsidRPr="00D42201">
        <w:rPr>
          <w:rFonts w:ascii="Times New Roman" w:hAnsi="Times New Roman" w:cs="Times New Roman"/>
          <w:sz w:val="24"/>
          <w:szCs w:val="24"/>
        </w:rPr>
        <w:t xml:space="preserve"> </w:t>
      </w:r>
      <w:r w:rsidR="00487CE1" w:rsidRPr="00D42201">
        <w:rPr>
          <w:rFonts w:ascii="Times New Roman" w:hAnsi="Times New Roman" w:cs="Times New Roman"/>
          <w:sz w:val="24"/>
          <w:szCs w:val="24"/>
        </w:rPr>
        <w:t xml:space="preserve">% de los hombres mayores de 60 años declaró tener taza de baño con conexión de agua, y </w:t>
      </w:r>
      <w:r w:rsidR="00E45F30" w:rsidRPr="00D42201">
        <w:rPr>
          <w:rFonts w:ascii="Times New Roman" w:hAnsi="Times New Roman" w:cs="Times New Roman"/>
          <w:sz w:val="24"/>
          <w:szCs w:val="24"/>
        </w:rPr>
        <w:t>2</w:t>
      </w:r>
      <w:r w:rsidR="00487CE1" w:rsidRPr="00D42201">
        <w:rPr>
          <w:rFonts w:ascii="Times New Roman" w:hAnsi="Times New Roman" w:cs="Times New Roman"/>
          <w:sz w:val="24"/>
          <w:szCs w:val="24"/>
        </w:rPr>
        <w:t>1.9</w:t>
      </w:r>
      <w:r w:rsidR="00B71D55" w:rsidRPr="00D42201">
        <w:rPr>
          <w:rFonts w:ascii="Times New Roman" w:hAnsi="Times New Roman" w:cs="Times New Roman"/>
          <w:sz w:val="24"/>
          <w:szCs w:val="24"/>
        </w:rPr>
        <w:t xml:space="preserve"> </w:t>
      </w:r>
      <w:r w:rsidR="00487CE1" w:rsidRPr="00D42201">
        <w:rPr>
          <w:rFonts w:ascii="Times New Roman" w:hAnsi="Times New Roman" w:cs="Times New Roman"/>
          <w:sz w:val="24"/>
          <w:szCs w:val="24"/>
        </w:rPr>
        <w:t>% sin conexión de agua, además</w:t>
      </w:r>
      <w:r w:rsidR="00E45F30" w:rsidRPr="00D42201">
        <w:rPr>
          <w:rFonts w:ascii="Times New Roman" w:hAnsi="Times New Roman" w:cs="Times New Roman"/>
          <w:sz w:val="24"/>
          <w:szCs w:val="24"/>
        </w:rPr>
        <w:t xml:space="preserve"> de 17.3</w:t>
      </w:r>
      <w:r w:rsidR="00B71D55" w:rsidRPr="00D42201">
        <w:rPr>
          <w:rFonts w:ascii="Times New Roman" w:hAnsi="Times New Roman" w:cs="Times New Roman"/>
          <w:sz w:val="24"/>
          <w:szCs w:val="24"/>
        </w:rPr>
        <w:t xml:space="preserve"> </w:t>
      </w:r>
      <w:r w:rsidR="00487CE1" w:rsidRPr="00D42201">
        <w:rPr>
          <w:rFonts w:ascii="Times New Roman" w:hAnsi="Times New Roman" w:cs="Times New Roman"/>
          <w:sz w:val="24"/>
          <w:szCs w:val="24"/>
        </w:rPr>
        <w:t xml:space="preserve">% que carece de taza de baño. Esta información nuevamente sugiere </w:t>
      </w:r>
      <w:r w:rsidR="00280046" w:rsidRPr="00D42201">
        <w:rPr>
          <w:rFonts w:ascii="Times New Roman" w:hAnsi="Times New Roman" w:cs="Times New Roman"/>
          <w:sz w:val="24"/>
          <w:szCs w:val="24"/>
        </w:rPr>
        <w:t>que</w:t>
      </w:r>
      <w:r w:rsidR="00487CE1" w:rsidRPr="00D42201">
        <w:rPr>
          <w:rFonts w:ascii="Times New Roman" w:hAnsi="Times New Roman" w:cs="Times New Roman"/>
          <w:sz w:val="24"/>
          <w:szCs w:val="24"/>
        </w:rPr>
        <w:t xml:space="preserve"> </w:t>
      </w:r>
      <w:r w:rsidR="00280046" w:rsidRPr="00D42201">
        <w:rPr>
          <w:rFonts w:ascii="Times New Roman" w:hAnsi="Times New Roman" w:cs="Times New Roman"/>
          <w:sz w:val="24"/>
          <w:szCs w:val="24"/>
        </w:rPr>
        <w:t>no hay</w:t>
      </w:r>
      <w:r w:rsidR="00487CE1" w:rsidRPr="00D42201">
        <w:rPr>
          <w:rFonts w:ascii="Times New Roman" w:hAnsi="Times New Roman" w:cs="Times New Roman"/>
          <w:sz w:val="24"/>
          <w:szCs w:val="24"/>
        </w:rPr>
        <w:t xml:space="preserve"> condiciones propicias para una vida sana en esta etapa de la vida, dado que 1 de cada </w:t>
      </w:r>
      <w:r w:rsidR="00E45F30" w:rsidRPr="00D42201">
        <w:rPr>
          <w:rFonts w:ascii="Times New Roman" w:hAnsi="Times New Roman" w:cs="Times New Roman"/>
          <w:sz w:val="24"/>
          <w:szCs w:val="24"/>
        </w:rPr>
        <w:t>6</w:t>
      </w:r>
      <w:r w:rsidR="00487CE1" w:rsidRPr="00D42201">
        <w:rPr>
          <w:rFonts w:ascii="Times New Roman" w:hAnsi="Times New Roman" w:cs="Times New Roman"/>
          <w:sz w:val="24"/>
          <w:szCs w:val="24"/>
        </w:rPr>
        <w:t xml:space="preserve"> hidalguenses no tiene taza de baño, y </w:t>
      </w:r>
      <w:r w:rsidR="00E45F30" w:rsidRPr="00D42201">
        <w:rPr>
          <w:rFonts w:ascii="Times New Roman" w:hAnsi="Times New Roman" w:cs="Times New Roman"/>
          <w:sz w:val="24"/>
          <w:szCs w:val="24"/>
        </w:rPr>
        <w:t>1 de cada 5</w:t>
      </w:r>
      <w:r w:rsidR="00487CE1" w:rsidRPr="00D42201">
        <w:rPr>
          <w:rFonts w:ascii="Times New Roman" w:hAnsi="Times New Roman" w:cs="Times New Roman"/>
          <w:sz w:val="24"/>
          <w:szCs w:val="24"/>
        </w:rPr>
        <w:t xml:space="preserve"> no tiene conexión de agua potable.</w:t>
      </w:r>
      <w:r w:rsidR="001544CE" w:rsidRPr="00D42201">
        <w:rPr>
          <w:rFonts w:ascii="Times New Roman" w:hAnsi="Times New Roman" w:cs="Times New Roman"/>
          <w:sz w:val="24"/>
          <w:szCs w:val="24"/>
        </w:rPr>
        <w:t xml:space="preserve"> </w:t>
      </w:r>
      <w:r w:rsidR="00487CE1" w:rsidRPr="00D42201">
        <w:rPr>
          <w:rFonts w:ascii="Times New Roman" w:hAnsi="Times New Roman" w:cs="Times New Roman"/>
          <w:sz w:val="24"/>
          <w:szCs w:val="24"/>
        </w:rPr>
        <w:t xml:space="preserve">Las mujeres que reportaron tener taza de baño </w:t>
      </w:r>
      <w:r w:rsidR="00E45F30" w:rsidRPr="00D42201">
        <w:rPr>
          <w:rFonts w:ascii="Times New Roman" w:hAnsi="Times New Roman" w:cs="Times New Roman"/>
          <w:sz w:val="24"/>
          <w:szCs w:val="24"/>
        </w:rPr>
        <w:t>con conexión de agua suman 54</w:t>
      </w:r>
      <w:r w:rsidR="00487CE1" w:rsidRPr="00D42201">
        <w:rPr>
          <w:rFonts w:ascii="Times New Roman" w:hAnsi="Times New Roman" w:cs="Times New Roman"/>
          <w:sz w:val="24"/>
          <w:szCs w:val="24"/>
        </w:rPr>
        <w:t>.7</w:t>
      </w:r>
      <w:r w:rsidR="00B71D55" w:rsidRPr="00D42201">
        <w:rPr>
          <w:rFonts w:ascii="Times New Roman" w:hAnsi="Times New Roman" w:cs="Times New Roman"/>
          <w:sz w:val="24"/>
          <w:szCs w:val="24"/>
        </w:rPr>
        <w:t xml:space="preserve"> </w:t>
      </w:r>
      <w:r w:rsidR="00487CE1" w:rsidRPr="00D42201">
        <w:rPr>
          <w:rFonts w:ascii="Times New Roman" w:hAnsi="Times New Roman" w:cs="Times New Roman"/>
          <w:sz w:val="24"/>
          <w:szCs w:val="24"/>
        </w:rPr>
        <w:t>%, cifra ligeramente inferior a</w:t>
      </w:r>
      <w:r w:rsidR="00280046" w:rsidRPr="00D42201">
        <w:rPr>
          <w:rFonts w:ascii="Times New Roman" w:hAnsi="Times New Roman" w:cs="Times New Roman"/>
          <w:sz w:val="24"/>
          <w:szCs w:val="24"/>
        </w:rPr>
        <w:t xml:space="preserve"> </w:t>
      </w:r>
      <w:r w:rsidR="00487CE1" w:rsidRPr="00D42201">
        <w:rPr>
          <w:rFonts w:ascii="Times New Roman" w:hAnsi="Times New Roman" w:cs="Times New Roman"/>
          <w:sz w:val="24"/>
          <w:szCs w:val="24"/>
        </w:rPr>
        <w:t>l</w:t>
      </w:r>
      <w:r w:rsidR="00280046" w:rsidRPr="00D42201">
        <w:rPr>
          <w:rFonts w:ascii="Times New Roman" w:hAnsi="Times New Roman" w:cs="Times New Roman"/>
          <w:sz w:val="24"/>
          <w:szCs w:val="24"/>
        </w:rPr>
        <w:t>a</w:t>
      </w:r>
      <w:r w:rsidR="00487CE1" w:rsidRPr="00D42201">
        <w:rPr>
          <w:rFonts w:ascii="Times New Roman" w:hAnsi="Times New Roman" w:cs="Times New Roman"/>
          <w:sz w:val="24"/>
          <w:szCs w:val="24"/>
        </w:rPr>
        <w:t xml:space="preserve"> re</w:t>
      </w:r>
      <w:r w:rsidR="00280046" w:rsidRPr="00D42201">
        <w:rPr>
          <w:rFonts w:ascii="Times New Roman" w:hAnsi="Times New Roman" w:cs="Times New Roman"/>
          <w:sz w:val="24"/>
          <w:szCs w:val="24"/>
        </w:rPr>
        <w:t xml:space="preserve">gistrada </w:t>
      </w:r>
      <w:r w:rsidR="00487CE1" w:rsidRPr="00D42201">
        <w:rPr>
          <w:rFonts w:ascii="Times New Roman" w:hAnsi="Times New Roman" w:cs="Times New Roman"/>
          <w:sz w:val="24"/>
          <w:szCs w:val="24"/>
        </w:rPr>
        <w:t xml:space="preserve">por los hombres también con 60 </w:t>
      </w:r>
      <w:r w:rsidR="00487CE1" w:rsidRPr="00D42201">
        <w:rPr>
          <w:rFonts w:ascii="Times New Roman" w:hAnsi="Times New Roman" w:cs="Times New Roman"/>
          <w:sz w:val="24"/>
          <w:szCs w:val="24"/>
        </w:rPr>
        <w:lastRenderedPageBreak/>
        <w:t>años y más. Las que tienen taza de baño sin conexión de agua son 20.</w:t>
      </w:r>
      <w:r w:rsidR="00E45F30" w:rsidRPr="00D42201">
        <w:rPr>
          <w:rFonts w:ascii="Times New Roman" w:hAnsi="Times New Roman" w:cs="Times New Roman"/>
          <w:sz w:val="24"/>
          <w:szCs w:val="24"/>
        </w:rPr>
        <w:t>4</w:t>
      </w:r>
      <w:r w:rsidR="00B71D55" w:rsidRPr="00D42201">
        <w:rPr>
          <w:rFonts w:ascii="Times New Roman" w:hAnsi="Times New Roman" w:cs="Times New Roman"/>
          <w:sz w:val="24"/>
          <w:szCs w:val="24"/>
        </w:rPr>
        <w:t xml:space="preserve"> </w:t>
      </w:r>
      <w:r w:rsidR="00487CE1" w:rsidRPr="00D42201">
        <w:rPr>
          <w:rFonts w:ascii="Times New Roman" w:hAnsi="Times New Roman" w:cs="Times New Roman"/>
          <w:sz w:val="24"/>
          <w:szCs w:val="24"/>
        </w:rPr>
        <w:t>%, mientras que las que no</w:t>
      </w:r>
      <w:r w:rsidR="00A05415" w:rsidRPr="00D42201">
        <w:rPr>
          <w:rFonts w:ascii="Times New Roman" w:hAnsi="Times New Roman" w:cs="Times New Roman"/>
          <w:sz w:val="24"/>
          <w:szCs w:val="24"/>
        </w:rPr>
        <w:t xml:space="preserve"> tienen taza de baño son 24.9</w:t>
      </w:r>
      <w:r w:rsidR="00B71D55" w:rsidRPr="00D42201">
        <w:rPr>
          <w:rFonts w:ascii="Times New Roman" w:hAnsi="Times New Roman" w:cs="Times New Roman"/>
          <w:sz w:val="24"/>
          <w:szCs w:val="24"/>
        </w:rPr>
        <w:t xml:space="preserve"> </w:t>
      </w:r>
      <w:r w:rsidR="00A05415" w:rsidRPr="00D42201">
        <w:rPr>
          <w:rFonts w:ascii="Times New Roman" w:hAnsi="Times New Roman" w:cs="Times New Roman"/>
          <w:sz w:val="24"/>
          <w:szCs w:val="24"/>
        </w:rPr>
        <w:t>%, es decir</w:t>
      </w:r>
      <w:r w:rsidR="00B71D55" w:rsidRPr="00D42201">
        <w:rPr>
          <w:rFonts w:ascii="Times New Roman" w:hAnsi="Times New Roman" w:cs="Times New Roman"/>
          <w:sz w:val="24"/>
          <w:szCs w:val="24"/>
        </w:rPr>
        <w:t>,</w:t>
      </w:r>
      <w:r w:rsidR="00A05415" w:rsidRPr="00D42201">
        <w:rPr>
          <w:rFonts w:ascii="Times New Roman" w:hAnsi="Times New Roman" w:cs="Times New Roman"/>
          <w:sz w:val="24"/>
          <w:szCs w:val="24"/>
        </w:rPr>
        <w:t xml:space="preserve"> una de cada 5</w:t>
      </w:r>
      <w:r w:rsidR="00487CE1" w:rsidRPr="00D42201">
        <w:rPr>
          <w:rFonts w:ascii="Times New Roman" w:hAnsi="Times New Roman" w:cs="Times New Roman"/>
          <w:sz w:val="24"/>
          <w:szCs w:val="24"/>
        </w:rPr>
        <w:t xml:space="preserve"> mujeres carecen de ella en su vivienda. En general, independientemente del sexo, las mujeres y hombres captados en la encuesta indican que del total de población en la tercera edad, es decir, con 60 años y más, alrededor del 2</w:t>
      </w:r>
      <w:r w:rsidR="00A05415" w:rsidRPr="00D42201">
        <w:rPr>
          <w:rFonts w:ascii="Times New Roman" w:hAnsi="Times New Roman" w:cs="Times New Roman"/>
          <w:sz w:val="24"/>
          <w:szCs w:val="24"/>
        </w:rPr>
        <w:t>1.2</w:t>
      </w:r>
      <w:r w:rsidR="00B71D55" w:rsidRPr="00D42201">
        <w:rPr>
          <w:rFonts w:ascii="Times New Roman" w:hAnsi="Times New Roman" w:cs="Times New Roman"/>
          <w:sz w:val="24"/>
          <w:szCs w:val="24"/>
        </w:rPr>
        <w:t xml:space="preserve"> </w:t>
      </w:r>
      <w:r w:rsidR="00487CE1" w:rsidRPr="00D42201">
        <w:rPr>
          <w:rFonts w:ascii="Times New Roman" w:hAnsi="Times New Roman" w:cs="Times New Roman"/>
          <w:sz w:val="24"/>
          <w:szCs w:val="24"/>
        </w:rPr>
        <w:t>% no tiene taza de baño.</w:t>
      </w:r>
    </w:p>
    <w:p w:rsidR="00487CE1" w:rsidRPr="00D42201" w:rsidRDefault="00487CE1" w:rsidP="00D42201">
      <w:pPr>
        <w:spacing w:after="0" w:line="360" w:lineRule="auto"/>
        <w:jc w:val="both"/>
        <w:rPr>
          <w:rFonts w:ascii="Times New Roman" w:hAnsi="Times New Roman" w:cs="Times New Roman"/>
          <w:sz w:val="24"/>
          <w:szCs w:val="24"/>
        </w:rPr>
      </w:pPr>
      <w:r w:rsidRPr="00D42201">
        <w:rPr>
          <w:rFonts w:ascii="Times New Roman" w:hAnsi="Times New Roman" w:cs="Times New Roman"/>
          <w:sz w:val="24"/>
          <w:szCs w:val="24"/>
        </w:rPr>
        <w:t>Por otra parte, de la población total masculina con 60 años y más, 6</w:t>
      </w:r>
      <w:r w:rsidR="008A1910" w:rsidRPr="00D42201">
        <w:rPr>
          <w:rFonts w:ascii="Times New Roman" w:hAnsi="Times New Roman" w:cs="Times New Roman"/>
          <w:sz w:val="24"/>
          <w:szCs w:val="24"/>
        </w:rPr>
        <w:t>7</w:t>
      </w:r>
      <w:r w:rsidRPr="00D42201">
        <w:rPr>
          <w:rFonts w:ascii="Times New Roman" w:hAnsi="Times New Roman" w:cs="Times New Roman"/>
          <w:sz w:val="24"/>
          <w:szCs w:val="24"/>
        </w:rPr>
        <w:t>.</w:t>
      </w:r>
      <w:r w:rsidR="008A1910" w:rsidRPr="00D42201">
        <w:rPr>
          <w:rFonts w:ascii="Times New Roman" w:hAnsi="Times New Roman" w:cs="Times New Roman"/>
          <w:sz w:val="24"/>
          <w:szCs w:val="24"/>
        </w:rPr>
        <w:t>4</w:t>
      </w:r>
      <w:r w:rsidR="00B71D55" w:rsidRPr="00D42201">
        <w:rPr>
          <w:rFonts w:ascii="Times New Roman" w:hAnsi="Times New Roman" w:cs="Times New Roman"/>
          <w:sz w:val="24"/>
          <w:szCs w:val="24"/>
        </w:rPr>
        <w:t xml:space="preserve"> </w:t>
      </w:r>
      <w:r w:rsidRPr="00D42201">
        <w:rPr>
          <w:rFonts w:ascii="Times New Roman" w:hAnsi="Times New Roman" w:cs="Times New Roman"/>
          <w:sz w:val="24"/>
          <w:szCs w:val="24"/>
        </w:rPr>
        <w:t>% declar</w:t>
      </w:r>
      <w:r w:rsidR="00B71D55" w:rsidRPr="00D42201">
        <w:rPr>
          <w:rFonts w:ascii="Times New Roman" w:hAnsi="Times New Roman" w:cs="Times New Roman"/>
          <w:sz w:val="24"/>
          <w:szCs w:val="24"/>
        </w:rPr>
        <w:t>ó</w:t>
      </w:r>
      <w:r w:rsidRPr="00D42201">
        <w:rPr>
          <w:rFonts w:ascii="Times New Roman" w:hAnsi="Times New Roman" w:cs="Times New Roman"/>
          <w:sz w:val="24"/>
          <w:szCs w:val="24"/>
        </w:rPr>
        <w:t xml:space="preserve"> tener agua entubada dentro de la vivienda, 2</w:t>
      </w:r>
      <w:r w:rsidR="008A1910" w:rsidRPr="00D42201">
        <w:rPr>
          <w:rFonts w:ascii="Times New Roman" w:hAnsi="Times New Roman" w:cs="Times New Roman"/>
          <w:sz w:val="24"/>
          <w:szCs w:val="24"/>
        </w:rPr>
        <w:t>2</w:t>
      </w:r>
      <w:r w:rsidRPr="00D42201">
        <w:rPr>
          <w:rFonts w:ascii="Times New Roman" w:hAnsi="Times New Roman" w:cs="Times New Roman"/>
          <w:sz w:val="24"/>
          <w:szCs w:val="24"/>
        </w:rPr>
        <w:t>.6</w:t>
      </w:r>
      <w:r w:rsidR="00B71D55" w:rsidRPr="00D42201">
        <w:rPr>
          <w:rFonts w:ascii="Times New Roman" w:hAnsi="Times New Roman" w:cs="Times New Roman"/>
          <w:sz w:val="24"/>
          <w:szCs w:val="24"/>
        </w:rPr>
        <w:t xml:space="preserve"> </w:t>
      </w:r>
      <w:r w:rsidRPr="00D42201">
        <w:rPr>
          <w:rFonts w:ascii="Times New Roman" w:hAnsi="Times New Roman" w:cs="Times New Roman"/>
          <w:sz w:val="24"/>
          <w:szCs w:val="24"/>
        </w:rPr>
        <w:t>% tenerla fuera de la vivienda, 1.</w:t>
      </w:r>
      <w:r w:rsidR="008A1910" w:rsidRPr="00D42201">
        <w:rPr>
          <w:rFonts w:ascii="Times New Roman" w:hAnsi="Times New Roman" w:cs="Times New Roman"/>
          <w:sz w:val="24"/>
          <w:szCs w:val="24"/>
        </w:rPr>
        <w:t>3</w:t>
      </w:r>
      <w:r w:rsidR="00B71D55" w:rsidRPr="00D42201">
        <w:rPr>
          <w:rFonts w:ascii="Times New Roman" w:hAnsi="Times New Roman" w:cs="Times New Roman"/>
          <w:sz w:val="24"/>
          <w:szCs w:val="24"/>
        </w:rPr>
        <w:t xml:space="preserve"> </w:t>
      </w:r>
      <w:r w:rsidRPr="00D42201">
        <w:rPr>
          <w:rFonts w:ascii="Times New Roman" w:hAnsi="Times New Roman" w:cs="Times New Roman"/>
          <w:sz w:val="24"/>
          <w:szCs w:val="24"/>
        </w:rPr>
        <w:t xml:space="preserve">% de la llave pública y </w:t>
      </w:r>
      <w:r w:rsidR="008A1910" w:rsidRPr="00D42201">
        <w:rPr>
          <w:rFonts w:ascii="Times New Roman" w:hAnsi="Times New Roman" w:cs="Times New Roman"/>
          <w:sz w:val="24"/>
          <w:szCs w:val="24"/>
        </w:rPr>
        <w:t>8.7</w:t>
      </w:r>
      <w:r w:rsidR="00B71D55" w:rsidRPr="00D42201">
        <w:rPr>
          <w:rFonts w:ascii="Times New Roman" w:hAnsi="Times New Roman" w:cs="Times New Roman"/>
          <w:sz w:val="24"/>
          <w:szCs w:val="24"/>
        </w:rPr>
        <w:t xml:space="preserve"> </w:t>
      </w:r>
      <w:r w:rsidRPr="00D42201">
        <w:rPr>
          <w:rFonts w:ascii="Times New Roman" w:hAnsi="Times New Roman" w:cs="Times New Roman"/>
          <w:sz w:val="24"/>
          <w:szCs w:val="24"/>
        </w:rPr>
        <w:t xml:space="preserve">% no tener agua entubada. Es posible concluir que aproximadamente </w:t>
      </w:r>
      <w:r w:rsidR="008A1910" w:rsidRPr="00D42201">
        <w:rPr>
          <w:rFonts w:ascii="Times New Roman" w:hAnsi="Times New Roman" w:cs="Times New Roman"/>
          <w:sz w:val="24"/>
          <w:szCs w:val="24"/>
        </w:rPr>
        <w:t>1 de cada 3 hombres</w:t>
      </w:r>
      <w:r w:rsidRPr="00D42201">
        <w:rPr>
          <w:rFonts w:ascii="Times New Roman" w:hAnsi="Times New Roman" w:cs="Times New Roman"/>
          <w:sz w:val="24"/>
          <w:szCs w:val="24"/>
        </w:rPr>
        <w:t xml:space="preserve"> carece de agua entubada dentro de la vivienda. De la población femenina con 60 años y más, 6</w:t>
      </w:r>
      <w:r w:rsidR="008A1910" w:rsidRPr="00D42201">
        <w:rPr>
          <w:rFonts w:ascii="Times New Roman" w:hAnsi="Times New Roman" w:cs="Times New Roman"/>
          <w:sz w:val="24"/>
          <w:szCs w:val="24"/>
        </w:rPr>
        <w:t>0.2</w:t>
      </w:r>
      <w:r w:rsidR="00B71D55" w:rsidRPr="00D42201">
        <w:rPr>
          <w:rFonts w:ascii="Times New Roman" w:hAnsi="Times New Roman" w:cs="Times New Roman"/>
          <w:sz w:val="24"/>
          <w:szCs w:val="24"/>
        </w:rPr>
        <w:t xml:space="preserve"> </w:t>
      </w:r>
      <w:r w:rsidRPr="00D42201">
        <w:rPr>
          <w:rFonts w:ascii="Times New Roman" w:hAnsi="Times New Roman" w:cs="Times New Roman"/>
          <w:sz w:val="24"/>
          <w:szCs w:val="24"/>
        </w:rPr>
        <w:t>% contest</w:t>
      </w:r>
      <w:r w:rsidR="00B71D55" w:rsidRPr="00D42201">
        <w:rPr>
          <w:rFonts w:ascii="Times New Roman" w:hAnsi="Times New Roman" w:cs="Times New Roman"/>
          <w:sz w:val="24"/>
          <w:szCs w:val="24"/>
        </w:rPr>
        <w:t>ó</w:t>
      </w:r>
      <w:r w:rsidRPr="00D42201">
        <w:rPr>
          <w:rFonts w:ascii="Times New Roman" w:hAnsi="Times New Roman" w:cs="Times New Roman"/>
          <w:sz w:val="24"/>
          <w:szCs w:val="24"/>
        </w:rPr>
        <w:t xml:space="preserve"> tener agua entubada dentro de su vivienda, 2</w:t>
      </w:r>
      <w:r w:rsidR="008A1910" w:rsidRPr="00D42201">
        <w:rPr>
          <w:rFonts w:ascii="Times New Roman" w:hAnsi="Times New Roman" w:cs="Times New Roman"/>
          <w:sz w:val="24"/>
          <w:szCs w:val="24"/>
        </w:rPr>
        <w:t>5.3</w:t>
      </w:r>
      <w:r w:rsidR="00B71D55" w:rsidRPr="00D42201">
        <w:rPr>
          <w:rFonts w:ascii="Times New Roman" w:hAnsi="Times New Roman" w:cs="Times New Roman"/>
          <w:sz w:val="24"/>
          <w:szCs w:val="24"/>
        </w:rPr>
        <w:t xml:space="preserve"> </w:t>
      </w:r>
      <w:r w:rsidR="008A1910" w:rsidRPr="00D42201">
        <w:rPr>
          <w:rFonts w:ascii="Times New Roman" w:hAnsi="Times New Roman" w:cs="Times New Roman"/>
          <w:sz w:val="24"/>
          <w:szCs w:val="24"/>
        </w:rPr>
        <w:t>% fuera de la vivienda, 1</w:t>
      </w:r>
      <w:r w:rsidRPr="00D42201">
        <w:rPr>
          <w:rFonts w:ascii="Times New Roman" w:hAnsi="Times New Roman" w:cs="Times New Roman"/>
          <w:sz w:val="24"/>
          <w:szCs w:val="24"/>
        </w:rPr>
        <w:t>.8</w:t>
      </w:r>
      <w:r w:rsidR="00B71D55" w:rsidRPr="00D42201">
        <w:rPr>
          <w:rFonts w:ascii="Times New Roman" w:hAnsi="Times New Roman" w:cs="Times New Roman"/>
          <w:sz w:val="24"/>
          <w:szCs w:val="24"/>
        </w:rPr>
        <w:t xml:space="preserve"> </w:t>
      </w:r>
      <w:r w:rsidRPr="00D42201">
        <w:rPr>
          <w:rFonts w:ascii="Times New Roman" w:hAnsi="Times New Roman" w:cs="Times New Roman"/>
          <w:sz w:val="24"/>
          <w:szCs w:val="24"/>
        </w:rPr>
        <w:t>% toma agua de la llave pública y 1</w:t>
      </w:r>
      <w:r w:rsidR="008A1910" w:rsidRPr="00D42201">
        <w:rPr>
          <w:rFonts w:ascii="Times New Roman" w:hAnsi="Times New Roman" w:cs="Times New Roman"/>
          <w:sz w:val="24"/>
          <w:szCs w:val="24"/>
        </w:rPr>
        <w:t>2</w:t>
      </w:r>
      <w:r w:rsidRPr="00D42201">
        <w:rPr>
          <w:rFonts w:ascii="Times New Roman" w:hAnsi="Times New Roman" w:cs="Times New Roman"/>
          <w:sz w:val="24"/>
          <w:szCs w:val="24"/>
        </w:rPr>
        <w:t>.</w:t>
      </w:r>
      <w:r w:rsidR="008A1910" w:rsidRPr="00D42201">
        <w:rPr>
          <w:rFonts w:ascii="Times New Roman" w:hAnsi="Times New Roman" w:cs="Times New Roman"/>
          <w:sz w:val="24"/>
          <w:szCs w:val="24"/>
        </w:rPr>
        <w:t>7</w:t>
      </w:r>
      <w:r w:rsidR="00B71D55" w:rsidRPr="00D42201">
        <w:rPr>
          <w:rFonts w:ascii="Times New Roman" w:hAnsi="Times New Roman" w:cs="Times New Roman"/>
          <w:sz w:val="24"/>
          <w:szCs w:val="24"/>
        </w:rPr>
        <w:t xml:space="preserve"> </w:t>
      </w:r>
      <w:r w:rsidRPr="00D42201">
        <w:rPr>
          <w:rFonts w:ascii="Times New Roman" w:hAnsi="Times New Roman" w:cs="Times New Roman"/>
          <w:sz w:val="24"/>
          <w:szCs w:val="24"/>
        </w:rPr>
        <w:t>% no dispone de agua entubada.</w:t>
      </w:r>
    </w:p>
    <w:p w:rsidR="008A1910" w:rsidRPr="00D42201" w:rsidRDefault="00487CE1" w:rsidP="00D42201">
      <w:pPr>
        <w:spacing w:after="0" w:line="360" w:lineRule="auto"/>
        <w:jc w:val="both"/>
        <w:rPr>
          <w:rFonts w:ascii="Times New Roman" w:hAnsi="Times New Roman" w:cs="Times New Roman"/>
          <w:sz w:val="24"/>
          <w:szCs w:val="24"/>
        </w:rPr>
      </w:pPr>
      <w:r w:rsidRPr="00D42201">
        <w:rPr>
          <w:rFonts w:ascii="Times New Roman" w:hAnsi="Times New Roman" w:cs="Times New Roman"/>
          <w:sz w:val="24"/>
          <w:szCs w:val="24"/>
        </w:rPr>
        <w:t>En cuanto a la existencia de drenaje en la vivienda, la población masculina contestó en 5</w:t>
      </w:r>
      <w:r w:rsidR="008A1910" w:rsidRPr="00D42201">
        <w:rPr>
          <w:rFonts w:ascii="Times New Roman" w:hAnsi="Times New Roman" w:cs="Times New Roman"/>
          <w:sz w:val="24"/>
          <w:szCs w:val="24"/>
        </w:rPr>
        <w:t>8</w:t>
      </w:r>
      <w:r w:rsidRPr="00D42201">
        <w:rPr>
          <w:rFonts w:ascii="Times New Roman" w:hAnsi="Times New Roman" w:cs="Times New Roman"/>
          <w:sz w:val="24"/>
          <w:szCs w:val="24"/>
        </w:rPr>
        <w:t>.7</w:t>
      </w:r>
      <w:r w:rsidR="002E7B7E" w:rsidRPr="00D42201">
        <w:rPr>
          <w:rFonts w:ascii="Times New Roman" w:hAnsi="Times New Roman" w:cs="Times New Roman"/>
          <w:sz w:val="24"/>
          <w:szCs w:val="24"/>
        </w:rPr>
        <w:t xml:space="preserve"> </w:t>
      </w:r>
      <w:r w:rsidRPr="00D42201">
        <w:rPr>
          <w:rFonts w:ascii="Times New Roman" w:hAnsi="Times New Roman" w:cs="Times New Roman"/>
          <w:sz w:val="24"/>
          <w:szCs w:val="24"/>
        </w:rPr>
        <w:t>% que tenía drenaje conectado a la calle, 1</w:t>
      </w:r>
      <w:r w:rsidR="008A1910" w:rsidRPr="00D42201">
        <w:rPr>
          <w:rFonts w:ascii="Times New Roman" w:hAnsi="Times New Roman" w:cs="Times New Roman"/>
          <w:sz w:val="24"/>
          <w:szCs w:val="24"/>
        </w:rPr>
        <w:t>5</w:t>
      </w:r>
      <w:r w:rsidRPr="00D42201">
        <w:rPr>
          <w:rFonts w:ascii="Times New Roman" w:hAnsi="Times New Roman" w:cs="Times New Roman"/>
          <w:sz w:val="24"/>
          <w:szCs w:val="24"/>
        </w:rPr>
        <w:t>.</w:t>
      </w:r>
      <w:r w:rsidR="008A1910" w:rsidRPr="00D42201">
        <w:rPr>
          <w:rFonts w:ascii="Times New Roman" w:hAnsi="Times New Roman" w:cs="Times New Roman"/>
          <w:sz w:val="24"/>
          <w:szCs w:val="24"/>
        </w:rPr>
        <w:t>4</w:t>
      </w:r>
      <w:r w:rsidR="002E7B7E" w:rsidRPr="00D42201">
        <w:rPr>
          <w:rFonts w:ascii="Times New Roman" w:hAnsi="Times New Roman" w:cs="Times New Roman"/>
          <w:sz w:val="24"/>
          <w:szCs w:val="24"/>
        </w:rPr>
        <w:t xml:space="preserve"> </w:t>
      </w:r>
      <w:r w:rsidRPr="00D42201">
        <w:rPr>
          <w:rFonts w:ascii="Times New Roman" w:hAnsi="Times New Roman" w:cs="Times New Roman"/>
          <w:sz w:val="24"/>
          <w:szCs w:val="24"/>
        </w:rPr>
        <w:t>% respondió que el drenaje lo tiene c</w:t>
      </w:r>
      <w:r w:rsidR="008A1910" w:rsidRPr="00D42201">
        <w:rPr>
          <w:rFonts w:ascii="Times New Roman" w:hAnsi="Times New Roman" w:cs="Times New Roman"/>
          <w:sz w:val="24"/>
          <w:szCs w:val="24"/>
        </w:rPr>
        <w:t>onectado a la fosa séptica, 3.1</w:t>
      </w:r>
      <w:r w:rsidR="002E7B7E" w:rsidRPr="00D42201">
        <w:rPr>
          <w:rFonts w:ascii="Times New Roman" w:hAnsi="Times New Roman" w:cs="Times New Roman"/>
          <w:sz w:val="24"/>
          <w:szCs w:val="24"/>
        </w:rPr>
        <w:t xml:space="preserve"> </w:t>
      </w:r>
      <w:r w:rsidRPr="00D42201">
        <w:rPr>
          <w:rFonts w:ascii="Times New Roman" w:hAnsi="Times New Roman" w:cs="Times New Roman"/>
          <w:sz w:val="24"/>
          <w:szCs w:val="24"/>
        </w:rPr>
        <w:t>% tiene drenaje al suelo, río, lago o cuerpo de agua, y</w:t>
      </w:r>
      <w:r w:rsidR="002E7B7E" w:rsidRPr="00D42201">
        <w:rPr>
          <w:rFonts w:ascii="Times New Roman" w:hAnsi="Times New Roman" w:cs="Times New Roman"/>
          <w:sz w:val="24"/>
          <w:szCs w:val="24"/>
        </w:rPr>
        <w:t xml:space="preserve"> </w:t>
      </w:r>
      <w:r w:rsidRPr="00D42201">
        <w:rPr>
          <w:rFonts w:ascii="Times New Roman" w:hAnsi="Times New Roman" w:cs="Times New Roman"/>
          <w:sz w:val="24"/>
          <w:szCs w:val="24"/>
        </w:rPr>
        <w:t xml:space="preserve"> 2</w:t>
      </w:r>
      <w:r w:rsidR="008A1910" w:rsidRPr="00D42201">
        <w:rPr>
          <w:rFonts w:ascii="Times New Roman" w:hAnsi="Times New Roman" w:cs="Times New Roman"/>
          <w:sz w:val="24"/>
          <w:szCs w:val="24"/>
        </w:rPr>
        <w:t>2.8</w:t>
      </w:r>
      <w:r w:rsidR="002E7B7E" w:rsidRPr="00D42201">
        <w:rPr>
          <w:rFonts w:ascii="Times New Roman" w:hAnsi="Times New Roman" w:cs="Times New Roman"/>
          <w:sz w:val="24"/>
          <w:szCs w:val="24"/>
        </w:rPr>
        <w:t xml:space="preserve"> </w:t>
      </w:r>
      <w:r w:rsidRPr="00D42201">
        <w:rPr>
          <w:rFonts w:ascii="Times New Roman" w:hAnsi="Times New Roman" w:cs="Times New Roman"/>
          <w:sz w:val="24"/>
          <w:szCs w:val="24"/>
        </w:rPr>
        <w:t xml:space="preserve">% no tiene drenaje. La población femenina reportó en las mismas opciones </w:t>
      </w:r>
      <w:r w:rsidR="00F4225E" w:rsidRPr="00D42201">
        <w:rPr>
          <w:rFonts w:ascii="Times New Roman" w:hAnsi="Times New Roman" w:cs="Times New Roman"/>
          <w:sz w:val="24"/>
          <w:szCs w:val="24"/>
        </w:rPr>
        <w:t xml:space="preserve">que </w:t>
      </w:r>
      <w:r w:rsidRPr="00D42201">
        <w:rPr>
          <w:rFonts w:ascii="Times New Roman" w:hAnsi="Times New Roman" w:cs="Times New Roman"/>
          <w:sz w:val="24"/>
          <w:szCs w:val="24"/>
        </w:rPr>
        <w:t>5</w:t>
      </w:r>
      <w:r w:rsidR="008A1910" w:rsidRPr="00D42201">
        <w:rPr>
          <w:rFonts w:ascii="Times New Roman" w:hAnsi="Times New Roman" w:cs="Times New Roman"/>
          <w:sz w:val="24"/>
          <w:szCs w:val="24"/>
        </w:rPr>
        <w:t>9</w:t>
      </w:r>
      <w:r w:rsidRPr="00D42201">
        <w:rPr>
          <w:rFonts w:ascii="Times New Roman" w:hAnsi="Times New Roman" w:cs="Times New Roman"/>
          <w:sz w:val="24"/>
          <w:szCs w:val="24"/>
        </w:rPr>
        <w:t>.</w:t>
      </w:r>
      <w:r w:rsidR="008A1910" w:rsidRPr="00D42201">
        <w:rPr>
          <w:rFonts w:ascii="Times New Roman" w:hAnsi="Times New Roman" w:cs="Times New Roman"/>
          <w:sz w:val="24"/>
          <w:szCs w:val="24"/>
        </w:rPr>
        <w:t>2</w:t>
      </w:r>
      <w:r w:rsidR="002E7B7E" w:rsidRPr="00D42201">
        <w:rPr>
          <w:rFonts w:ascii="Times New Roman" w:hAnsi="Times New Roman" w:cs="Times New Roman"/>
          <w:sz w:val="24"/>
          <w:szCs w:val="24"/>
        </w:rPr>
        <w:t xml:space="preserve"> </w:t>
      </w:r>
      <w:r w:rsidRPr="00D42201">
        <w:rPr>
          <w:rFonts w:ascii="Times New Roman" w:hAnsi="Times New Roman" w:cs="Times New Roman"/>
          <w:sz w:val="24"/>
          <w:szCs w:val="24"/>
        </w:rPr>
        <w:t xml:space="preserve">% </w:t>
      </w:r>
      <w:r w:rsidR="00F4225E" w:rsidRPr="00D42201">
        <w:rPr>
          <w:rFonts w:ascii="Times New Roman" w:hAnsi="Times New Roman" w:cs="Times New Roman"/>
          <w:sz w:val="24"/>
          <w:szCs w:val="24"/>
        </w:rPr>
        <w:t>tiene</w:t>
      </w:r>
      <w:r w:rsidRPr="00D42201">
        <w:rPr>
          <w:rFonts w:ascii="Times New Roman" w:hAnsi="Times New Roman" w:cs="Times New Roman"/>
          <w:sz w:val="24"/>
          <w:szCs w:val="24"/>
        </w:rPr>
        <w:t xml:space="preserve"> drenaje conectado a la calle, 1</w:t>
      </w:r>
      <w:r w:rsidR="008A1910" w:rsidRPr="00D42201">
        <w:rPr>
          <w:rFonts w:ascii="Times New Roman" w:hAnsi="Times New Roman" w:cs="Times New Roman"/>
          <w:sz w:val="24"/>
          <w:szCs w:val="24"/>
        </w:rPr>
        <w:t>5</w:t>
      </w:r>
      <w:r w:rsidRPr="00D42201">
        <w:rPr>
          <w:rFonts w:ascii="Times New Roman" w:hAnsi="Times New Roman" w:cs="Times New Roman"/>
          <w:sz w:val="24"/>
          <w:szCs w:val="24"/>
        </w:rPr>
        <w:t>.</w:t>
      </w:r>
      <w:r w:rsidR="008A1910" w:rsidRPr="00D42201">
        <w:rPr>
          <w:rFonts w:ascii="Times New Roman" w:hAnsi="Times New Roman" w:cs="Times New Roman"/>
          <w:sz w:val="24"/>
          <w:szCs w:val="24"/>
        </w:rPr>
        <w:t>1</w:t>
      </w:r>
      <w:r w:rsidR="002E7B7E" w:rsidRPr="00D42201">
        <w:rPr>
          <w:rFonts w:ascii="Times New Roman" w:hAnsi="Times New Roman" w:cs="Times New Roman"/>
          <w:sz w:val="24"/>
          <w:szCs w:val="24"/>
        </w:rPr>
        <w:t xml:space="preserve"> </w:t>
      </w:r>
      <w:r w:rsidRPr="00D42201">
        <w:rPr>
          <w:rFonts w:ascii="Times New Roman" w:hAnsi="Times New Roman" w:cs="Times New Roman"/>
          <w:sz w:val="24"/>
          <w:szCs w:val="24"/>
        </w:rPr>
        <w:t xml:space="preserve">% lo tiene conectado a la fosa séptica, </w:t>
      </w:r>
      <w:r w:rsidR="008A1910" w:rsidRPr="00D42201">
        <w:rPr>
          <w:rFonts w:ascii="Times New Roman" w:hAnsi="Times New Roman" w:cs="Times New Roman"/>
          <w:sz w:val="24"/>
          <w:szCs w:val="24"/>
        </w:rPr>
        <w:t>3.2</w:t>
      </w:r>
      <w:r w:rsidR="002E7B7E" w:rsidRPr="00D42201">
        <w:rPr>
          <w:rFonts w:ascii="Times New Roman" w:hAnsi="Times New Roman" w:cs="Times New Roman"/>
          <w:sz w:val="24"/>
          <w:szCs w:val="24"/>
        </w:rPr>
        <w:t xml:space="preserve"> </w:t>
      </w:r>
      <w:r w:rsidRPr="00D42201">
        <w:rPr>
          <w:rFonts w:ascii="Times New Roman" w:hAnsi="Times New Roman" w:cs="Times New Roman"/>
          <w:sz w:val="24"/>
          <w:szCs w:val="24"/>
        </w:rPr>
        <w:t>% desagua en el suelo o río, y 2</w:t>
      </w:r>
      <w:r w:rsidR="008A1910" w:rsidRPr="00D42201">
        <w:rPr>
          <w:rFonts w:ascii="Times New Roman" w:hAnsi="Times New Roman" w:cs="Times New Roman"/>
          <w:sz w:val="24"/>
          <w:szCs w:val="24"/>
        </w:rPr>
        <w:t>2.5</w:t>
      </w:r>
      <w:r w:rsidR="002E7B7E" w:rsidRPr="00D42201">
        <w:rPr>
          <w:rFonts w:ascii="Times New Roman" w:hAnsi="Times New Roman" w:cs="Times New Roman"/>
          <w:sz w:val="24"/>
          <w:szCs w:val="24"/>
        </w:rPr>
        <w:t xml:space="preserve"> </w:t>
      </w:r>
      <w:r w:rsidRPr="00D42201">
        <w:rPr>
          <w:rFonts w:ascii="Times New Roman" w:hAnsi="Times New Roman" w:cs="Times New Roman"/>
          <w:sz w:val="24"/>
          <w:szCs w:val="24"/>
        </w:rPr>
        <w:t xml:space="preserve">% no dispone de drenaje. </w:t>
      </w:r>
    </w:p>
    <w:p w:rsidR="00487CE1" w:rsidRPr="00D42201" w:rsidRDefault="00487CE1" w:rsidP="00D42201">
      <w:pPr>
        <w:spacing w:after="0" w:line="360" w:lineRule="auto"/>
        <w:jc w:val="both"/>
        <w:rPr>
          <w:rFonts w:ascii="Times New Roman" w:hAnsi="Times New Roman" w:cs="Times New Roman"/>
          <w:sz w:val="24"/>
          <w:szCs w:val="24"/>
        </w:rPr>
      </w:pPr>
    </w:p>
    <w:p w:rsidR="00487CE1" w:rsidRPr="00D42201" w:rsidRDefault="003D2FAB" w:rsidP="00D42201">
      <w:pPr>
        <w:spacing w:after="0" w:line="360" w:lineRule="auto"/>
        <w:jc w:val="both"/>
        <w:rPr>
          <w:rFonts w:ascii="Times New Roman" w:hAnsi="Times New Roman" w:cs="Times New Roman"/>
          <w:sz w:val="24"/>
          <w:szCs w:val="24"/>
        </w:rPr>
      </w:pPr>
      <w:r w:rsidRPr="00D42201">
        <w:rPr>
          <w:rFonts w:ascii="Times New Roman" w:hAnsi="Times New Roman" w:cs="Times New Roman"/>
          <w:sz w:val="24"/>
          <w:szCs w:val="24"/>
        </w:rPr>
        <w:t xml:space="preserve">c) </w:t>
      </w:r>
      <w:r w:rsidR="00487CE1" w:rsidRPr="00D42201">
        <w:rPr>
          <w:rFonts w:ascii="Times New Roman" w:hAnsi="Times New Roman" w:cs="Times New Roman"/>
          <w:sz w:val="24"/>
          <w:szCs w:val="24"/>
        </w:rPr>
        <w:t>Actividad económica</w:t>
      </w:r>
    </w:p>
    <w:p w:rsidR="00487CE1" w:rsidRPr="00D42201" w:rsidRDefault="00487CE1" w:rsidP="00D42201">
      <w:pPr>
        <w:spacing w:after="0" w:line="360" w:lineRule="auto"/>
        <w:jc w:val="both"/>
        <w:rPr>
          <w:rFonts w:ascii="Times New Roman" w:hAnsi="Times New Roman" w:cs="Times New Roman"/>
          <w:sz w:val="24"/>
          <w:szCs w:val="24"/>
        </w:rPr>
      </w:pPr>
      <w:r w:rsidRPr="00D42201">
        <w:rPr>
          <w:rFonts w:ascii="Times New Roman" w:hAnsi="Times New Roman" w:cs="Times New Roman"/>
          <w:sz w:val="24"/>
          <w:szCs w:val="24"/>
        </w:rPr>
        <w:t>Al analizar la condición de actividad en la población de edad avanzada se observa que 5</w:t>
      </w:r>
      <w:r w:rsidR="008A1910" w:rsidRPr="00D42201">
        <w:rPr>
          <w:rFonts w:ascii="Times New Roman" w:hAnsi="Times New Roman" w:cs="Times New Roman"/>
          <w:sz w:val="24"/>
          <w:szCs w:val="24"/>
        </w:rPr>
        <w:t>4</w:t>
      </w:r>
      <w:r w:rsidRPr="00D42201">
        <w:rPr>
          <w:rFonts w:ascii="Times New Roman" w:hAnsi="Times New Roman" w:cs="Times New Roman"/>
          <w:sz w:val="24"/>
          <w:szCs w:val="24"/>
        </w:rPr>
        <w:t>.2</w:t>
      </w:r>
      <w:r w:rsidR="008417A7" w:rsidRPr="00D42201">
        <w:rPr>
          <w:rFonts w:ascii="Times New Roman" w:hAnsi="Times New Roman" w:cs="Times New Roman"/>
          <w:sz w:val="24"/>
          <w:szCs w:val="24"/>
        </w:rPr>
        <w:t xml:space="preserve"> </w:t>
      </w:r>
      <w:r w:rsidRPr="00D42201">
        <w:rPr>
          <w:rFonts w:ascii="Times New Roman" w:hAnsi="Times New Roman" w:cs="Times New Roman"/>
          <w:sz w:val="24"/>
          <w:szCs w:val="24"/>
        </w:rPr>
        <w:t xml:space="preserve">% desempeña un trabajo no remunerado, mismo que incluye quehaceres del hogar y servicios gratuitos a la comunidad. </w:t>
      </w:r>
      <w:r w:rsidR="0063038F" w:rsidRPr="00D42201">
        <w:rPr>
          <w:rFonts w:ascii="Times New Roman" w:hAnsi="Times New Roman" w:cs="Times New Roman"/>
          <w:sz w:val="24"/>
          <w:szCs w:val="24"/>
        </w:rPr>
        <w:t>Por otra parte</w:t>
      </w:r>
      <w:r w:rsidRPr="00D42201">
        <w:rPr>
          <w:rFonts w:ascii="Times New Roman" w:hAnsi="Times New Roman" w:cs="Times New Roman"/>
          <w:sz w:val="24"/>
          <w:szCs w:val="24"/>
        </w:rPr>
        <w:t>, 3</w:t>
      </w:r>
      <w:r w:rsidR="008A1910" w:rsidRPr="00D42201">
        <w:rPr>
          <w:rFonts w:ascii="Times New Roman" w:hAnsi="Times New Roman" w:cs="Times New Roman"/>
          <w:sz w:val="24"/>
          <w:szCs w:val="24"/>
        </w:rPr>
        <w:t>3</w:t>
      </w:r>
      <w:r w:rsidRPr="00D42201">
        <w:rPr>
          <w:rFonts w:ascii="Times New Roman" w:hAnsi="Times New Roman" w:cs="Times New Roman"/>
          <w:sz w:val="24"/>
          <w:szCs w:val="24"/>
        </w:rPr>
        <w:t>.2</w:t>
      </w:r>
      <w:r w:rsidR="008417A7" w:rsidRPr="00D42201">
        <w:rPr>
          <w:rFonts w:ascii="Times New Roman" w:hAnsi="Times New Roman" w:cs="Times New Roman"/>
          <w:sz w:val="24"/>
          <w:szCs w:val="24"/>
        </w:rPr>
        <w:t xml:space="preserve"> </w:t>
      </w:r>
      <w:r w:rsidRPr="00D42201">
        <w:rPr>
          <w:rFonts w:ascii="Times New Roman" w:hAnsi="Times New Roman" w:cs="Times New Roman"/>
          <w:sz w:val="24"/>
          <w:szCs w:val="24"/>
        </w:rPr>
        <w:t>% de la población desarrolló al</w:t>
      </w:r>
      <w:r w:rsidR="008A1910" w:rsidRPr="00D42201">
        <w:rPr>
          <w:rFonts w:ascii="Times New Roman" w:hAnsi="Times New Roman" w:cs="Times New Roman"/>
          <w:sz w:val="24"/>
          <w:szCs w:val="24"/>
        </w:rPr>
        <w:t>guna actividad remunerada</w:t>
      </w:r>
      <w:r w:rsidRPr="00D42201">
        <w:rPr>
          <w:rFonts w:ascii="Times New Roman" w:hAnsi="Times New Roman" w:cs="Times New Roman"/>
          <w:sz w:val="24"/>
          <w:szCs w:val="24"/>
        </w:rPr>
        <w:t xml:space="preserve">. Diferenciando los datos según </w:t>
      </w:r>
      <w:r w:rsidR="0063038F" w:rsidRPr="00D42201">
        <w:rPr>
          <w:rFonts w:ascii="Times New Roman" w:hAnsi="Times New Roman" w:cs="Times New Roman"/>
          <w:sz w:val="24"/>
          <w:szCs w:val="24"/>
        </w:rPr>
        <w:t xml:space="preserve">el </w:t>
      </w:r>
      <w:r w:rsidRPr="00D42201">
        <w:rPr>
          <w:rFonts w:ascii="Times New Roman" w:hAnsi="Times New Roman" w:cs="Times New Roman"/>
          <w:sz w:val="24"/>
          <w:szCs w:val="24"/>
        </w:rPr>
        <w:t xml:space="preserve">sexo, se </w:t>
      </w:r>
      <w:r w:rsidR="0063038F" w:rsidRPr="00D42201">
        <w:rPr>
          <w:rFonts w:ascii="Times New Roman" w:hAnsi="Times New Roman" w:cs="Times New Roman"/>
          <w:sz w:val="24"/>
          <w:szCs w:val="24"/>
        </w:rPr>
        <w:t xml:space="preserve">halló </w:t>
      </w:r>
      <w:r w:rsidRPr="00D42201">
        <w:rPr>
          <w:rFonts w:ascii="Times New Roman" w:hAnsi="Times New Roman" w:cs="Times New Roman"/>
          <w:sz w:val="24"/>
          <w:szCs w:val="24"/>
        </w:rPr>
        <w:t>que existe una mayor proporción de hombres (5</w:t>
      </w:r>
      <w:r w:rsidR="008A1910" w:rsidRPr="00D42201">
        <w:rPr>
          <w:rFonts w:ascii="Times New Roman" w:hAnsi="Times New Roman" w:cs="Times New Roman"/>
          <w:sz w:val="24"/>
          <w:szCs w:val="24"/>
        </w:rPr>
        <w:t>7</w:t>
      </w:r>
      <w:r w:rsidRPr="00D42201">
        <w:rPr>
          <w:rFonts w:ascii="Times New Roman" w:hAnsi="Times New Roman" w:cs="Times New Roman"/>
          <w:sz w:val="24"/>
          <w:szCs w:val="24"/>
        </w:rPr>
        <w:t>.</w:t>
      </w:r>
      <w:r w:rsidR="008A1910" w:rsidRPr="00D42201">
        <w:rPr>
          <w:rFonts w:ascii="Times New Roman" w:hAnsi="Times New Roman" w:cs="Times New Roman"/>
          <w:sz w:val="24"/>
          <w:szCs w:val="24"/>
        </w:rPr>
        <w:t>1</w:t>
      </w:r>
      <w:r w:rsidR="008417A7" w:rsidRPr="00D42201">
        <w:rPr>
          <w:rFonts w:ascii="Times New Roman" w:hAnsi="Times New Roman" w:cs="Times New Roman"/>
          <w:sz w:val="24"/>
          <w:szCs w:val="24"/>
        </w:rPr>
        <w:t xml:space="preserve"> </w:t>
      </w:r>
      <w:r w:rsidRPr="00D42201">
        <w:rPr>
          <w:rFonts w:ascii="Times New Roman" w:hAnsi="Times New Roman" w:cs="Times New Roman"/>
          <w:sz w:val="24"/>
          <w:szCs w:val="24"/>
        </w:rPr>
        <w:t>%) con trabajo remunerado que de mujeres (1</w:t>
      </w:r>
      <w:r w:rsidR="008A1910" w:rsidRPr="00D42201">
        <w:rPr>
          <w:rFonts w:ascii="Times New Roman" w:hAnsi="Times New Roman" w:cs="Times New Roman"/>
          <w:sz w:val="24"/>
          <w:szCs w:val="24"/>
        </w:rPr>
        <w:t>2.3</w:t>
      </w:r>
      <w:r w:rsidR="008417A7" w:rsidRPr="00D42201">
        <w:rPr>
          <w:rFonts w:ascii="Times New Roman" w:hAnsi="Times New Roman" w:cs="Times New Roman"/>
          <w:sz w:val="24"/>
          <w:szCs w:val="24"/>
        </w:rPr>
        <w:t xml:space="preserve"> </w:t>
      </w:r>
      <w:r w:rsidRPr="00D42201">
        <w:rPr>
          <w:rFonts w:ascii="Times New Roman" w:hAnsi="Times New Roman" w:cs="Times New Roman"/>
          <w:sz w:val="24"/>
          <w:szCs w:val="24"/>
        </w:rPr>
        <w:t xml:space="preserve">%); por </w:t>
      </w:r>
      <w:r w:rsidR="0063038F" w:rsidRPr="00D42201">
        <w:rPr>
          <w:rFonts w:ascii="Times New Roman" w:hAnsi="Times New Roman" w:cs="Times New Roman"/>
          <w:sz w:val="24"/>
          <w:szCs w:val="24"/>
        </w:rPr>
        <w:t>otro lado</w:t>
      </w:r>
      <w:r w:rsidRPr="00D42201">
        <w:rPr>
          <w:rFonts w:ascii="Times New Roman" w:hAnsi="Times New Roman" w:cs="Times New Roman"/>
          <w:sz w:val="24"/>
          <w:szCs w:val="24"/>
        </w:rPr>
        <w:t xml:space="preserve">, </w:t>
      </w:r>
      <w:r w:rsidR="008417A7" w:rsidRPr="00D42201">
        <w:rPr>
          <w:rFonts w:ascii="Times New Roman" w:hAnsi="Times New Roman" w:cs="Times New Roman"/>
          <w:sz w:val="24"/>
          <w:szCs w:val="24"/>
        </w:rPr>
        <w:t>e</w:t>
      </w:r>
      <w:r w:rsidRPr="00D42201">
        <w:rPr>
          <w:rFonts w:ascii="Times New Roman" w:hAnsi="Times New Roman" w:cs="Times New Roman"/>
          <w:sz w:val="24"/>
          <w:szCs w:val="24"/>
        </w:rPr>
        <w:t xml:space="preserve">stas superan a la población masculina en lo que </w:t>
      </w:r>
      <w:r w:rsidR="0063038F" w:rsidRPr="00D42201">
        <w:rPr>
          <w:rFonts w:ascii="Times New Roman" w:hAnsi="Times New Roman" w:cs="Times New Roman"/>
          <w:sz w:val="24"/>
          <w:szCs w:val="24"/>
        </w:rPr>
        <w:t xml:space="preserve">respecta al </w:t>
      </w:r>
      <w:r w:rsidRPr="00D42201">
        <w:rPr>
          <w:rFonts w:ascii="Times New Roman" w:hAnsi="Times New Roman" w:cs="Times New Roman"/>
          <w:sz w:val="24"/>
          <w:szCs w:val="24"/>
        </w:rPr>
        <w:t>trabajo en el hogar con 7</w:t>
      </w:r>
      <w:r w:rsidR="008A1910" w:rsidRPr="00D42201">
        <w:rPr>
          <w:rFonts w:ascii="Times New Roman" w:hAnsi="Times New Roman" w:cs="Times New Roman"/>
          <w:sz w:val="24"/>
          <w:szCs w:val="24"/>
        </w:rPr>
        <w:t>6</w:t>
      </w:r>
      <w:r w:rsidRPr="00D42201">
        <w:rPr>
          <w:rFonts w:ascii="Times New Roman" w:hAnsi="Times New Roman" w:cs="Times New Roman"/>
          <w:sz w:val="24"/>
          <w:szCs w:val="24"/>
        </w:rPr>
        <w:t>.</w:t>
      </w:r>
      <w:r w:rsidR="008A1910" w:rsidRPr="00D42201">
        <w:rPr>
          <w:rFonts w:ascii="Times New Roman" w:hAnsi="Times New Roman" w:cs="Times New Roman"/>
          <w:sz w:val="24"/>
          <w:szCs w:val="24"/>
        </w:rPr>
        <w:t>6</w:t>
      </w:r>
      <w:r w:rsidR="008417A7" w:rsidRPr="00D42201">
        <w:rPr>
          <w:rFonts w:ascii="Times New Roman" w:hAnsi="Times New Roman" w:cs="Times New Roman"/>
          <w:sz w:val="24"/>
          <w:szCs w:val="24"/>
        </w:rPr>
        <w:t xml:space="preserve"> </w:t>
      </w:r>
      <w:r w:rsidRPr="00D42201">
        <w:rPr>
          <w:rFonts w:ascii="Times New Roman" w:hAnsi="Times New Roman" w:cs="Times New Roman"/>
          <w:sz w:val="24"/>
          <w:szCs w:val="24"/>
        </w:rPr>
        <w:t>% por 1</w:t>
      </w:r>
      <w:r w:rsidR="008A1910" w:rsidRPr="00D42201">
        <w:rPr>
          <w:rFonts w:ascii="Times New Roman" w:hAnsi="Times New Roman" w:cs="Times New Roman"/>
          <w:sz w:val="24"/>
          <w:szCs w:val="24"/>
        </w:rPr>
        <w:t>4.3</w:t>
      </w:r>
      <w:r w:rsidR="008417A7" w:rsidRPr="00D42201">
        <w:rPr>
          <w:rFonts w:ascii="Times New Roman" w:hAnsi="Times New Roman" w:cs="Times New Roman"/>
          <w:sz w:val="24"/>
          <w:szCs w:val="24"/>
        </w:rPr>
        <w:t xml:space="preserve"> </w:t>
      </w:r>
      <w:r w:rsidRPr="00D42201">
        <w:rPr>
          <w:rFonts w:ascii="Times New Roman" w:hAnsi="Times New Roman" w:cs="Times New Roman"/>
          <w:sz w:val="24"/>
          <w:szCs w:val="24"/>
        </w:rPr>
        <w:t xml:space="preserve">% </w:t>
      </w:r>
      <w:r w:rsidR="00801C2B" w:rsidRPr="00D42201">
        <w:rPr>
          <w:rFonts w:ascii="Times New Roman" w:hAnsi="Times New Roman" w:cs="Times New Roman"/>
          <w:sz w:val="24"/>
          <w:szCs w:val="24"/>
        </w:rPr>
        <w:t>de</w:t>
      </w:r>
      <w:r w:rsidRPr="00D42201">
        <w:rPr>
          <w:rFonts w:ascii="Times New Roman" w:hAnsi="Times New Roman" w:cs="Times New Roman"/>
          <w:sz w:val="24"/>
          <w:szCs w:val="24"/>
        </w:rPr>
        <w:t xml:space="preserve"> los hombres.</w:t>
      </w:r>
      <w:r w:rsidR="00E629F1" w:rsidRPr="00D42201">
        <w:rPr>
          <w:rFonts w:ascii="Times New Roman" w:hAnsi="Times New Roman" w:cs="Times New Roman"/>
          <w:sz w:val="24"/>
          <w:szCs w:val="24"/>
        </w:rPr>
        <w:t xml:space="preserve"> </w:t>
      </w:r>
      <w:r w:rsidRPr="00D42201">
        <w:rPr>
          <w:rFonts w:ascii="Times New Roman" w:hAnsi="Times New Roman" w:cs="Times New Roman"/>
          <w:sz w:val="24"/>
          <w:szCs w:val="24"/>
        </w:rPr>
        <w:t>En términos generales, la proporción de individuos que desarrolla alguna actividad remunerada disminuye conforme aumenta la edad, mientras que en aquellos que no reciben remuneración no presenta variaciones importantes.</w:t>
      </w:r>
    </w:p>
    <w:p w:rsidR="00487CE1" w:rsidRDefault="00487CE1" w:rsidP="00D42201">
      <w:pPr>
        <w:spacing w:after="0" w:line="360" w:lineRule="auto"/>
        <w:jc w:val="both"/>
        <w:rPr>
          <w:rFonts w:ascii="Times New Roman" w:hAnsi="Times New Roman" w:cs="Times New Roman"/>
          <w:sz w:val="24"/>
          <w:szCs w:val="24"/>
        </w:rPr>
      </w:pPr>
    </w:p>
    <w:p w:rsidR="00D42201" w:rsidRDefault="00D42201" w:rsidP="00D42201">
      <w:pPr>
        <w:spacing w:after="0" w:line="360" w:lineRule="auto"/>
        <w:jc w:val="both"/>
        <w:rPr>
          <w:rFonts w:ascii="Times New Roman" w:hAnsi="Times New Roman" w:cs="Times New Roman"/>
          <w:sz w:val="24"/>
          <w:szCs w:val="24"/>
        </w:rPr>
      </w:pPr>
    </w:p>
    <w:p w:rsidR="00D42201" w:rsidRPr="00D42201" w:rsidRDefault="00D42201" w:rsidP="00D42201">
      <w:pPr>
        <w:spacing w:after="0" w:line="360" w:lineRule="auto"/>
        <w:jc w:val="both"/>
        <w:rPr>
          <w:rFonts w:ascii="Times New Roman" w:hAnsi="Times New Roman" w:cs="Times New Roman"/>
          <w:sz w:val="24"/>
          <w:szCs w:val="24"/>
        </w:rPr>
      </w:pPr>
    </w:p>
    <w:p w:rsidR="00487CE1" w:rsidRPr="00D42201" w:rsidRDefault="003D2FAB" w:rsidP="00D42201">
      <w:pPr>
        <w:spacing w:after="0" w:line="360" w:lineRule="auto"/>
        <w:jc w:val="both"/>
        <w:rPr>
          <w:rFonts w:ascii="Times New Roman" w:hAnsi="Times New Roman" w:cs="Times New Roman"/>
          <w:sz w:val="24"/>
          <w:szCs w:val="24"/>
        </w:rPr>
      </w:pPr>
      <w:r w:rsidRPr="00D42201">
        <w:rPr>
          <w:rFonts w:ascii="Times New Roman" w:hAnsi="Times New Roman" w:cs="Times New Roman"/>
          <w:sz w:val="24"/>
          <w:szCs w:val="24"/>
        </w:rPr>
        <w:lastRenderedPageBreak/>
        <w:t xml:space="preserve">d) </w:t>
      </w:r>
      <w:r w:rsidR="00487CE1" w:rsidRPr="00D42201">
        <w:rPr>
          <w:rFonts w:ascii="Times New Roman" w:hAnsi="Times New Roman" w:cs="Times New Roman"/>
          <w:sz w:val="24"/>
          <w:szCs w:val="24"/>
        </w:rPr>
        <w:t>Características de pensión y retiro</w:t>
      </w:r>
    </w:p>
    <w:p w:rsidR="00487CE1" w:rsidRPr="00D42201" w:rsidRDefault="00487CE1" w:rsidP="00D42201">
      <w:pPr>
        <w:spacing w:after="0" w:line="360" w:lineRule="auto"/>
        <w:jc w:val="both"/>
        <w:rPr>
          <w:rFonts w:ascii="Times New Roman" w:hAnsi="Times New Roman" w:cs="Times New Roman"/>
          <w:sz w:val="24"/>
          <w:szCs w:val="24"/>
        </w:rPr>
      </w:pPr>
      <w:r w:rsidRPr="00D42201">
        <w:rPr>
          <w:rFonts w:ascii="Times New Roman" w:hAnsi="Times New Roman" w:cs="Times New Roman"/>
          <w:sz w:val="24"/>
          <w:szCs w:val="24"/>
        </w:rPr>
        <w:t>Del total de la población de 60 años y más</w:t>
      </w:r>
      <w:r w:rsidR="00E84DD3" w:rsidRPr="00D42201">
        <w:rPr>
          <w:rFonts w:ascii="Times New Roman" w:hAnsi="Times New Roman" w:cs="Times New Roman"/>
          <w:sz w:val="24"/>
          <w:szCs w:val="24"/>
        </w:rPr>
        <w:t>,</w:t>
      </w:r>
      <w:r w:rsidRPr="00D42201">
        <w:rPr>
          <w:rFonts w:ascii="Times New Roman" w:hAnsi="Times New Roman" w:cs="Times New Roman"/>
          <w:sz w:val="24"/>
          <w:szCs w:val="24"/>
        </w:rPr>
        <w:t xml:space="preserve"> 7</w:t>
      </w:r>
      <w:r w:rsidR="008A1910" w:rsidRPr="00D42201">
        <w:rPr>
          <w:rFonts w:ascii="Times New Roman" w:hAnsi="Times New Roman" w:cs="Times New Roman"/>
          <w:sz w:val="24"/>
          <w:szCs w:val="24"/>
        </w:rPr>
        <w:t>8.3</w:t>
      </w:r>
      <w:r w:rsidR="00801C2B" w:rsidRPr="00D42201">
        <w:rPr>
          <w:rFonts w:ascii="Times New Roman" w:hAnsi="Times New Roman" w:cs="Times New Roman"/>
          <w:sz w:val="24"/>
          <w:szCs w:val="24"/>
        </w:rPr>
        <w:t xml:space="preserve"> </w:t>
      </w:r>
      <w:r w:rsidRPr="00D42201">
        <w:rPr>
          <w:rFonts w:ascii="Times New Roman" w:hAnsi="Times New Roman" w:cs="Times New Roman"/>
          <w:sz w:val="24"/>
          <w:szCs w:val="24"/>
        </w:rPr>
        <w:t>% ha desempeñado una actividad laboral en algún momento de su vida; sin embargo, s</w:t>
      </w:r>
      <w:r w:rsidR="00801C2B" w:rsidRPr="00D42201">
        <w:rPr>
          <w:rFonts w:ascii="Times New Roman" w:hAnsi="Times New Roman" w:cs="Times New Roman"/>
          <w:sz w:val="24"/>
          <w:szCs w:val="24"/>
        </w:rPr>
        <w:t>o</w:t>
      </w:r>
      <w:r w:rsidRPr="00D42201">
        <w:rPr>
          <w:rFonts w:ascii="Times New Roman" w:hAnsi="Times New Roman" w:cs="Times New Roman"/>
          <w:sz w:val="24"/>
          <w:szCs w:val="24"/>
        </w:rPr>
        <w:t>lo 1</w:t>
      </w:r>
      <w:r w:rsidR="008A1910" w:rsidRPr="00D42201">
        <w:rPr>
          <w:rFonts w:ascii="Times New Roman" w:hAnsi="Times New Roman" w:cs="Times New Roman"/>
          <w:sz w:val="24"/>
          <w:szCs w:val="24"/>
        </w:rPr>
        <w:t>7.3</w:t>
      </w:r>
      <w:r w:rsidR="00801C2B" w:rsidRPr="00D42201">
        <w:rPr>
          <w:rFonts w:ascii="Times New Roman" w:hAnsi="Times New Roman" w:cs="Times New Roman"/>
          <w:sz w:val="24"/>
          <w:szCs w:val="24"/>
        </w:rPr>
        <w:t xml:space="preserve"> </w:t>
      </w:r>
      <w:r w:rsidRPr="00D42201">
        <w:rPr>
          <w:rFonts w:ascii="Times New Roman" w:hAnsi="Times New Roman" w:cs="Times New Roman"/>
          <w:sz w:val="24"/>
          <w:szCs w:val="24"/>
        </w:rPr>
        <w:t>% ha sido incluido en algún plan de pensión o retiro, independientemente de que ya se haya beneficiado de él o que espere hacerlo en el futuro.</w:t>
      </w:r>
      <w:r w:rsidR="00551CA7" w:rsidRPr="00D42201">
        <w:rPr>
          <w:rFonts w:ascii="Times New Roman" w:hAnsi="Times New Roman" w:cs="Times New Roman"/>
          <w:sz w:val="24"/>
          <w:szCs w:val="24"/>
        </w:rPr>
        <w:t xml:space="preserve"> </w:t>
      </w:r>
      <w:r w:rsidR="008A1910" w:rsidRPr="00D42201">
        <w:rPr>
          <w:rFonts w:ascii="Times New Roman" w:hAnsi="Times New Roman" w:cs="Times New Roman"/>
          <w:sz w:val="24"/>
          <w:szCs w:val="24"/>
        </w:rPr>
        <w:t>S</w:t>
      </w:r>
      <w:r w:rsidRPr="00D42201">
        <w:rPr>
          <w:rFonts w:ascii="Times New Roman" w:hAnsi="Times New Roman" w:cs="Times New Roman"/>
          <w:sz w:val="24"/>
          <w:szCs w:val="24"/>
        </w:rPr>
        <w:t xml:space="preserve">e observan grandes diferencias según </w:t>
      </w:r>
      <w:r w:rsidR="00E84DD3" w:rsidRPr="00D42201">
        <w:rPr>
          <w:rFonts w:ascii="Times New Roman" w:hAnsi="Times New Roman" w:cs="Times New Roman"/>
          <w:sz w:val="24"/>
          <w:szCs w:val="24"/>
        </w:rPr>
        <w:t xml:space="preserve">el </w:t>
      </w:r>
      <w:r w:rsidRPr="00D42201">
        <w:rPr>
          <w:rFonts w:ascii="Times New Roman" w:hAnsi="Times New Roman" w:cs="Times New Roman"/>
          <w:sz w:val="24"/>
          <w:szCs w:val="24"/>
        </w:rPr>
        <w:t xml:space="preserve">sexo, ya que </w:t>
      </w:r>
      <w:r w:rsidR="008A1910" w:rsidRPr="00D42201">
        <w:rPr>
          <w:rFonts w:ascii="Times New Roman" w:hAnsi="Times New Roman" w:cs="Times New Roman"/>
          <w:sz w:val="24"/>
          <w:szCs w:val="24"/>
        </w:rPr>
        <w:t>e</w:t>
      </w:r>
      <w:r w:rsidRPr="00D42201">
        <w:rPr>
          <w:rFonts w:ascii="Times New Roman" w:hAnsi="Times New Roman" w:cs="Times New Roman"/>
          <w:sz w:val="24"/>
          <w:szCs w:val="24"/>
        </w:rPr>
        <w:t>l po</w:t>
      </w:r>
      <w:r w:rsidR="008A1910" w:rsidRPr="00D42201">
        <w:rPr>
          <w:rFonts w:ascii="Times New Roman" w:hAnsi="Times New Roman" w:cs="Times New Roman"/>
          <w:sz w:val="24"/>
          <w:szCs w:val="24"/>
        </w:rPr>
        <w:t>rcentaje</w:t>
      </w:r>
      <w:r w:rsidRPr="00D42201">
        <w:rPr>
          <w:rFonts w:ascii="Times New Roman" w:hAnsi="Times New Roman" w:cs="Times New Roman"/>
          <w:sz w:val="24"/>
          <w:szCs w:val="24"/>
        </w:rPr>
        <w:t xml:space="preserve"> de hombres incluidos en algún plan de retiro es aproximadamente el doble que </w:t>
      </w:r>
      <w:r w:rsidR="00E84DD3" w:rsidRPr="00D42201">
        <w:rPr>
          <w:rFonts w:ascii="Times New Roman" w:hAnsi="Times New Roman" w:cs="Times New Roman"/>
          <w:sz w:val="24"/>
          <w:szCs w:val="24"/>
        </w:rPr>
        <w:t xml:space="preserve">el de </w:t>
      </w:r>
      <w:r w:rsidRPr="00D42201">
        <w:rPr>
          <w:rFonts w:ascii="Times New Roman" w:hAnsi="Times New Roman" w:cs="Times New Roman"/>
          <w:sz w:val="24"/>
          <w:szCs w:val="24"/>
        </w:rPr>
        <w:t>las mujeres (2</w:t>
      </w:r>
      <w:r w:rsidR="008A1910" w:rsidRPr="00D42201">
        <w:rPr>
          <w:rFonts w:ascii="Times New Roman" w:hAnsi="Times New Roman" w:cs="Times New Roman"/>
          <w:sz w:val="24"/>
          <w:szCs w:val="24"/>
        </w:rPr>
        <w:t>2.9</w:t>
      </w:r>
      <w:r w:rsidR="00801C2B" w:rsidRPr="00D42201">
        <w:rPr>
          <w:rFonts w:ascii="Times New Roman" w:hAnsi="Times New Roman" w:cs="Times New Roman"/>
          <w:sz w:val="24"/>
          <w:szCs w:val="24"/>
        </w:rPr>
        <w:t xml:space="preserve"> </w:t>
      </w:r>
      <w:r w:rsidRPr="00D42201">
        <w:rPr>
          <w:rFonts w:ascii="Times New Roman" w:hAnsi="Times New Roman" w:cs="Times New Roman"/>
          <w:sz w:val="24"/>
          <w:szCs w:val="24"/>
        </w:rPr>
        <w:t xml:space="preserve">% y </w:t>
      </w:r>
      <w:r w:rsidR="008A1910" w:rsidRPr="00D42201">
        <w:rPr>
          <w:rFonts w:ascii="Times New Roman" w:hAnsi="Times New Roman" w:cs="Times New Roman"/>
          <w:sz w:val="24"/>
          <w:szCs w:val="24"/>
        </w:rPr>
        <w:t>11.7</w:t>
      </w:r>
      <w:r w:rsidR="00801C2B" w:rsidRPr="00D42201">
        <w:rPr>
          <w:rFonts w:ascii="Times New Roman" w:hAnsi="Times New Roman" w:cs="Times New Roman"/>
          <w:sz w:val="24"/>
          <w:szCs w:val="24"/>
        </w:rPr>
        <w:t xml:space="preserve"> </w:t>
      </w:r>
      <w:r w:rsidRPr="00D42201">
        <w:rPr>
          <w:rFonts w:ascii="Times New Roman" w:hAnsi="Times New Roman" w:cs="Times New Roman"/>
          <w:sz w:val="24"/>
          <w:szCs w:val="24"/>
        </w:rPr>
        <w:t>%, respectivamente). La edad a la que recibieron la pensión o a la que esperan recibirla, se encuentra principalmente entre los 60 a 69 años</w:t>
      </w:r>
      <w:r w:rsidR="00801C2B" w:rsidRPr="00D42201">
        <w:rPr>
          <w:rFonts w:ascii="Times New Roman" w:hAnsi="Times New Roman" w:cs="Times New Roman"/>
          <w:sz w:val="24"/>
          <w:szCs w:val="24"/>
        </w:rPr>
        <w:t xml:space="preserve">, </w:t>
      </w:r>
      <w:r w:rsidR="00E84DD3" w:rsidRPr="00D42201">
        <w:rPr>
          <w:rFonts w:ascii="Times New Roman" w:hAnsi="Times New Roman" w:cs="Times New Roman"/>
          <w:sz w:val="24"/>
          <w:szCs w:val="24"/>
        </w:rPr>
        <w:t>donde</w:t>
      </w:r>
      <w:r w:rsidR="00960C42" w:rsidRPr="00D42201">
        <w:rPr>
          <w:rFonts w:ascii="Times New Roman" w:hAnsi="Times New Roman" w:cs="Times New Roman"/>
          <w:sz w:val="24"/>
          <w:szCs w:val="24"/>
        </w:rPr>
        <w:t xml:space="preserve"> 58.2</w:t>
      </w:r>
      <w:r w:rsidR="00801C2B" w:rsidRPr="00D42201">
        <w:rPr>
          <w:rFonts w:ascii="Times New Roman" w:hAnsi="Times New Roman" w:cs="Times New Roman"/>
          <w:sz w:val="24"/>
          <w:szCs w:val="24"/>
        </w:rPr>
        <w:t xml:space="preserve"> </w:t>
      </w:r>
      <w:r w:rsidR="00960C42" w:rsidRPr="00D42201">
        <w:rPr>
          <w:rFonts w:ascii="Times New Roman" w:hAnsi="Times New Roman" w:cs="Times New Roman"/>
          <w:sz w:val="24"/>
          <w:szCs w:val="24"/>
        </w:rPr>
        <w:t xml:space="preserve">% está en el grupo </w:t>
      </w:r>
      <w:r w:rsidR="00801C2B" w:rsidRPr="00D42201">
        <w:rPr>
          <w:rFonts w:ascii="Times New Roman" w:hAnsi="Times New Roman" w:cs="Times New Roman"/>
          <w:sz w:val="24"/>
          <w:szCs w:val="24"/>
        </w:rPr>
        <w:t xml:space="preserve">de </w:t>
      </w:r>
      <w:r w:rsidR="00960C42" w:rsidRPr="00D42201">
        <w:rPr>
          <w:rFonts w:ascii="Times New Roman" w:hAnsi="Times New Roman" w:cs="Times New Roman"/>
          <w:sz w:val="24"/>
          <w:szCs w:val="24"/>
        </w:rPr>
        <w:t xml:space="preserve">60-64, mientras que </w:t>
      </w:r>
      <w:r w:rsidRPr="00D42201">
        <w:rPr>
          <w:rFonts w:ascii="Times New Roman" w:hAnsi="Times New Roman" w:cs="Times New Roman"/>
          <w:sz w:val="24"/>
          <w:szCs w:val="24"/>
        </w:rPr>
        <w:t>20.8</w:t>
      </w:r>
      <w:r w:rsidR="00801C2B" w:rsidRPr="00D42201">
        <w:rPr>
          <w:rFonts w:ascii="Times New Roman" w:hAnsi="Times New Roman" w:cs="Times New Roman"/>
          <w:sz w:val="24"/>
          <w:szCs w:val="24"/>
        </w:rPr>
        <w:t xml:space="preserve"> </w:t>
      </w:r>
      <w:r w:rsidRPr="00D42201">
        <w:rPr>
          <w:rFonts w:ascii="Times New Roman" w:hAnsi="Times New Roman" w:cs="Times New Roman"/>
          <w:sz w:val="24"/>
          <w:szCs w:val="24"/>
        </w:rPr>
        <w:t xml:space="preserve">% </w:t>
      </w:r>
      <w:r w:rsidR="00801C2B" w:rsidRPr="00D42201">
        <w:rPr>
          <w:rFonts w:ascii="Times New Roman" w:hAnsi="Times New Roman" w:cs="Times New Roman"/>
          <w:sz w:val="24"/>
          <w:szCs w:val="24"/>
        </w:rPr>
        <w:t xml:space="preserve">está </w:t>
      </w:r>
      <w:r w:rsidRPr="00D42201">
        <w:rPr>
          <w:rFonts w:ascii="Times New Roman" w:hAnsi="Times New Roman" w:cs="Times New Roman"/>
          <w:sz w:val="24"/>
          <w:szCs w:val="24"/>
        </w:rPr>
        <w:t>en el grupo de edad de 65 a 69</w:t>
      </w:r>
      <w:r w:rsidR="00960C42" w:rsidRPr="00D42201">
        <w:rPr>
          <w:rFonts w:ascii="Times New Roman" w:hAnsi="Times New Roman" w:cs="Times New Roman"/>
          <w:sz w:val="24"/>
          <w:szCs w:val="24"/>
        </w:rPr>
        <w:t>. El total de personas envejecidas que dijeron est</w:t>
      </w:r>
      <w:r w:rsidR="00801C2B" w:rsidRPr="00D42201">
        <w:rPr>
          <w:rFonts w:ascii="Times New Roman" w:hAnsi="Times New Roman" w:cs="Times New Roman"/>
          <w:sz w:val="24"/>
          <w:szCs w:val="24"/>
        </w:rPr>
        <w:t>ar</w:t>
      </w:r>
      <w:r w:rsidR="00960C42" w:rsidRPr="00D42201">
        <w:rPr>
          <w:rFonts w:ascii="Times New Roman" w:hAnsi="Times New Roman" w:cs="Times New Roman"/>
          <w:sz w:val="24"/>
          <w:szCs w:val="24"/>
        </w:rPr>
        <w:t xml:space="preserve"> beneficiadas por una pensión o jubilación, asciende a 12.7</w:t>
      </w:r>
      <w:r w:rsidR="00801C2B" w:rsidRPr="00D42201">
        <w:rPr>
          <w:rFonts w:ascii="Times New Roman" w:hAnsi="Times New Roman" w:cs="Times New Roman"/>
          <w:sz w:val="24"/>
          <w:szCs w:val="24"/>
        </w:rPr>
        <w:t xml:space="preserve"> </w:t>
      </w:r>
      <w:r w:rsidR="00960C42" w:rsidRPr="00D42201">
        <w:rPr>
          <w:rFonts w:ascii="Times New Roman" w:hAnsi="Times New Roman" w:cs="Times New Roman"/>
          <w:sz w:val="24"/>
          <w:szCs w:val="24"/>
        </w:rPr>
        <w:t>% del total de la entidad.</w:t>
      </w:r>
    </w:p>
    <w:p w:rsidR="00487CE1" w:rsidRPr="00D42201" w:rsidRDefault="00487CE1" w:rsidP="00D42201">
      <w:pPr>
        <w:spacing w:after="0" w:line="360" w:lineRule="auto"/>
        <w:jc w:val="both"/>
        <w:rPr>
          <w:rFonts w:ascii="Times New Roman" w:hAnsi="Times New Roman" w:cs="Times New Roman"/>
          <w:sz w:val="24"/>
          <w:szCs w:val="24"/>
        </w:rPr>
      </w:pPr>
    </w:p>
    <w:p w:rsidR="00487CE1" w:rsidRPr="00D42201" w:rsidRDefault="00551CA7" w:rsidP="00D42201">
      <w:pPr>
        <w:spacing w:after="0" w:line="360" w:lineRule="auto"/>
        <w:jc w:val="both"/>
        <w:rPr>
          <w:rFonts w:ascii="Times New Roman" w:hAnsi="Times New Roman" w:cs="Times New Roman"/>
          <w:sz w:val="24"/>
          <w:szCs w:val="24"/>
        </w:rPr>
      </w:pPr>
      <w:r w:rsidRPr="00D42201">
        <w:rPr>
          <w:rFonts w:ascii="Times New Roman" w:hAnsi="Times New Roman" w:cs="Times New Roman"/>
          <w:sz w:val="24"/>
          <w:szCs w:val="24"/>
        </w:rPr>
        <w:t>e)</w:t>
      </w:r>
      <w:r w:rsidR="00487CE1" w:rsidRPr="00D42201">
        <w:rPr>
          <w:rFonts w:ascii="Times New Roman" w:hAnsi="Times New Roman" w:cs="Times New Roman"/>
          <w:sz w:val="24"/>
          <w:szCs w:val="24"/>
        </w:rPr>
        <w:t xml:space="preserve"> Fuentes de ingresos</w:t>
      </w:r>
    </w:p>
    <w:p w:rsidR="00487CE1" w:rsidRPr="00D42201" w:rsidRDefault="00551CA7" w:rsidP="00D42201">
      <w:pPr>
        <w:spacing w:after="0" w:line="360" w:lineRule="auto"/>
        <w:jc w:val="both"/>
        <w:rPr>
          <w:rFonts w:ascii="Times New Roman" w:hAnsi="Times New Roman" w:cs="Times New Roman"/>
          <w:sz w:val="24"/>
          <w:szCs w:val="24"/>
        </w:rPr>
      </w:pPr>
      <w:r w:rsidRPr="00D42201">
        <w:rPr>
          <w:rFonts w:ascii="Times New Roman" w:hAnsi="Times New Roman" w:cs="Times New Roman"/>
          <w:sz w:val="24"/>
          <w:szCs w:val="24"/>
        </w:rPr>
        <w:t>L</w:t>
      </w:r>
      <w:r w:rsidR="00487CE1" w:rsidRPr="00D42201">
        <w:rPr>
          <w:rFonts w:ascii="Times New Roman" w:hAnsi="Times New Roman" w:cs="Times New Roman"/>
          <w:sz w:val="24"/>
          <w:szCs w:val="24"/>
        </w:rPr>
        <w:t>as redes sociales de apoyo y principalmente la familia, juegan un papel importante como lo demuestra el alto porcentaje de ancianos que tienen como una de sus fuentes de ingreso la ayuda directa de un familiar (7</w:t>
      </w:r>
      <w:r w:rsidR="00960C42" w:rsidRPr="00D42201">
        <w:rPr>
          <w:rFonts w:ascii="Times New Roman" w:hAnsi="Times New Roman" w:cs="Times New Roman"/>
          <w:sz w:val="24"/>
          <w:szCs w:val="24"/>
        </w:rPr>
        <w:t>6</w:t>
      </w:r>
      <w:r w:rsidR="00487CE1" w:rsidRPr="00D42201">
        <w:rPr>
          <w:rFonts w:ascii="Times New Roman" w:hAnsi="Times New Roman" w:cs="Times New Roman"/>
          <w:sz w:val="24"/>
          <w:szCs w:val="24"/>
        </w:rPr>
        <w:t>.</w:t>
      </w:r>
      <w:r w:rsidR="00960C42" w:rsidRPr="00D42201">
        <w:rPr>
          <w:rFonts w:ascii="Times New Roman" w:hAnsi="Times New Roman" w:cs="Times New Roman"/>
          <w:sz w:val="24"/>
          <w:szCs w:val="24"/>
        </w:rPr>
        <w:t>3</w:t>
      </w:r>
      <w:r w:rsidR="00260B32" w:rsidRPr="00D42201">
        <w:rPr>
          <w:rFonts w:ascii="Times New Roman" w:hAnsi="Times New Roman" w:cs="Times New Roman"/>
          <w:sz w:val="24"/>
          <w:szCs w:val="24"/>
        </w:rPr>
        <w:t xml:space="preserve"> </w:t>
      </w:r>
      <w:r w:rsidR="00487CE1" w:rsidRPr="00D42201">
        <w:rPr>
          <w:rFonts w:ascii="Times New Roman" w:hAnsi="Times New Roman" w:cs="Times New Roman"/>
          <w:sz w:val="24"/>
          <w:szCs w:val="24"/>
        </w:rPr>
        <w:t>% de familiares que viven con ellos y 2</w:t>
      </w:r>
      <w:r w:rsidR="00960C42" w:rsidRPr="00D42201">
        <w:rPr>
          <w:rFonts w:ascii="Times New Roman" w:hAnsi="Times New Roman" w:cs="Times New Roman"/>
          <w:sz w:val="24"/>
          <w:szCs w:val="24"/>
        </w:rPr>
        <w:t>3.7</w:t>
      </w:r>
      <w:r w:rsidR="00260B32" w:rsidRPr="00D42201">
        <w:rPr>
          <w:rFonts w:ascii="Times New Roman" w:hAnsi="Times New Roman" w:cs="Times New Roman"/>
          <w:sz w:val="24"/>
          <w:szCs w:val="24"/>
        </w:rPr>
        <w:t xml:space="preserve"> </w:t>
      </w:r>
      <w:r w:rsidR="00487CE1" w:rsidRPr="00D42201">
        <w:rPr>
          <w:rFonts w:ascii="Times New Roman" w:hAnsi="Times New Roman" w:cs="Times New Roman"/>
          <w:sz w:val="24"/>
          <w:szCs w:val="24"/>
        </w:rPr>
        <w:t>% de familiares que no viven con ellos), les siguen los que tienen sueldo como una de sus fuentes de ingreso con 2</w:t>
      </w:r>
      <w:r w:rsidR="00960C42" w:rsidRPr="00D42201">
        <w:rPr>
          <w:rFonts w:ascii="Times New Roman" w:hAnsi="Times New Roman" w:cs="Times New Roman"/>
          <w:sz w:val="24"/>
          <w:szCs w:val="24"/>
        </w:rPr>
        <w:t>8.9</w:t>
      </w:r>
      <w:r w:rsidR="00260B32" w:rsidRPr="00D42201">
        <w:rPr>
          <w:rFonts w:ascii="Times New Roman" w:hAnsi="Times New Roman" w:cs="Times New Roman"/>
          <w:sz w:val="24"/>
          <w:szCs w:val="24"/>
        </w:rPr>
        <w:t xml:space="preserve"> </w:t>
      </w:r>
      <w:r w:rsidR="00487CE1" w:rsidRPr="00D42201">
        <w:rPr>
          <w:rFonts w:ascii="Times New Roman" w:hAnsi="Times New Roman" w:cs="Times New Roman"/>
          <w:sz w:val="24"/>
          <w:szCs w:val="24"/>
        </w:rPr>
        <w:t>%, y los pensionados y jubilados con 12</w:t>
      </w:r>
      <w:r w:rsidR="00960C42" w:rsidRPr="00D42201">
        <w:rPr>
          <w:rFonts w:ascii="Times New Roman" w:hAnsi="Times New Roman" w:cs="Times New Roman"/>
          <w:sz w:val="24"/>
          <w:szCs w:val="24"/>
        </w:rPr>
        <w:t>.7</w:t>
      </w:r>
      <w:r w:rsidR="00260B32" w:rsidRPr="00D42201">
        <w:rPr>
          <w:rFonts w:ascii="Times New Roman" w:hAnsi="Times New Roman" w:cs="Times New Roman"/>
          <w:sz w:val="24"/>
          <w:szCs w:val="24"/>
        </w:rPr>
        <w:t xml:space="preserve"> </w:t>
      </w:r>
      <w:r w:rsidR="00487CE1" w:rsidRPr="00D42201">
        <w:rPr>
          <w:rFonts w:ascii="Times New Roman" w:hAnsi="Times New Roman" w:cs="Times New Roman"/>
          <w:sz w:val="24"/>
          <w:szCs w:val="24"/>
        </w:rPr>
        <w:t>%. Otras fuentes de ingreso que aparecen con menor importancia son rentas o ganancias con 7</w:t>
      </w:r>
      <w:r w:rsidR="00960C42" w:rsidRPr="00D42201">
        <w:rPr>
          <w:rFonts w:ascii="Times New Roman" w:hAnsi="Times New Roman" w:cs="Times New Roman"/>
          <w:sz w:val="24"/>
          <w:szCs w:val="24"/>
        </w:rPr>
        <w:t>.4</w:t>
      </w:r>
      <w:r w:rsidR="00260B32" w:rsidRPr="00D42201">
        <w:rPr>
          <w:rFonts w:ascii="Times New Roman" w:hAnsi="Times New Roman" w:cs="Times New Roman"/>
          <w:sz w:val="24"/>
          <w:szCs w:val="24"/>
        </w:rPr>
        <w:t xml:space="preserve"> </w:t>
      </w:r>
      <w:r w:rsidR="00487CE1" w:rsidRPr="00D42201">
        <w:rPr>
          <w:rFonts w:ascii="Times New Roman" w:hAnsi="Times New Roman" w:cs="Times New Roman"/>
          <w:sz w:val="24"/>
          <w:szCs w:val="24"/>
        </w:rPr>
        <w:t>%, ahorros con 3.</w:t>
      </w:r>
      <w:r w:rsidR="00960C42" w:rsidRPr="00D42201">
        <w:rPr>
          <w:rFonts w:ascii="Times New Roman" w:hAnsi="Times New Roman" w:cs="Times New Roman"/>
          <w:sz w:val="24"/>
          <w:szCs w:val="24"/>
        </w:rPr>
        <w:t>6</w:t>
      </w:r>
      <w:r w:rsidR="00487CE1" w:rsidRPr="00D42201">
        <w:rPr>
          <w:rFonts w:ascii="Times New Roman" w:hAnsi="Times New Roman" w:cs="Times New Roman"/>
          <w:sz w:val="24"/>
          <w:szCs w:val="24"/>
        </w:rPr>
        <w:t xml:space="preserve"> % y pensiones por viudez o divorcio con 0.</w:t>
      </w:r>
      <w:r w:rsidR="00960C42" w:rsidRPr="00D42201">
        <w:rPr>
          <w:rFonts w:ascii="Times New Roman" w:hAnsi="Times New Roman" w:cs="Times New Roman"/>
          <w:sz w:val="24"/>
          <w:szCs w:val="24"/>
        </w:rPr>
        <w:t>4</w:t>
      </w:r>
      <w:r w:rsidR="00260B32" w:rsidRPr="00D42201">
        <w:rPr>
          <w:rFonts w:ascii="Times New Roman" w:hAnsi="Times New Roman" w:cs="Times New Roman"/>
          <w:sz w:val="24"/>
          <w:szCs w:val="24"/>
        </w:rPr>
        <w:t xml:space="preserve"> </w:t>
      </w:r>
      <w:r w:rsidR="00487CE1" w:rsidRPr="00D42201">
        <w:rPr>
          <w:rFonts w:ascii="Times New Roman" w:hAnsi="Times New Roman" w:cs="Times New Roman"/>
          <w:sz w:val="24"/>
          <w:szCs w:val="24"/>
        </w:rPr>
        <w:t>%</w:t>
      </w:r>
      <w:r w:rsidR="00260B32" w:rsidRPr="00D42201">
        <w:rPr>
          <w:rFonts w:ascii="Times New Roman" w:hAnsi="Times New Roman" w:cs="Times New Roman"/>
          <w:sz w:val="24"/>
          <w:szCs w:val="24"/>
        </w:rPr>
        <w:t>.</w:t>
      </w:r>
      <w:r w:rsidR="00487CE1" w:rsidRPr="00D42201">
        <w:rPr>
          <w:rFonts w:ascii="Times New Roman" w:hAnsi="Times New Roman" w:cs="Times New Roman"/>
          <w:sz w:val="24"/>
          <w:szCs w:val="24"/>
        </w:rPr>
        <w:t xml:space="preserve"> </w:t>
      </w:r>
    </w:p>
    <w:p w:rsidR="00960C42" w:rsidRPr="00D42201" w:rsidRDefault="00260B32" w:rsidP="00D42201">
      <w:pPr>
        <w:spacing w:after="0" w:line="360" w:lineRule="auto"/>
        <w:jc w:val="both"/>
        <w:rPr>
          <w:rFonts w:ascii="Times New Roman" w:hAnsi="Times New Roman" w:cs="Times New Roman"/>
          <w:sz w:val="24"/>
          <w:szCs w:val="24"/>
        </w:rPr>
      </w:pPr>
      <w:r w:rsidRPr="00D42201">
        <w:rPr>
          <w:rFonts w:ascii="Times New Roman" w:hAnsi="Times New Roman" w:cs="Times New Roman"/>
          <w:sz w:val="24"/>
          <w:szCs w:val="24"/>
        </w:rPr>
        <w:t>De acuerdo al</w:t>
      </w:r>
      <w:r w:rsidR="00487CE1" w:rsidRPr="00D42201">
        <w:rPr>
          <w:rFonts w:ascii="Times New Roman" w:hAnsi="Times New Roman" w:cs="Times New Roman"/>
          <w:sz w:val="24"/>
          <w:szCs w:val="24"/>
        </w:rPr>
        <w:t xml:space="preserve"> sexo, los datos muestran que 64</w:t>
      </w:r>
      <w:r w:rsidR="00960C42" w:rsidRPr="00D42201">
        <w:rPr>
          <w:rFonts w:ascii="Times New Roman" w:hAnsi="Times New Roman" w:cs="Times New Roman"/>
          <w:sz w:val="24"/>
          <w:szCs w:val="24"/>
        </w:rPr>
        <w:t>.9</w:t>
      </w:r>
      <w:r w:rsidRPr="00D42201">
        <w:rPr>
          <w:rFonts w:ascii="Times New Roman" w:hAnsi="Times New Roman" w:cs="Times New Roman"/>
          <w:sz w:val="24"/>
          <w:szCs w:val="24"/>
        </w:rPr>
        <w:t xml:space="preserve"> </w:t>
      </w:r>
      <w:r w:rsidR="00487CE1" w:rsidRPr="00D42201">
        <w:rPr>
          <w:rFonts w:ascii="Times New Roman" w:hAnsi="Times New Roman" w:cs="Times New Roman"/>
          <w:sz w:val="24"/>
          <w:szCs w:val="24"/>
        </w:rPr>
        <w:t>% de las mujeres tiene entre sus fuentes de ingreso a familiares que viven con ellas, mientras que en el caso de los hombres el</w:t>
      </w:r>
      <w:r w:rsidR="00960C42" w:rsidRPr="00D42201">
        <w:rPr>
          <w:rFonts w:ascii="Times New Roman" w:hAnsi="Times New Roman" w:cs="Times New Roman"/>
          <w:sz w:val="24"/>
          <w:szCs w:val="24"/>
        </w:rPr>
        <w:t xml:space="preserve"> porcentaje es casi la mitad (38</w:t>
      </w:r>
      <w:r w:rsidR="00487CE1" w:rsidRPr="00D42201">
        <w:rPr>
          <w:rFonts w:ascii="Times New Roman" w:hAnsi="Times New Roman" w:cs="Times New Roman"/>
          <w:sz w:val="24"/>
          <w:szCs w:val="24"/>
        </w:rPr>
        <w:t>.</w:t>
      </w:r>
      <w:r w:rsidR="00960C42" w:rsidRPr="00D42201">
        <w:rPr>
          <w:rFonts w:ascii="Times New Roman" w:hAnsi="Times New Roman" w:cs="Times New Roman"/>
          <w:sz w:val="24"/>
          <w:szCs w:val="24"/>
        </w:rPr>
        <w:t>1</w:t>
      </w:r>
      <w:r w:rsidRPr="00D42201">
        <w:rPr>
          <w:rFonts w:ascii="Times New Roman" w:hAnsi="Times New Roman" w:cs="Times New Roman"/>
          <w:sz w:val="24"/>
          <w:szCs w:val="24"/>
        </w:rPr>
        <w:t xml:space="preserve"> </w:t>
      </w:r>
      <w:r w:rsidR="00487CE1" w:rsidRPr="00D42201">
        <w:rPr>
          <w:rFonts w:ascii="Times New Roman" w:hAnsi="Times New Roman" w:cs="Times New Roman"/>
          <w:sz w:val="24"/>
          <w:szCs w:val="24"/>
        </w:rPr>
        <w:t xml:space="preserve">%). </w:t>
      </w:r>
      <w:r w:rsidRPr="00D42201">
        <w:rPr>
          <w:rFonts w:ascii="Times New Roman" w:hAnsi="Times New Roman" w:cs="Times New Roman"/>
          <w:sz w:val="24"/>
          <w:szCs w:val="24"/>
        </w:rPr>
        <w:t>Con respecto</w:t>
      </w:r>
      <w:r w:rsidR="00487CE1" w:rsidRPr="00D42201">
        <w:rPr>
          <w:rFonts w:ascii="Times New Roman" w:hAnsi="Times New Roman" w:cs="Times New Roman"/>
          <w:sz w:val="24"/>
          <w:szCs w:val="24"/>
        </w:rPr>
        <w:t xml:space="preserve"> al sueldo y a las pensiones sucede lo contrar</w:t>
      </w:r>
      <w:r w:rsidR="00960C42" w:rsidRPr="00D42201">
        <w:rPr>
          <w:rFonts w:ascii="Times New Roman" w:hAnsi="Times New Roman" w:cs="Times New Roman"/>
          <w:sz w:val="24"/>
          <w:szCs w:val="24"/>
        </w:rPr>
        <w:t>io, los hombres obtuvieron 42</w:t>
      </w:r>
      <w:r w:rsidR="00487CE1" w:rsidRPr="00D42201">
        <w:rPr>
          <w:rFonts w:ascii="Times New Roman" w:hAnsi="Times New Roman" w:cs="Times New Roman"/>
          <w:sz w:val="24"/>
          <w:szCs w:val="24"/>
        </w:rPr>
        <w:t>.</w:t>
      </w:r>
      <w:r w:rsidR="00960C42" w:rsidRPr="00D42201">
        <w:rPr>
          <w:rFonts w:ascii="Times New Roman" w:hAnsi="Times New Roman" w:cs="Times New Roman"/>
          <w:sz w:val="24"/>
          <w:szCs w:val="24"/>
        </w:rPr>
        <w:t>1</w:t>
      </w:r>
      <w:r w:rsidRPr="00D42201">
        <w:rPr>
          <w:rFonts w:ascii="Times New Roman" w:hAnsi="Times New Roman" w:cs="Times New Roman"/>
          <w:sz w:val="24"/>
          <w:szCs w:val="24"/>
        </w:rPr>
        <w:t xml:space="preserve"> </w:t>
      </w:r>
      <w:r w:rsidR="00487CE1" w:rsidRPr="00D42201">
        <w:rPr>
          <w:rFonts w:ascii="Times New Roman" w:hAnsi="Times New Roman" w:cs="Times New Roman"/>
          <w:sz w:val="24"/>
          <w:szCs w:val="24"/>
        </w:rPr>
        <w:t>% y las mujeres 10.5</w:t>
      </w:r>
      <w:r w:rsidRPr="00D42201">
        <w:rPr>
          <w:rFonts w:ascii="Times New Roman" w:hAnsi="Times New Roman" w:cs="Times New Roman"/>
          <w:sz w:val="24"/>
          <w:szCs w:val="24"/>
        </w:rPr>
        <w:t xml:space="preserve"> </w:t>
      </w:r>
      <w:r w:rsidR="00487CE1" w:rsidRPr="00D42201">
        <w:rPr>
          <w:rFonts w:ascii="Times New Roman" w:hAnsi="Times New Roman" w:cs="Times New Roman"/>
          <w:sz w:val="24"/>
          <w:szCs w:val="24"/>
        </w:rPr>
        <w:t>% en el primer caso; mientras que en el segundo fue de 1</w:t>
      </w:r>
      <w:r w:rsidR="00960C42" w:rsidRPr="00D42201">
        <w:rPr>
          <w:rFonts w:ascii="Times New Roman" w:hAnsi="Times New Roman" w:cs="Times New Roman"/>
          <w:sz w:val="24"/>
          <w:szCs w:val="24"/>
        </w:rPr>
        <w:t>8.8</w:t>
      </w:r>
      <w:r w:rsidRPr="00D42201">
        <w:rPr>
          <w:rFonts w:ascii="Times New Roman" w:hAnsi="Times New Roman" w:cs="Times New Roman"/>
          <w:sz w:val="24"/>
          <w:szCs w:val="24"/>
        </w:rPr>
        <w:t xml:space="preserve"> </w:t>
      </w:r>
      <w:r w:rsidR="00487CE1" w:rsidRPr="00D42201">
        <w:rPr>
          <w:rFonts w:ascii="Times New Roman" w:hAnsi="Times New Roman" w:cs="Times New Roman"/>
          <w:sz w:val="24"/>
          <w:szCs w:val="24"/>
        </w:rPr>
        <w:t xml:space="preserve">% y </w:t>
      </w:r>
      <w:r w:rsidR="00960C42" w:rsidRPr="00D42201">
        <w:rPr>
          <w:rFonts w:ascii="Times New Roman" w:hAnsi="Times New Roman" w:cs="Times New Roman"/>
          <w:sz w:val="24"/>
          <w:szCs w:val="24"/>
        </w:rPr>
        <w:t>6.6</w:t>
      </w:r>
      <w:r w:rsidRPr="00D42201">
        <w:rPr>
          <w:rFonts w:ascii="Times New Roman" w:hAnsi="Times New Roman" w:cs="Times New Roman"/>
          <w:sz w:val="24"/>
          <w:szCs w:val="24"/>
        </w:rPr>
        <w:t xml:space="preserve"> </w:t>
      </w:r>
      <w:r w:rsidR="00487CE1" w:rsidRPr="00D42201">
        <w:rPr>
          <w:rFonts w:ascii="Times New Roman" w:hAnsi="Times New Roman" w:cs="Times New Roman"/>
          <w:sz w:val="24"/>
          <w:szCs w:val="24"/>
        </w:rPr>
        <w:t xml:space="preserve">% respectivamente.  </w:t>
      </w:r>
    </w:p>
    <w:p w:rsidR="00487CE1" w:rsidRDefault="00487CE1" w:rsidP="00D42201">
      <w:pPr>
        <w:spacing w:after="0" w:line="360" w:lineRule="auto"/>
        <w:jc w:val="both"/>
        <w:rPr>
          <w:rFonts w:ascii="Times New Roman" w:hAnsi="Times New Roman" w:cs="Times New Roman"/>
          <w:sz w:val="24"/>
          <w:szCs w:val="24"/>
        </w:rPr>
      </w:pPr>
      <w:r w:rsidRPr="00D42201">
        <w:rPr>
          <w:rFonts w:ascii="Times New Roman" w:hAnsi="Times New Roman" w:cs="Times New Roman"/>
          <w:sz w:val="24"/>
          <w:szCs w:val="24"/>
        </w:rPr>
        <w:t xml:space="preserve">El apoyo de la familia es un ingreso fuerte para los ancianos, incluso el que proviene de aquellos familiares </w:t>
      </w:r>
      <w:r w:rsidR="000E7A6F" w:rsidRPr="00D42201">
        <w:rPr>
          <w:rFonts w:ascii="Times New Roman" w:hAnsi="Times New Roman" w:cs="Times New Roman"/>
          <w:sz w:val="24"/>
          <w:szCs w:val="24"/>
        </w:rPr>
        <w:t>que</w:t>
      </w:r>
      <w:r w:rsidRPr="00D42201">
        <w:rPr>
          <w:rFonts w:ascii="Times New Roman" w:hAnsi="Times New Roman" w:cs="Times New Roman"/>
          <w:sz w:val="24"/>
          <w:szCs w:val="24"/>
        </w:rPr>
        <w:t xml:space="preserve"> no viv</w:t>
      </w:r>
      <w:r w:rsidR="000E7A6F" w:rsidRPr="00D42201">
        <w:rPr>
          <w:rFonts w:ascii="Times New Roman" w:hAnsi="Times New Roman" w:cs="Times New Roman"/>
          <w:sz w:val="24"/>
          <w:szCs w:val="24"/>
        </w:rPr>
        <w:t>e</w:t>
      </w:r>
      <w:r w:rsidRPr="00D42201">
        <w:rPr>
          <w:rFonts w:ascii="Times New Roman" w:hAnsi="Times New Roman" w:cs="Times New Roman"/>
          <w:sz w:val="24"/>
          <w:szCs w:val="24"/>
        </w:rPr>
        <w:t xml:space="preserve">n con </w:t>
      </w:r>
      <w:r w:rsidR="000E7A6F" w:rsidRPr="00D42201">
        <w:rPr>
          <w:rFonts w:ascii="Times New Roman" w:hAnsi="Times New Roman" w:cs="Times New Roman"/>
          <w:sz w:val="24"/>
          <w:szCs w:val="24"/>
        </w:rPr>
        <w:t>ellos</w:t>
      </w:r>
      <w:r w:rsidR="00260B32" w:rsidRPr="00D42201">
        <w:rPr>
          <w:rFonts w:ascii="Times New Roman" w:hAnsi="Times New Roman" w:cs="Times New Roman"/>
          <w:sz w:val="24"/>
          <w:szCs w:val="24"/>
        </w:rPr>
        <w:t>. E</w:t>
      </w:r>
      <w:r w:rsidRPr="00D42201">
        <w:rPr>
          <w:rFonts w:ascii="Times New Roman" w:hAnsi="Times New Roman" w:cs="Times New Roman"/>
          <w:sz w:val="24"/>
          <w:szCs w:val="24"/>
        </w:rPr>
        <w:t xml:space="preserve">n este rubro y </w:t>
      </w:r>
      <w:r w:rsidR="00260B32" w:rsidRPr="00D42201">
        <w:rPr>
          <w:rFonts w:ascii="Times New Roman" w:hAnsi="Times New Roman" w:cs="Times New Roman"/>
          <w:sz w:val="24"/>
          <w:szCs w:val="24"/>
        </w:rPr>
        <w:t>en</w:t>
      </w:r>
      <w:r w:rsidRPr="00D42201">
        <w:rPr>
          <w:rFonts w:ascii="Times New Roman" w:hAnsi="Times New Roman" w:cs="Times New Roman"/>
          <w:sz w:val="24"/>
          <w:szCs w:val="24"/>
        </w:rPr>
        <w:t xml:space="preserve"> el caso de las mujeres fue de 2</w:t>
      </w:r>
      <w:r w:rsidR="00960C42" w:rsidRPr="00D42201">
        <w:rPr>
          <w:rFonts w:ascii="Times New Roman" w:hAnsi="Times New Roman" w:cs="Times New Roman"/>
          <w:sz w:val="24"/>
          <w:szCs w:val="24"/>
        </w:rPr>
        <w:t>9.1</w:t>
      </w:r>
      <w:r w:rsidR="00260B32" w:rsidRPr="00D42201">
        <w:rPr>
          <w:rFonts w:ascii="Times New Roman" w:hAnsi="Times New Roman" w:cs="Times New Roman"/>
          <w:sz w:val="24"/>
          <w:szCs w:val="24"/>
        </w:rPr>
        <w:t xml:space="preserve"> </w:t>
      </w:r>
      <w:r w:rsidRPr="00D42201">
        <w:rPr>
          <w:rFonts w:ascii="Times New Roman" w:hAnsi="Times New Roman" w:cs="Times New Roman"/>
          <w:sz w:val="24"/>
          <w:szCs w:val="24"/>
        </w:rPr>
        <w:t xml:space="preserve">%, mientras que en </w:t>
      </w:r>
      <w:r w:rsidR="00260B32" w:rsidRPr="00D42201">
        <w:rPr>
          <w:rFonts w:ascii="Times New Roman" w:hAnsi="Times New Roman" w:cs="Times New Roman"/>
          <w:sz w:val="24"/>
          <w:szCs w:val="24"/>
        </w:rPr>
        <w:t xml:space="preserve">el de </w:t>
      </w:r>
      <w:r w:rsidRPr="00D42201">
        <w:rPr>
          <w:rFonts w:ascii="Times New Roman" w:hAnsi="Times New Roman" w:cs="Times New Roman"/>
          <w:sz w:val="24"/>
          <w:szCs w:val="24"/>
        </w:rPr>
        <w:t>los hombres fue de 1</w:t>
      </w:r>
      <w:r w:rsidR="00960C42" w:rsidRPr="00D42201">
        <w:rPr>
          <w:rFonts w:ascii="Times New Roman" w:hAnsi="Times New Roman" w:cs="Times New Roman"/>
          <w:sz w:val="24"/>
          <w:szCs w:val="24"/>
        </w:rPr>
        <w:t>4.</w:t>
      </w:r>
      <w:r w:rsidRPr="00D42201">
        <w:rPr>
          <w:rFonts w:ascii="Times New Roman" w:hAnsi="Times New Roman" w:cs="Times New Roman"/>
          <w:sz w:val="24"/>
          <w:szCs w:val="24"/>
        </w:rPr>
        <w:t>3</w:t>
      </w:r>
      <w:r w:rsidR="00260B32" w:rsidRPr="00D42201">
        <w:rPr>
          <w:rFonts w:ascii="Times New Roman" w:hAnsi="Times New Roman" w:cs="Times New Roman"/>
          <w:sz w:val="24"/>
          <w:szCs w:val="24"/>
        </w:rPr>
        <w:t xml:space="preserve"> </w:t>
      </w:r>
      <w:r w:rsidRPr="00D42201">
        <w:rPr>
          <w:rFonts w:ascii="Times New Roman" w:hAnsi="Times New Roman" w:cs="Times New Roman"/>
          <w:sz w:val="24"/>
          <w:szCs w:val="24"/>
        </w:rPr>
        <w:t>%. La familia como fuente de ingreso crece conforme avanza la edad del anciano, situación que se invierte en relación al salario y la edad de la persona envejecida.</w:t>
      </w:r>
    </w:p>
    <w:p w:rsidR="00D42201" w:rsidRPr="00D42201" w:rsidRDefault="00D42201" w:rsidP="00D42201">
      <w:pPr>
        <w:spacing w:after="0" w:line="360" w:lineRule="auto"/>
        <w:jc w:val="both"/>
        <w:rPr>
          <w:rFonts w:ascii="Times New Roman" w:hAnsi="Times New Roman" w:cs="Times New Roman"/>
          <w:sz w:val="24"/>
          <w:szCs w:val="24"/>
        </w:rPr>
      </w:pPr>
    </w:p>
    <w:p w:rsidR="00487CE1" w:rsidRPr="00D42201" w:rsidRDefault="00487CE1" w:rsidP="00D42201">
      <w:pPr>
        <w:spacing w:after="0" w:line="360" w:lineRule="auto"/>
        <w:jc w:val="both"/>
        <w:rPr>
          <w:rFonts w:ascii="Times New Roman" w:hAnsi="Times New Roman" w:cs="Times New Roman"/>
          <w:sz w:val="24"/>
          <w:szCs w:val="24"/>
        </w:rPr>
      </w:pPr>
    </w:p>
    <w:p w:rsidR="00487CE1" w:rsidRPr="00D42201" w:rsidRDefault="00551CA7" w:rsidP="00D42201">
      <w:pPr>
        <w:spacing w:after="0" w:line="360" w:lineRule="auto"/>
        <w:jc w:val="both"/>
        <w:rPr>
          <w:rFonts w:ascii="Times New Roman" w:hAnsi="Times New Roman" w:cs="Times New Roman"/>
          <w:sz w:val="24"/>
          <w:szCs w:val="24"/>
        </w:rPr>
      </w:pPr>
      <w:r w:rsidRPr="00D42201">
        <w:rPr>
          <w:rFonts w:ascii="Times New Roman" w:hAnsi="Times New Roman" w:cs="Times New Roman"/>
          <w:sz w:val="24"/>
          <w:szCs w:val="24"/>
        </w:rPr>
        <w:lastRenderedPageBreak/>
        <w:t xml:space="preserve">f) </w:t>
      </w:r>
      <w:r w:rsidR="00487CE1" w:rsidRPr="00D42201">
        <w:rPr>
          <w:rFonts w:ascii="Times New Roman" w:hAnsi="Times New Roman" w:cs="Times New Roman"/>
          <w:sz w:val="24"/>
          <w:szCs w:val="24"/>
        </w:rPr>
        <w:t>Lesiones, incapacidades e invalidez</w:t>
      </w:r>
    </w:p>
    <w:p w:rsidR="00551CA7" w:rsidRPr="00D42201" w:rsidRDefault="00EE6E3D" w:rsidP="00D42201">
      <w:pPr>
        <w:spacing w:after="0" w:line="360" w:lineRule="auto"/>
        <w:jc w:val="both"/>
        <w:rPr>
          <w:rFonts w:ascii="Times New Roman" w:hAnsi="Times New Roman" w:cs="Times New Roman"/>
          <w:sz w:val="24"/>
          <w:szCs w:val="24"/>
        </w:rPr>
      </w:pPr>
      <w:r w:rsidRPr="00D42201">
        <w:rPr>
          <w:rFonts w:ascii="Times New Roman" w:hAnsi="Times New Roman" w:cs="Times New Roman"/>
          <w:sz w:val="24"/>
          <w:szCs w:val="24"/>
        </w:rPr>
        <w:t>E</w:t>
      </w:r>
      <w:r w:rsidR="00487CE1" w:rsidRPr="00D42201">
        <w:rPr>
          <w:rFonts w:ascii="Times New Roman" w:hAnsi="Times New Roman" w:cs="Times New Roman"/>
          <w:sz w:val="24"/>
          <w:szCs w:val="24"/>
        </w:rPr>
        <w:t>l punto de vista de los requerimientos asistenciales, el enfoque funcional y la consideración de la prevalencia de la incapacidad e invalidez</w:t>
      </w:r>
      <w:r w:rsidRPr="00D42201">
        <w:rPr>
          <w:rFonts w:ascii="Times New Roman" w:hAnsi="Times New Roman" w:cs="Times New Roman"/>
          <w:sz w:val="24"/>
          <w:szCs w:val="24"/>
        </w:rPr>
        <w:t>,</w:t>
      </w:r>
      <w:r w:rsidR="00487CE1" w:rsidRPr="00D42201">
        <w:rPr>
          <w:rFonts w:ascii="Times New Roman" w:hAnsi="Times New Roman" w:cs="Times New Roman"/>
          <w:sz w:val="24"/>
          <w:szCs w:val="24"/>
        </w:rPr>
        <w:t xml:space="preserve"> </w:t>
      </w:r>
      <w:r w:rsidRPr="00D42201">
        <w:rPr>
          <w:rFonts w:ascii="Times New Roman" w:hAnsi="Times New Roman" w:cs="Times New Roman"/>
          <w:sz w:val="24"/>
          <w:szCs w:val="24"/>
        </w:rPr>
        <w:t>son útiles</w:t>
      </w:r>
      <w:r w:rsidR="00487CE1" w:rsidRPr="00D42201">
        <w:rPr>
          <w:rFonts w:ascii="Times New Roman" w:hAnsi="Times New Roman" w:cs="Times New Roman"/>
          <w:sz w:val="24"/>
          <w:szCs w:val="24"/>
        </w:rPr>
        <w:t xml:space="preserve"> para determinar las características y modalidades de los servicios de salud. Las lesiones constituyen el inmediato resultado de la enfermedad y representan el impacto de la misma sobre el funcionamiento de un órgano, aparato o sistema,</w:t>
      </w:r>
      <w:r w:rsidR="00551CA7" w:rsidRPr="00D42201">
        <w:rPr>
          <w:rFonts w:ascii="Times New Roman" w:hAnsi="Times New Roman" w:cs="Times New Roman"/>
          <w:sz w:val="24"/>
          <w:szCs w:val="24"/>
        </w:rPr>
        <w:t xml:space="preserve"> entre los que destacan:</w:t>
      </w:r>
    </w:p>
    <w:p w:rsidR="00551CA7" w:rsidRPr="00D42201" w:rsidRDefault="00551CA7" w:rsidP="00D42201">
      <w:pPr>
        <w:spacing w:after="0" w:line="360" w:lineRule="auto"/>
        <w:jc w:val="both"/>
        <w:rPr>
          <w:rFonts w:ascii="Times New Roman" w:hAnsi="Times New Roman" w:cs="Times New Roman"/>
          <w:sz w:val="24"/>
          <w:szCs w:val="24"/>
        </w:rPr>
      </w:pPr>
    </w:p>
    <w:p w:rsidR="00487CE1" w:rsidRPr="00D42201" w:rsidRDefault="00551CA7" w:rsidP="00D42201">
      <w:pPr>
        <w:spacing w:after="0" w:line="360" w:lineRule="auto"/>
        <w:jc w:val="both"/>
        <w:rPr>
          <w:rFonts w:ascii="Times New Roman" w:hAnsi="Times New Roman" w:cs="Times New Roman"/>
          <w:sz w:val="24"/>
          <w:szCs w:val="24"/>
        </w:rPr>
      </w:pPr>
      <w:r w:rsidRPr="00D42201">
        <w:rPr>
          <w:rFonts w:ascii="Times New Roman" w:hAnsi="Times New Roman" w:cs="Times New Roman"/>
          <w:sz w:val="24"/>
          <w:szCs w:val="24"/>
        </w:rPr>
        <w:t xml:space="preserve">- </w:t>
      </w:r>
      <w:r w:rsidR="00487CE1" w:rsidRPr="00D42201">
        <w:rPr>
          <w:rFonts w:ascii="Times New Roman" w:hAnsi="Times New Roman" w:cs="Times New Roman"/>
          <w:sz w:val="24"/>
          <w:szCs w:val="24"/>
        </w:rPr>
        <w:t xml:space="preserve">Visión: </w:t>
      </w:r>
      <w:r w:rsidR="00960C42" w:rsidRPr="00D42201">
        <w:rPr>
          <w:rFonts w:ascii="Times New Roman" w:hAnsi="Times New Roman" w:cs="Times New Roman"/>
          <w:sz w:val="24"/>
          <w:szCs w:val="24"/>
        </w:rPr>
        <w:t>68.5</w:t>
      </w:r>
      <w:r w:rsidR="00412D46" w:rsidRPr="00D42201">
        <w:rPr>
          <w:rFonts w:ascii="Times New Roman" w:hAnsi="Times New Roman" w:cs="Times New Roman"/>
          <w:sz w:val="24"/>
          <w:szCs w:val="24"/>
        </w:rPr>
        <w:t xml:space="preserve"> </w:t>
      </w:r>
      <w:r w:rsidR="00960C42" w:rsidRPr="00D42201">
        <w:rPr>
          <w:rFonts w:ascii="Times New Roman" w:hAnsi="Times New Roman" w:cs="Times New Roman"/>
          <w:sz w:val="24"/>
          <w:szCs w:val="24"/>
        </w:rPr>
        <w:t>%</w:t>
      </w:r>
      <w:r w:rsidR="00487CE1" w:rsidRPr="00D42201">
        <w:rPr>
          <w:rFonts w:ascii="Times New Roman" w:hAnsi="Times New Roman" w:cs="Times New Roman"/>
          <w:sz w:val="24"/>
          <w:szCs w:val="24"/>
        </w:rPr>
        <w:t xml:space="preserve"> de población envejecida en Hidalgo manifestó tener pr</w:t>
      </w:r>
      <w:r w:rsidR="00960C42" w:rsidRPr="00D42201">
        <w:rPr>
          <w:rFonts w:ascii="Times New Roman" w:hAnsi="Times New Roman" w:cs="Times New Roman"/>
          <w:sz w:val="24"/>
          <w:szCs w:val="24"/>
        </w:rPr>
        <w:t>oblemas parciales y 7</w:t>
      </w:r>
      <w:r w:rsidR="00487CE1" w:rsidRPr="00D42201">
        <w:rPr>
          <w:rFonts w:ascii="Times New Roman" w:hAnsi="Times New Roman" w:cs="Times New Roman"/>
          <w:sz w:val="24"/>
          <w:szCs w:val="24"/>
        </w:rPr>
        <w:t>.5</w:t>
      </w:r>
      <w:r w:rsidR="00412D46" w:rsidRPr="00D42201">
        <w:rPr>
          <w:rFonts w:ascii="Times New Roman" w:hAnsi="Times New Roman" w:cs="Times New Roman"/>
          <w:sz w:val="24"/>
          <w:szCs w:val="24"/>
        </w:rPr>
        <w:t xml:space="preserve"> </w:t>
      </w:r>
      <w:r w:rsidR="00487CE1" w:rsidRPr="00D42201">
        <w:rPr>
          <w:rFonts w:ascii="Times New Roman" w:hAnsi="Times New Roman" w:cs="Times New Roman"/>
          <w:sz w:val="24"/>
          <w:szCs w:val="24"/>
        </w:rPr>
        <w:t>% graves con su visión. Entre los más ancianos, 7</w:t>
      </w:r>
      <w:r w:rsidR="00960C42" w:rsidRPr="00D42201">
        <w:rPr>
          <w:rFonts w:ascii="Times New Roman" w:hAnsi="Times New Roman" w:cs="Times New Roman"/>
          <w:sz w:val="24"/>
          <w:szCs w:val="24"/>
        </w:rPr>
        <w:t>1.</w:t>
      </w:r>
      <w:r w:rsidR="00487CE1" w:rsidRPr="00D42201">
        <w:rPr>
          <w:rFonts w:ascii="Times New Roman" w:hAnsi="Times New Roman" w:cs="Times New Roman"/>
          <w:sz w:val="24"/>
          <w:szCs w:val="24"/>
        </w:rPr>
        <w:t>5</w:t>
      </w:r>
      <w:r w:rsidR="00412D46" w:rsidRPr="00D42201">
        <w:rPr>
          <w:rFonts w:ascii="Times New Roman" w:hAnsi="Times New Roman" w:cs="Times New Roman"/>
          <w:sz w:val="24"/>
          <w:szCs w:val="24"/>
        </w:rPr>
        <w:t xml:space="preserve"> </w:t>
      </w:r>
      <w:r w:rsidR="00487CE1" w:rsidRPr="00D42201">
        <w:rPr>
          <w:rFonts w:ascii="Times New Roman" w:hAnsi="Times New Roman" w:cs="Times New Roman"/>
          <w:sz w:val="24"/>
          <w:szCs w:val="24"/>
        </w:rPr>
        <w:t>% manifest</w:t>
      </w:r>
      <w:r w:rsidR="00412D46" w:rsidRPr="00D42201">
        <w:rPr>
          <w:rFonts w:ascii="Times New Roman" w:hAnsi="Times New Roman" w:cs="Times New Roman"/>
          <w:sz w:val="24"/>
          <w:szCs w:val="24"/>
        </w:rPr>
        <w:t>ó</w:t>
      </w:r>
      <w:r w:rsidR="00487CE1" w:rsidRPr="00D42201">
        <w:rPr>
          <w:rFonts w:ascii="Times New Roman" w:hAnsi="Times New Roman" w:cs="Times New Roman"/>
          <w:sz w:val="24"/>
          <w:szCs w:val="24"/>
        </w:rPr>
        <w:t xml:space="preserve"> tener problemas moderados, y hasta 1</w:t>
      </w:r>
      <w:r w:rsidR="00960C42" w:rsidRPr="00D42201">
        <w:rPr>
          <w:rFonts w:ascii="Times New Roman" w:hAnsi="Times New Roman" w:cs="Times New Roman"/>
          <w:sz w:val="24"/>
          <w:szCs w:val="24"/>
        </w:rPr>
        <w:t>4</w:t>
      </w:r>
      <w:r w:rsidR="00487CE1" w:rsidRPr="00D42201">
        <w:rPr>
          <w:rFonts w:ascii="Times New Roman" w:hAnsi="Times New Roman" w:cs="Times New Roman"/>
          <w:sz w:val="24"/>
          <w:szCs w:val="24"/>
        </w:rPr>
        <w:t>.5</w:t>
      </w:r>
      <w:r w:rsidR="00412D46" w:rsidRPr="00D42201">
        <w:rPr>
          <w:rFonts w:ascii="Times New Roman" w:hAnsi="Times New Roman" w:cs="Times New Roman"/>
          <w:sz w:val="24"/>
          <w:szCs w:val="24"/>
        </w:rPr>
        <w:t xml:space="preserve"> </w:t>
      </w:r>
      <w:r w:rsidR="00487CE1" w:rsidRPr="00D42201">
        <w:rPr>
          <w:rFonts w:ascii="Times New Roman" w:hAnsi="Times New Roman" w:cs="Times New Roman"/>
          <w:sz w:val="24"/>
          <w:szCs w:val="24"/>
        </w:rPr>
        <w:t xml:space="preserve">% un déficit grave en el caso de las mujeres. </w:t>
      </w:r>
      <w:r w:rsidR="00BD7914" w:rsidRPr="00D42201">
        <w:rPr>
          <w:rFonts w:ascii="Times New Roman" w:hAnsi="Times New Roman" w:cs="Times New Roman"/>
          <w:sz w:val="24"/>
          <w:szCs w:val="24"/>
        </w:rPr>
        <w:t xml:space="preserve">Los afectados en </w:t>
      </w:r>
      <w:r w:rsidR="00960C42" w:rsidRPr="00D42201">
        <w:rPr>
          <w:rFonts w:ascii="Times New Roman" w:hAnsi="Times New Roman" w:cs="Times New Roman"/>
          <w:sz w:val="24"/>
          <w:szCs w:val="24"/>
        </w:rPr>
        <w:t>5</w:t>
      </w:r>
      <w:r w:rsidR="00487CE1" w:rsidRPr="00D42201">
        <w:rPr>
          <w:rFonts w:ascii="Times New Roman" w:hAnsi="Times New Roman" w:cs="Times New Roman"/>
          <w:sz w:val="24"/>
          <w:szCs w:val="24"/>
        </w:rPr>
        <w:t>4.1</w:t>
      </w:r>
      <w:r w:rsidR="00412D46" w:rsidRPr="00D42201">
        <w:rPr>
          <w:rFonts w:ascii="Times New Roman" w:hAnsi="Times New Roman" w:cs="Times New Roman"/>
          <w:sz w:val="24"/>
          <w:szCs w:val="24"/>
        </w:rPr>
        <w:t xml:space="preserve"> </w:t>
      </w:r>
      <w:r w:rsidR="00487CE1" w:rsidRPr="00D42201">
        <w:rPr>
          <w:rFonts w:ascii="Times New Roman" w:hAnsi="Times New Roman" w:cs="Times New Roman"/>
          <w:sz w:val="24"/>
          <w:szCs w:val="24"/>
        </w:rPr>
        <w:t>% manifest</w:t>
      </w:r>
      <w:r w:rsidR="00BD7914" w:rsidRPr="00D42201">
        <w:rPr>
          <w:rFonts w:ascii="Times New Roman" w:hAnsi="Times New Roman" w:cs="Times New Roman"/>
          <w:sz w:val="24"/>
          <w:szCs w:val="24"/>
        </w:rPr>
        <w:t xml:space="preserve">aron que </w:t>
      </w:r>
      <w:r w:rsidR="00487CE1" w:rsidRPr="00D42201">
        <w:rPr>
          <w:rFonts w:ascii="Times New Roman" w:hAnsi="Times New Roman" w:cs="Times New Roman"/>
          <w:sz w:val="24"/>
          <w:szCs w:val="24"/>
        </w:rPr>
        <w:t>utiliza</w:t>
      </w:r>
      <w:r w:rsidR="00BD7914" w:rsidRPr="00D42201">
        <w:rPr>
          <w:rFonts w:ascii="Times New Roman" w:hAnsi="Times New Roman" w:cs="Times New Roman"/>
          <w:sz w:val="24"/>
          <w:szCs w:val="24"/>
        </w:rPr>
        <w:t>n</w:t>
      </w:r>
      <w:r w:rsidR="00487CE1" w:rsidRPr="00D42201">
        <w:rPr>
          <w:rFonts w:ascii="Times New Roman" w:hAnsi="Times New Roman" w:cs="Times New Roman"/>
          <w:sz w:val="24"/>
          <w:szCs w:val="24"/>
        </w:rPr>
        <w:t xml:space="preserve"> algún auxiliar visual</w:t>
      </w:r>
      <w:r w:rsidR="00BD7914" w:rsidRPr="00D42201">
        <w:rPr>
          <w:rFonts w:ascii="Times New Roman" w:hAnsi="Times New Roman" w:cs="Times New Roman"/>
          <w:sz w:val="24"/>
          <w:szCs w:val="24"/>
        </w:rPr>
        <w:t>,</w:t>
      </w:r>
      <w:r w:rsidR="00487CE1" w:rsidRPr="00D42201">
        <w:rPr>
          <w:rFonts w:ascii="Times New Roman" w:hAnsi="Times New Roman" w:cs="Times New Roman"/>
          <w:sz w:val="24"/>
          <w:szCs w:val="24"/>
        </w:rPr>
        <w:t xml:space="preserve"> cifra </w:t>
      </w:r>
      <w:r w:rsidR="00BD7914" w:rsidRPr="00D42201">
        <w:rPr>
          <w:rFonts w:ascii="Times New Roman" w:hAnsi="Times New Roman" w:cs="Times New Roman"/>
          <w:sz w:val="24"/>
          <w:szCs w:val="24"/>
        </w:rPr>
        <w:t xml:space="preserve">que </w:t>
      </w:r>
      <w:r w:rsidR="00487CE1" w:rsidRPr="00D42201">
        <w:rPr>
          <w:rFonts w:ascii="Times New Roman" w:hAnsi="Times New Roman" w:cs="Times New Roman"/>
          <w:sz w:val="24"/>
          <w:szCs w:val="24"/>
        </w:rPr>
        <w:t>disminuye a 3</w:t>
      </w:r>
      <w:r w:rsidR="00960C42" w:rsidRPr="00D42201">
        <w:rPr>
          <w:rFonts w:ascii="Times New Roman" w:hAnsi="Times New Roman" w:cs="Times New Roman"/>
          <w:sz w:val="24"/>
          <w:szCs w:val="24"/>
        </w:rPr>
        <w:t>5.</w:t>
      </w:r>
      <w:r w:rsidR="00487CE1" w:rsidRPr="00D42201">
        <w:rPr>
          <w:rFonts w:ascii="Times New Roman" w:hAnsi="Times New Roman" w:cs="Times New Roman"/>
          <w:sz w:val="24"/>
          <w:szCs w:val="24"/>
        </w:rPr>
        <w:t>8</w:t>
      </w:r>
      <w:r w:rsidR="00412D46" w:rsidRPr="00D42201">
        <w:rPr>
          <w:rFonts w:ascii="Times New Roman" w:hAnsi="Times New Roman" w:cs="Times New Roman"/>
          <w:sz w:val="24"/>
          <w:szCs w:val="24"/>
        </w:rPr>
        <w:t xml:space="preserve"> </w:t>
      </w:r>
      <w:r w:rsidR="00487CE1" w:rsidRPr="00D42201">
        <w:rPr>
          <w:rFonts w:ascii="Times New Roman" w:hAnsi="Times New Roman" w:cs="Times New Roman"/>
          <w:sz w:val="24"/>
          <w:szCs w:val="24"/>
        </w:rPr>
        <w:t>% en el caso de los octogenarios.</w:t>
      </w:r>
    </w:p>
    <w:p w:rsidR="00E629F1" w:rsidRPr="00D42201" w:rsidRDefault="00551CA7" w:rsidP="00D42201">
      <w:pPr>
        <w:spacing w:after="0" w:line="360" w:lineRule="auto"/>
        <w:jc w:val="both"/>
        <w:rPr>
          <w:rFonts w:ascii="Times New Roman" w:hAnsi="Times New Roman" w:cs="Times New Roman"/>
          <w:sz w:val="24"/>
          <w:szCs w:val="24"/>
        </w:rPr>
      </w:pPr>
      <w:r w:rsidRPr="00D42201">
        <w:rPr>
          <w:rFonts w:ascii="Times New Roman" w:hAnsi="Times New Roman" w:cs="Times New Roman"/>
          <w:sz w:val="24"/>
          <w:szCs w:val="24"/>
        </w:rPr>
        <w:t xml:space="preserve">- </w:t>
      </w:r>
      <w:r w:rsidR="00487CE1" w:rsidRPr="00D42201">
        <w:rPr>
          <w:rFonts w:ascii="Times New Roman" w:hAnsi="Times New Roman" w:cs="Times New Roman"/>
          <w:sz w:val="24"/>
          <w:szCs w:val="24"/>
        </w:rPr>
        <w:t>Audición: en este caso 3</w:t>
      </w:r>
      <w:r w:rsidR="00960C42" w:rsidRPr="00D42201">
        <w:rPr>
          <w:rFonts w:ascii="Times New Roman" w:hAnsi="Times New Roman" w:cs="Times New Roman"/>
          <w:sz w:val="24"/>
          <w:szCs w:val="24"/>
        </w:rPr>
        <w:t>4.3</w:t>
      </w:r>
      <w:r w:rsidR="00BD7914" w:rsidRPr="00D42201">
        <w:rPr>
          <w:rFonts w:ascii="Times New Roman" w:hAnsi="Times New Roman" w:cs="Times New Roman"/>
          <w:sz w:val="24"/>
          <w:szCs w:val="24"/>
        </w:rPr>
        <w:t xml:space="preserve"> </w:t>
      </w:r>
      <w:r w:rsidR="00487CE1" w:rsidRPr="00D42201">
        <w:rPr>
          <w:rFonts w:ascii="Times New Roman" w:hAnsi="Times New Roman" w:cs="Times New Roman"/>
          <w:sz w:val="24"/>
          <w:szCs w:val="24"/>
        </w:rPr>
        <w:t>% se report</w:t>
      </w:r>
      <w:r w:rsidR="00BD7914" w:rsidRPr="00D42201">
        <w:rPr>
          <w:rFonts w:ascii="Times New Roman" w:hAnsi="Times New Roman" w:cs="Times New Roman"/>
          <w:sz w:val="24"/>
          <w:szCs w:val="24"/>
        </w:rPr>
        <w:t>ó</w:t>
      </w:r>
      <w:r w:rsidR="00487CE1" w:rsidRPr="00D42201">
        <w:rPr>
          <w:rFonts w:ascii="Times New Roman" w:hAnsi="Times New Roman" w:cs="Times New Roman"/>
          <w:sz w:val="24"/>
          <w:szCs w:val="24"/>
        </w:rPr>
        <w:t xml:space="preserve"> como moderadamente afectado, y s</w:t>
      </w:r>
      <w:r w:rsidR="00BD7914" w:rsidRPr="00D42201">
        <w:rPr>
          <w:rFonts w:ascii="Times New Roman" w:hAnsi="Times New Roman" w:cs="Times New Roman"/>
          <w:sz w:val="24"/>
          <w:szCs w:val="24"/>
        </w:rPr>
        <w:t>o</w:t>
      </w:r>
      <w:r w:rsidR="00487CE1" w:rsidRPr="00D42201">
        <w:rPr>
          <w:rFonts w:ascii="Times New Roman" w:hAnsi="Times New Roman" w:cs="Times New Roman"/>
          <w:sz w:val="24"/>
          <w:szCs w:val="24"/>
        </w:rPr>
        <w:t xml:space="preserve">lo </w:t>
      </w:r>
      <w:r w:rsidR="00960C42" w:rsidRPr="00D42201">
        <w:rPr>
          <w:rFonts w:ascii="Times New Roman" w:hAnsi="Times New Roman" w:cs="Times New Roman"/>
          <w:sz w:val="24"/>
          <w:szCs w:val="24"/>
        </w:rPr>
        <w:t>5</w:t>
      </w:r>
      <w:r w:rsidR="00487CE1" w:rsidRPr="00D42201">
        <w:rPr>
          <w:rFonts w:ascii="Times New Roman" w:hAnsi="Times New Roman" w:cs="Times New Roman"/>
          <w:sz w:val="24"/>
          <w:szCs w:val="24"/>
        </w:rPr>
        <w:t>.6</w:t>
      </w:r>
      <w:r w:rsidR="00BD7914" w:rsidRPr="00D42201">
        <w:rPr>
          <w:rFonts w:ascii="Times New Roman" w:hAnsi="Times New Roman" w:cs="Times New Roman"/>
          <w:sz w:val="24"/>
          <w:szCs w:val="24"/>
        </w:rPr>
        <w:t xml:space="preserve"> </w:t>
      </w:r>
      <w:r w:rsidR="00487CE1" w:rsidRPr="00D42201">
        <w:rPr>
          <w:rFonts w:ascii="Times New Roman" w:hAnsi="Times New Roman" w:cs="Times New Roman"/>
          <w:sz w:val="24"/>
          <w:szCs w:val="24"/>
        </w:rPr>
        <w:t>% con déficit grave por debajo de los 80 años; por encima de esa edad las cifras aumentan co</w:t>
      </w:r>
      <w:r w:rsidR="00960C42" w:rsidRPr="00D42201">
        <w:rPr>
          <w:rFonts w:ascii="Times New Roman" w:hAnsi="Times New Roman" w:cs="Times New Roman"/>
          <w:sz w:val="24"/>
          <w:szCs w:val="24"/>
        </w:rPr>
        <w:t>nsiderablemente, ya que hasta 16</w:t>
      </w:r>
      <w:r w:rsidR="00487CE1" w:rsidRPr="00D42201">
        <w:rPr>
          <w:rFonts w:ascii="Times New Roman" w:hAnsi="Times New Roman" w:cs="Times New Roman"/>
          <w:sz w:val="24"/>
          <w:szCs w:val="24"/>
        </w:rPr>
        <w:t>.8</w:t>
      </w:r>
      <w:r w:rsidR="00BD7914" w:rsidRPr="00D42201">
        <w:rPr>
          <w:rFonts w:ascii="Times New Roman" w:hAnsi="Times New Roman" w:cs="Times New Roman"/>
          <w:sz w:val="24"/>
          <w:szCs w:val="24"/>
        </w:rPr>
        <w:t xml:space="preserve"> </w:t>
      </w:r>
      <w:r w:rsidR="00487CE1" w:rsidRPr="00D42201">
        <w:rPr>
          <w:rFonts w:ascii="Times New Roman" w:hAnsi="Times New Roman" w:cs="Times New Roman"/>
          <w:sz w:val="24"/>
          <w:szCs w:val="24"/>
        </w:rPr>
        <w:t>% se reporta gravemente afectado y 5</w:t>
      </w:r>
      <w:r w:rsidR="00960C42" w:rsidRPr="00D42201">
        <w:rPr>
          <w:rFonts w:ascii="Times New Roman" w:hAnsi="Times New Roman" w:cs="Times New Roman"/>
          <w:sz w:val="24"/>
          <w:szCs w:val="24"/>
        </w:rPr>
        <w:t>9.</w:t>
      </w:r>
      <w:r w:rsidR="00487CE1" w:rsidRPr="00D42201">
        <w:rPr>
          <w:rFonts w:ascii="Times New Roman" w:hAnsi="Times New Roman" w:cs="Times New Roman"/>
          <w:sz w:val="24"/>
          <w:szCs w:val="24"/>
        </w:rPr>
        <w:t>1</w:t>
      </w:r>
      <w:r w:rsidR="00BD7914" w:rsidRPr="00D42201">
        <w:rPr>
          <w:rFonts w:ascii="Times New Roman" w:hAnsi="Times New Roman" w:cs="Times New Roman"/>
          <w:sz w:val="24"/>
          <w:szCs w:val="24"/>
        </w:rPr>
        <w:t xml:space="preserve"> </w:t>
      </w:r>
      <w:r w:rsidR="00487CE1" w:rsidRPr="00D42201">
        <w:rPr>
          <w:rFonts w:ascii="Times New Roman" w:hAnsi="Times New Roman" w:cs="Times New Roman"/>
          <w:sz w:val="24"/>
          <w:szCs w:val="24"/>
        </w:rPr>
        <w:t xml:space="preserve">% con afección parcial, sin que haya diferencias significativas </w:t>
      </w:r>
      <w:r w:rsidR="00BD7914" w:rsidRPr="00D42201">
        <w:rPr>
          <w:rFonts w:ascii="Times New Roman" w:hAnsi="Times New Roman" w:cs="Times New Roman"/>
          <w:sz w:val="24"/>
          <w:szCs w:val="24"/>
        </w:rPr>
        <w:t>de acuerdo al</w:t>
      </w:r>
      <w:r w:rsidR="00487CE1" w:rsidRPr="00D42201">
        <w:rPr>
          <w:rFonts w:ascii="Times New Roman" w:hAnsi="Times New Roman" w:cs="Times New Roman"/>
          <w:sz w:val="24"/>
          <w:szCs w:val="24"/>
        </w:rPr>
        <w:t xml:space="preserve"> sexo. </w:t>
      </w:r>
      <w:r w:rsidR="00960C42" w:rsidRPr="00D42201">
        <w:rPr>
          <w:rFonts w:ascii="Times New Roman" w:hAnsi="Times New Roman" w:cs="Times New Roman"/>
          <w:sz w:val="24"/>
          <w:szCs w:val="24"/>
        </w:rPr>
        <w:t>Sobresale que solo 2</w:t>
      </w:r>
      <w:r w:rsidR="00487CE1" w:rsidRPr="00D42201">
        <w:rPr>
          <w:rFonts w:ascii="Times New Roman" w:hAnsi="Times New Roman" w:cs="Times New Roman"/>
          <w:sz w:val="24"/>
          <w:szCs w:val="24"/>
        </w:rPr>
        <w:t>2.</w:t>
      </w:r>
      <w:r w:rsidR="00960C42" w:rsidRPr="00D42201">
        <w:rPr>
          <w:rFonts w:ascii="Times New Roman" w:hAnsi="Times New Roman" w:cs="Times New Roman"/>
          <w:sz w:val="24"/>
          <w:szCs w:val="24"/>
        </w:rPr>
        <w:t>9</w:t>
      </w:r>
      <w:r w:rsidR="00BD7914" w:rsidRPr="00D42201">
        <w:rPr>
          <w:rFonts w:ascii="Times New Roman" w:hAnsi="Times New Roman" w:cs="Times New Roman"/>
          <w:sz w:val="24"/>
          <w:szCs w:val="24"/>
        </w:rPr>
        <w:t xml:space="preserve"> </w:t>
      </w:r>
      <w:r w:rsidR="00487CE1" w:rsidRPr="00D42201">
        <w:rPr>
          <w:rFonts w:ascii="Times New Roman" w:hAnsi="Times New Roman" w:cs="Times New Roman"/>
          <w:sz w:val="24"/>
          <w:szCs w:val="24"/>
        </w:rPr>
        <w:t xml:space="preserve">% de los afectados emplean un auxiliar auditivo. </w:t>
      </w:r>
    </w:p>
    <w:p w:rsidR="00487CE1" w:rsidRPr="00D42201" w:rsidRDefault="00551CA7" w:rsidP="00D42201">
      <w:pPr>
        <w:spacing w:after="0" w:line="360" w:lineRule="auto"/>
        <w:jc w:val="both"/>
        <w:rPr>
          <w:rFonts w:ascii="Times New Roman" w:hAnsi="Times New Roman" w:cs="Times New Roman"/>
          <w:sz w:val="24"/>
          <w:szCs w:val="24"/>
        </w:rPr>
      </w:pPr>
      <w:r w:rsidRPr="00D42201">
        <w:rPr>
          <w:rFonts w:ascii="Times New Roman" w:hAnsi="Times New Roman" w:cs="Times New Roman"/>
          <w:sz w:val="24"/>
          <w:szCs w:val="24"/>
        </w:rPr>
        <w:t xml:space="preserve">- </w:t>
      </w:r>
      <w:r w:rsidR="00487CE1" w:rsidRPr="00D42201">
        <w:rPr>
          <w:rFonts w:ascii="Times New Roman" w:hAnsi="Times New Roman" w:cs="Times New Roman"/>
          <w:sz w:val="24"/>
          <w:szCs w:val="24"/>
        </w:rPr>
        <w:t xml:space="preserve">Dientes: </w:t>
      </w:r>
      <w:r w:rsidR="00960C42" w:rsidRPr="00D42201">
        <w:rPr>
          <w:rFonts w:ascii="Times New Roman" w:hAnsi="Times New Roman" w:cs="Times New Roman"/>
          <w:sz w:val="24"/>
          <w:szCs w:val="24"/>
        </w:rPr>
        <w:t>77.1</w:t>
      </w:r>
      <w:r w:rsidR="00487CE1" w:rsidRPr="00D42201">
        <w:rPr>
          <w:rFonts w:ascii="Times New Roman" w:hAnsi="Times New Roman" w:cs="Times New Roman"/>
          <w:sz w:val="24"/>
          <w:szCs w:val="24"/>
        </w:rPr>
        <w:t>% manifest</w:t>
      </w:r>
      <w:r w:rsidR="00BD7914" w:rsidRPr="00D42201">
        <w:rPr>
          <w:rFonts w:ascii="Times New Roman" w:hAnsi="Times New Roman" w:cs="Times New Roman"/>
          <w:sz w:val="24"/>
          <w:szCs w:val="24"/>
        </w:rPr>
        <w:t>ó</w:t>
      </w:r>
      <w:r w:rsidR="00487CE1" w:rsidRPr="00D42201">
        <w:rPr>
          <w:rFonts w:ascii="Times New Roman" w:hAnsi="Times New Roman" w:cs="Times New Roman"/>
          <w:sz w:val="24"/>
          <w:szCs w:val="24"/>
        </w:rPr>
        <w:t xml:space="preserve"> que tenía problemas, pero s</w:t>
      </w:r>
      <w:r w:rsidR="00BD7914" w:rsidRPr="00D42201">
        <w:rPr>
          <w:rFonts w:ascii="Times New Roman" w:hAnsi="Times New Roman" w:cs="Times New Roman"/>
          <w:sz w:val="24"/>
          <w:szCs w:val="24"/>
        </w:rPr>
        <w:t>o</w:t>
      </w:r>
      <w:r w:rsidR="00487CE1" w:rsidRPr="00D42201">
        <w:rPr>
          <w:rFonts w:ascii="Times New Roman" w:hAnsi="Times New Roman" w:cs="Times New Roman"/>
          <w:sz w:val="24"/>
          <w:szCs w:val="24"/>
        </w:rPr>
        <w:t xml:space="preserve">lo </w:t>
      </w:r>
      <w:r w:rsidR="00E94ECD" w:rsidRPr="00D42201">
        <w:rPr>
          <w:rFonts w:ascii="Times New Roman" w:hAnsi="Times New Roman" w:cs="Times New Roman"/>
          <w:sz w:val="24"/>
          <w:szCs w:val="24"/>
        </w:rPr>
        <w:t>32.7</w:t>
      </w:r>
      <w:r w:rsidR="00BD7914" w:rsidRPr="00D42201">
        <w:rPr>
          <w:rFonts w:ascii="Times New Roman" w:hAnsi="Times New Roman" w:cs="Times New Roman"/>
          <w:sz w:val="24"/>
          <w:szCs w:val="24"/>
        </w:rPr>
        <w:t xml:space="preserve"> </w:t>
      </w:r>
      <w:r w:rsidR="00487CE1" w:rsidRPr="00D42201">
        <w:rPr>
          <w:rFonts w:ascii="Times New Roman" w:hAnsi="Times New Roman" w:cs="Times New Roman"/>
          <w:sz w:val="24"/>
          <w:szCs w:val="24"/>
        </w:rPr>
        <w:t>% tenía algún aparato para solucionar su deficiencia. Las cifras de afección total se duplican por encima de los 80 años, y s</w:t>
      </w:r>
      <w:r w:rsidR="00BD7914" w:rsidRPr="00D42201">
        <w:rPr>
          <w:rFonts w:ascii="Times New Roman" w:hAnsi="Times New Roman" w:cs="Times New Roman"/>
          <w:sz w:val="24"/>
          <w:szCs w:val="24"/>
        </w:rPr>
        <w:t>o</w:t>
      </w:r>
      <w:r w:rsidR="00487CE1" w:rsidRPr="00D42201">
        <w:rPr>
          <w:rFonts w:ascii="Times New Roman" w:hAnsi="Times New Roman" w:cs="Times New Roman"/>
          <w:sz w:val="24"/>
          <w:szCs w:val="24"/>
        </w:rPr>
        <w:t xml:space="preserve">lo </w:t>
      </w:r>
      <w:r w:rsidR="00BD7914" w:rsidRPr="00D42201">
        <w:rPr>
          <w:rFonts w:ascii="Times New Roman" w:hAnsi="Times New Roman" w:cs="Times New Roman"/>
          <w:sz w:val="24"/>
          <w:szCs w:val="24"/>
        </w:rPr>
        <w:t xml:space="preserve">41.9 % de los afectados </w:t>
      </w:r>
      <w:r w:rsidR="00487CE1" w:rsidRPr="00D42201">
        <w:rPr>
          <w:rFonts w:ascii="Times New Roman" w:hAnsi="Times New Roman" w:cs="Times New Roman"/>
          <w:sz w:val="24"/>
          <w:szCs w:val="24"/>
        </w:rPr>
        <w:t xml:space="preserve">utiliza algún tipo de prótesis. Es más frecuente </w:t>
      </w:r>
      <w:r w:rsidR="007D31A9" w:rsidRPr="00D42201">
        <w:rPr>
          <w:rFonts w:ascii="Times New Roman" w:hAnsi="Times New Roman" w:cs="Times New Roman"/>
          <w:sz w:val="24"/>
          <w:szCs w:val="24"/>
        </w:rPr>
        <w:t xml:space="preserve">el uso </w:t>
      </w:r>
      <w:r w:rsidR="00487CE1" w:rsidRPr="00D42201">
        <w:rPr>
          <w:rFonts w:ascii="Times New Roman" w:hAnsi="Times New Roman" w:cs="Times New Roman"/>
          <w:sz w:val="24"/>
          <w:szCs w:val="24"/>
        </w:rPr>
        <w:t xml:space="preserve">de prótesis </w:t>
      </w:r>
      <w:r w:rsidR="007D31A9" w:rsidRPr="00D42201">
        <w:rPr>
          <w:rFonts w:ascii="Times New Roman" w:hAnsi="Times New Roman" w:cs="Times New Roman"/>
          <w:sz w:val="24"/>
          <w:szCs w:val="24"/>
        </w:rPr>
        <w:t>entre los hombres cuando se tiene más edad</w:t>
      </w:r>
      <w:r w:rsidR="00487CE1" w:rsidRPr="00D42201">
        <w:rPr>
          <w:rFonts w:ascii="Times New Roman" w:hAnsi="Times New Roman" w:cs="Times New Roman"/>
          <w:sz w:val="24"/>
          <w:szCs w:val="24"/>
        </w:rPr>
        <w:t xml:space="preserve">, </w:t>
      </w:r>
      <w:r w:rsidR="00EE6E3D" w:rsidRPr="00D42201">
        <w:rPr>
          <w:rFonts w:ascii="Times New Roman" w:hAnsi="Times New Roman" w:cs="Times New Roman"/>
          <w:sz w:val="24"/>
          <w:szCs w:val="24"/>
        </w:rPr>
        <w:t>que entre</w:t>
      </w:r>
      <w:r w:rsidR="00487CE1" w:rsidRPr="00D42201">
        <w:rPr>
          <w:rFonts w:ascii="Times New Roman" w:hAnsi="Times New Roman" w:cs="Times New Roman"/>
          <w:sz w:val="24"/>
          <w:szCs w:val="24"/>
        </w:rPr>
        <w:t xml:space="preserve"> las mujeres. Debe subrayarse que s</w:t>
      </w:r>
      <w:r w:rsidR="007D31A9" w:rsidRPr="00D42201">
        <w:rPr>
          <w:rFonts w:ascii="Times New Roman" w:hAnsi="Times New Roman" w:cs="Times New Roman"/>
          <w:sz w:val="24"/>
          <w:szCs w:val="24"/>
        </w:rPr>
        <w:t>o</w:t>
      </w:r>
      <w:r w:rsidR="00487CE1" w:rsidRPr="00D42201">
        <w:rPr>
          <w:rFonts w:ascii="Times New Roman" w:hAnsi="Times New Roman" w:cs="Times New Roman"/>
          <w:sz w:val="24"/>
          <w:szCs w:val="24"/>
        </w:rPr>
        <w:t xml:space="preserve">lo </w:t>
      </w:r>
      <w:r w:rsidR="00E94ECD" w:rsidRPr="00D42201">
        <w:rPr>
          <w:rFonts w:ascii="Times New Roman" w:hAnsi="Times New Roman" w:cs="Times New Roman"/>
          <w:sz w:val="24"/>
          <w:szCs w:val="24"/>
        </w:rPr>
        <w:t>8</w:t>
      </w:r>
      <w:r w:rsidR="00487CE1" w:rsidRPr="00D42201">
        <w:rPr>
          <w:rFonts w:ascii="Times New Roman" w:hAnsi="Times New Roman" w:cs="Times New Roman"/>
          <w:sz w:val="24"/>
          <w:szCs w:val="24"/>
        </w:rPr>
        <w:t>.</w:t>
      </w:r>
      <w:r w:rsidR="00E94ECD" w:rsidRPr="00D42201">
        <w:rPr>
          <w:rFonts w:ascii="Times New Roman" w:hAnsi="Times New Roman" w:cs="Times New Roman"/>
          <w:sz w:val="24"/>
          <w:szCs w:val="24"/>
        </w:rPr>
        <w:t>1</w:t>
      </w:r>
      <w:r w:rsidR="007D31A9" w:rsidRPr="00D42201">
        <w:rPr>
          <w:rFonts w:ascii="Times New Roman" w:hAnsi="Times New Roman" w:cs="Times New Roman"/>
          <w:sz w:val="24"/>
          <w:szCs w:val="24"/>
        </w:rPr>
        <w:t xml:space="preserve"> </w:t>
      </w:r>
      <w:r w:rsidR="00487CE1" w:rsidRPr="00D42201">
        <w:rPr>
          <w:rFonts w:ascii="Times New Roman" w:hAnsi="Times New Roman" w:cs="Times New Roman"/>
          <w:sz w:val="24"/>
          <w:szCs w:val="24"/>
        </w:rPr>
        <w:t>% de los afectados mencion</w:t>
      </w:r>
      <w:r w:rsidR="007D31A9" w:rsidRPr="00D42201">
        <w:rPr>
          <w:rFonts w:ascii="Times New Roman" w:hAnsi="Times New Roman" w:cs="Times New Roman"/>
          <w:sz w:val="24"/>
          <w:szCs w:val="24"/>
        </w:rPr>
        <w:t>ó</w:t>
      </w:r>
      <w:r w:rsidR="00487CE1" w:rsidRPr="00D42201">
        <w:rPr>
          <w:rFonts w:ascii="Times New Roman" w:hAnsi="Times New Roman" w:cs="Times New Roman"/>
          <w:sz w:val="24"/>
          <w:szCs w:val="24"/>
        </w:rPr>
        <w:t xml:space="preserve"> recibir algún tipo de tratamiento dental a pesar de la elevada prevalencia de afección.</w:t>
      </w:r>
    </w:p>
    <w:p w:rsidR="00487CE1" w:rsidRPr="00D42201" w:rsidRDefault="00551CA7" w:rsidP="00D42201">
      <w:pPr>
        <w:spacing w:after="0" w:line="360" w:lineRule="auto"/>
        <w:jc w:val="both"/>
        <w:rPr>
          <w:rFonts w:ascii="Times New Roman" w:hAnsi="Times New Roman" w:cs="Times New Roman"/>
          <w:sz w:val="24"/>
          <w:szCs w:val="24"/>
        </w:rPr>
      </w:pPr>
      <w:r w:rsidRPr="00D42201">
        <w:rPr>
          <w:rFonts w:ascii="Times New Roman" w:hAnsi="Times New Roman" w:cs="Times New Roman"/>
          <w:sz w:val="24"/>
          <w:szCs w:val="24"/>
        </w:rPr>
        <w:t xml:space="preserve">- </w:t>
      </w:r>
      <w:r w:rsidR="00487CE1" w:rsidRPr="00D42201">
        <w:rPr>
          <w:rFonts w:ascii="Times New Roman" w:hAnsi="Times New Roman" w:cs="Times New Roman"/>
          <w:sz w:val="24"/>
          <w:szCs w:val="24"/>
        </w:rPr>
        <w:t xml:space="preserve">Afecciones de los miembros: </w:t>
      </w:r>
      <w:r w:rsidR="00E94ECD" w:rsidRPr="00D42201">
        <w:rPr>
          <w:rFonts w:ascii="Times New Roman" w:hAnsi="Times New Roman" w:cs="Times New Roman"/>
          <w:sz w:val="24"/>
          <w:szCs w:val="24"/>
        </w:rPr>
        <w:t>28</w:t>
      </w:r>
      <w:r w:rsidR="00487CE1" w:rsidRPr="00D42201">
        <w:rPr>
          <w:rFonts w:ascii="Times New Roman" w:hAnsi="Times New Roman" w:cs="Times New Roman"/>
          <w:sz w:val="24"/>
          <w:szCs w:val="24"/>
        </w:rPr>
        <w:t>.1</w:t>
      </w:r>
      <w:r w:rsidR="007D31A9" w:rsidRPr="00D42201">
        <w:rPr>
          <w:rFonts w:ascii="Times New Roman" w:hAnsi="Times New Roman" w:cs="Times New Roman"/>
          <w:sz w:val="24"/>
          <w:szCs w:val="24"/>
        </w:rPr>
        <w:t xml:space="preserve"> </w:t>
      </w:r>
      <w:r w:rsidR="00487CE1" w:rsidRPr="00D42201">
        <w:rPr>
          <w:rFonts w:ascii="Times New Roman" w:hAnsi="Times New Roman" w:cs="Times New Roman"/>
          <w:sz w:val="24"/>
          <w:szCs w:val="24"/>
        </w:rPr>
        <w:t>% manifest</w:t>
      </w:r>
      <w:r w:rsidR="007D31A9" w:rsidRPr="00D42201">
        <w:rPr>
          <w:rFonts w:ascii="Times New Roman" w:hAnsi="Times New Roman" w:cs="Times New Roman"/>
          <w:sz w:val="24"/>
          <w:szCs w:val="24"/>
        </w:rPr>
        <w:t>ó</w:t>
      </w:r>
      <w:r w:rsidR="00487CE1" w:rsidRPr="00D42201">
        <w:rPr>
          <w:rFonts w:ascii="Times New Roman" w:hAnsi="Times New Roman" w:cs="Times New Roman"/>
          <w:sz w:val="24"/>
          <w:szCs w:val="24"/>
        </w:rPr>
        <w:t xml:space="preserve"> tener </w:t>
      </w:r>
      <w:r w:rsidR="007D31A9" w:rsidRPr="00D42201">
        <w:rPr>
          <w:rFonts w:ascii="Times New Roman" w:hAnsi="Times New Roman" w:cs="Times New Roman"/>
          <w:sz w:val="24"/>
          <w:szCs w:val="24"/>
        </w:rPr>
        <w:t xml:space="preserve">alguna </w:t>
      </w:r>
      <w:r w:rsidR="00487CE1" w:rsidRPr="00D42201">
        <w:rPr>
          <w:rFonts w:ascii="Times New Roman" w:hAnsi="Times New Roman" w:cs="Times New Roman"/>
          <w:sz w:val="24"/>
          <w:szCs w:val="24"/>
        </w:rPr>
        <w:t xml:space="preserve">afección grave </w:t>
      </w:r>
      <w:r w:rsidR="007D31A9" w:rsidRPr="00D42201">
        <w:rPr>
          <w:rFonts w:ascii="Times New Roman" w:hAnsi="Times New Roman" w:cs="Times New Roman"/>
          <w:sz w:val="24"/>
          <w:szCs w:val="24"/>
        </w:rPr>
        <w:t>en</w:t>
      </w:r>
      <w:r w:rsidR="00487CE1" w:rsidRPr="00D42201">
        <w:rPr>
          <w:rFonts w:ascii="Times New Roman" w:hAnsi="Times New Roman" w:cs="Times New Roman"/>
          <w:sz w:val="24"/>
          <w:szCs w:val="24"/>
        </w:rPr>
        <w:t xml:space="preserve"> </w:t>
      </w:r>
      <w:r w:rsidR="005958B8" w:rsidRPr="00D42201">
        <w:rPr>
          <w:rFonts w:ascii="Times New Roman" w:hAnsi="Times New Roman" w:cs="Times New Roman"/>
          <w:sz w:val="24"/>
          <w:szCs w:val="24"/>
        </w:rPr>
        <w:t xml:space="preserve">las </w:t>
      </w:r>
      <w:r w:rsidR="00E94ECD" w:rsidRPr="00D42201">
        <w:rPr>
          <w:rFonts w:ascii="Times New Roman" w:hAnsi="Times New Roman" w:cs="Times New Roman"/>
          <w:sz w:val="24"/>
          <w:szCs w:val="24"/>
        </w:rPr>
        <w:t>extremidad</w:t>
      </w:r>
      <w:r w:rsidR="005958B8" w:rsidRPr="00D42201">
        <w:rPr>
          <w:rFonts w:ascii="Times New Roman" w:hAnsi="Times New Roman" w:cs="Times New Roman"/>
          <w:sz w:val="24"/>
          <w:szCs w:val="24"/>
        </w:rPr>
        <w:t>es</w:t>
      </w:r>
      <w:r w:rsidR="00E94ECD" w:rsidRPr="00D42201">
        <w:rPr>
          <w:rFonts w:ascii="Times New Roman" w:hAnsi="Times New Roman" w:cs="Times New Roman"/>
          <w:sz w:val="24"/>
          <w:szCs w:val="24"/>
        </w:rPr>
        <w:t xml:space="preserve">, </w:t>
      </w:r>
      <w:r w:rsidR="005958B8" w:rsidRPr="00D42201">
        <w:rPr>
          <w:rFonts w:ascii="Times New Roman" w:hAnsi="Times New Roman" w:cs="Times New Roman"/>
          <w:sz w:val="24"/>
          <w:szCs w:val="24"/>
        </w:rPr>
        <w:t>y</w:t>
      </w:r>
      <w:r w:rsidR="00E94ECD" w:rsidRPr="00D42201">
        <w:rPr>
          <w:rFonts w:ascii="Times New Roman" w:hAnsi="Times New Roman" w:cs="Times New Roman"/>
          <w:sz w:val="24"/>
          <w:szCs w:val="24"/>
        </w:rPr>
        <w:t xml:space="preserve"> </w:t>
      </w:r>
      <w:r w:rsidR="00487CE1" w:rsidRPr="00D42201">
        <w:rPr>
          <w:rFonts w:ascii="Times New Roman" w:hAnsi="Times New Roman" w:cs="Times New Roman"/>
          <w:sz w:val="24"/>
          <w:szCs w:val="24"/>
        </w:rPr>
        <w:t>5</w:t>
      </w:r>
      <w:r w:rsidR="00E94ECD" w:rsidRPr="00D42201">
        <w:rPr>
          <w:rFonts w:ascii="Times New Roman" w:hAnsi="Times New Roman" w:cs="Times New Roman"/>
          <w:sz w:val="24"/>
          <w:szCs w:val="24"/>
        </w:rPr>
        <w:t>2</w:t>
      </w:r>
      <w:r w:rsidR="00487CE1" w:rsidRPr="00D42201">
        <w:rPr>
          <w:rFonts w:ascii="Times New Roman" w:hAnsi="Times New Roman" w:cs="Times New Roman"/>
          <w:sz w:val="24"/>
          <w:szCs w:val="24"/>
        </w:rPr>
        <w:t>.2</w:t>
      </w:r>
      <w:r w:rsidR="007D31A9" w:rsidRPr="00D42201">
        <w:rPr>
          <w:rFonts w:ascii="Times New Roman" w:hAnsi="Times New Roman" w:cs="Times New Roman"/>
          <w:sz w:val="24"/>
          <w:szCs w:val="24"/>
        </w:rPr>
        <w:t xml:space="preserve"> </w:t>
      </w:r>
      <w:r w:rsidR="00487CE1" w:rsidRPr="00D42201">
        <w:rPr>
          <w:rFonts w:ascii="Times New Roman" w:hAnsi="Times New Roman" w:cs="Times New Roman"/>
          <w:sz w:val="24"/>
          <w:szCs w:val="24"/>
        </w:rPr>
        <w:t>% presenta al menos un problema parcial</w:t>
      </w:r>
      <w:r w:rsidR="007D31A9" w:rsidRPr="00D42201">
        <w:rPr>
          <w:rFonts w:ascii="Times New Roman" w:hAnsi="Times New Roman" w:cs="Times New Roman"/>
          <w:sz w:val="24"/>
          <w:szCs w:val="24"/>
        </w:rPr>
        <w:t>. T</w:t>
      </w:r>
      <w:r w:rsidR="00487CE1" w:rsidRPr="00D42201">
        <w:rPr>
          <w:rFonts w:ascii="Times New Roman" w:hAnsi="Times New Roman" w:cs="Times New Roman"/>
          <w:sz w:val="24"/>
          <w:szCs w:val="24"/>
        </w:rPr>
        <w:t xml:space="preserve">al afección es compensada </w:t>
      </w:r>
      <w:r w:rsidR="007D31A9" w:rsidRPr="00D42201">
        <w:rPr>
          <w:rFonts w:ascii="Times New Roman" w:hAnsi="Times New Roman" w:cs="Times New Roman"/>
          <w:sz w:val="24"/>
          <w:szCs w:val="24"/>
        </w:rPr>
        <w:t>con</w:t>
      </w:r>
      <w:r w:rsidR="00487CE1" w:rsidRPr="00D42201">
        <w:rPr>
          <w:rFonts w:ascii="Times New Roman" w:hAnsi="Times New Roman" w:cs="Times New Roman"/>
          <w:sz w:val="24"/>
          <w:szCs w:val="24"/>
        </w:rPr>
        <w:t xml:space="preserve"> el empleo de algún tipo de prótesis, sin embargo</w:t>
      </w:r>
      <w:r w:rsidR="007D31A9" w:rsidRPr="00D42201">
        <w:rPr>
          <w:rFonts w:ascii="Times New Roman" w:hAnsi="Times New Roman" w:cs="Times New Roman"/>
          <w:sz w:val="24"/>
          <w:szCs w:val="24"/>
        </w:rPr>
        <w:t>,</w:t>
      </w:r>
      <w:r w:rsidR="00487CE1" w:rsidRPr="00D42201">
        <w:rPr>
          <w:rFonts w:ascii="Times New Roman" w:hAnsi="Times New Roman" w:cs="Times New Roman"/>
          <w:sz w:val="24"/>
          <w:szCs w:val="24"/>
        </w:rPr>
        <w:t xml:space="preserve"> s</w:t>
      </w:r>
      <w:r w:rsidR="007D31A9" w:rsidRPr="00D42201">
        <w:rPr>
          <w:rFonts w:ascii="Times New Roman" w:hAnsi="Times New Roman" w:cs="Times New Roman"/>
          <w:sz w:val="24"/>
          <w:szCs w:val="24"/>
        </w:rPr>
        <w:t>o</w:t>
      </w:r>
      <w:r w:rsidR="00487CE1" w:rsidRPr="00D42201">
        <w:rPr>
          <w:rFonts w:ascii="Times New Roman" w:hAnsi="Times New Roman" w:cs="Times New Roman"/>
          <w:sz w:val="24"/>
          <w:szCs w:val="24"/>
        </w:rPr>
        <w:t>lo 1</w:t>
      </w:r>
      <w:r w:rsidR="00E94ECD" w:rsidRPr="00D42201">
        <w:rPr>
          <w:rFonts w:ascii="Times New Roman" w:hAnsi="Times New Roman" w:cs="Times New Roman"/>
          <w:sz w:val="24"/>
          <w:szCs w:val="24"/>
        </w:rPr>
        <w:t>7.</w:t>
      </w:r>
      <w:r w:rsidR="00487CE1" w:rsidRPr="00D42201">
        <w:rPr>
          <w:rFonts w:ascii="Times New Roman" w:hAnsi="Times New Roman" w:cs="Times New Roman"/>
          <w:sz w:val="24"/>
          <w:szCs w:val="24"/>
        </w:rPr>
        <w:t>9</w:t>
      </w:r>
      <w:r w:rsidR="007D31A9" w:rsidRPr="00D42201">
        <w:rPr>
          <w:rFonts w:ascii="Times New Roman" w:hAnsi="Times New Roman" w:cs="Times New Roman"/>
          <w:sz w:val="24"/>
          <w:szCs w:val="24"/>
        </w:rPr>
        <w:t xml:space="preserve"> </w:t>
      </w:r>
      <w:r w:rsidR="00487CE1" w:rsidRPr="00D42201">
        <w:rPr>
          <w:rFonts w:ascii="Times New Roman" w:hAnsi="Times New Roman" w:cs="Times New Roman"/>
          <w:sz w:val="24"/>
          <w:szCs w:val="24"/>
        </w:rPr>
        <w:t xml:space="preserve">% utiliza alguna ayuda, </w:t>
      </w:r>
      <w:r w:rsidR="005958B8" w:rsidRPr="00D42201">
        <w:rPr>
          <w:rFonts w:ascii="Times New Roman" w:hAnsi="Times New Roman" w:cs="Times New Roman"/>
          <w:sz w:val="24"/>
          <w:szCs w:val="24"/>
        </w:rPr>
        <w:t>como</w:t>
      </w:r>
      <w:r w:rsidR="00487CE1" w:rsidRPr="00D42201">
        <w:rPr>
          <w:rFonts w:ascii="Times New Roman" w:hAnsi="Times New Roman" w:cs="Times New Roman"/>
          <w:sz w:val="24"/>
          <w:szCs w:val="24"/>
        </w:rPr>
        <w:t xml:space="preserve"> bastón o muletas. </w:t>
      </w:r>
      <w:r w:rsidR="005958B8" w:rsidRPr="00D42201">
        <w:rPr>
          <w:rFonts w:ascii="Times New Roman" w:hAnsi="Times New Roman" w:cs="Times New Roman"/>
          <w:sz w:val="24"/>
          <w:szCs w:val="24"/>
        </w:rPr>
        <w:t xml:space="preserve">Mientras mayor sea la edad </w:t>
      </w:r>
      <w:r w:rsidR="00487CE1" w:rsidRPr="00D42201">
        <w:rPr>
          <w:rFonts w:ascii="Times New Roman" w:hAnsi="Times New Roman" w:cs="Times New Roman"/>
          <w:sz w:val="24"/>
          <w:szCs w:val="24"/>
        </w:rPr>
        <w:t>las afecciones son más frecuentes, en particular las graves</w:t>
      </w:r>
      <w:r w:rsidR="00EA7BD0" w:rsidRPr="00D42201">
        <w:rPr>
          <w:rFonts w:ascii="Times New Roman" w:hAnsi="Times New Roman" w:cs="Times New Roman"/>
          <w:sz w:val="24"/>
          <w:szCs w:val="24"/>
        </w:rPr>
        <w:t>, las cuales</w:t>
      </w:r>
      <w:r w:rsidR="00487CE1" w:rsidRPr="00D42201">
        <w:rPr>
          <w:rFonts w:ascii="Times New Roman" w:hAnsi="Times New Roman" w:cs="Times New Roman"/>
          <w:sz w:val="24"/>
          <w:szCs w:val="24"/>
        </w:rPr>
        <w:t xml:space="preserve"> afectan hasta </w:t>
      </w:r>
      <w:r w:rsidR="005958B8" w:rsidRPr="00D42201">
        <w:rPr>
          <w:rFonts w:ascii="Times New Roman" w:hAnsi="Times New Roman" w:cs="Times New Roman"/>
          <w:sz w:val="24"/>
          <w:szCs w:val="24"/>
        </w:rPr>
        <w:t>a</w:t>
      </w:r>
      <w:r w:rsidR="00EA7BD0" w:rsidRPr="00D42201">
        <w:rPr>
          <w:rFonts w:ascii="Times New Roman" w:hAnsi="Times New Roman" w:cs="Times New Roman"/>
          <w:sz w:val="24"/>
          <w:szCs w:val="24"/>
        </w:rPr>
        <w:t>l</w:t>
      </w:r>
      <w:r w:rsidR="00487CE1" w:rsidRPr="00D42201">
        <w:rPr>
          <w:rFonts w:ascii="Times New Roman" w:hAnsi="Times New Roman" w:cs="Times New Roman"/>
          <w:sz w:val="24"/>
          <w:szCs w:val="24"/>
        </w:rPr>
        <w:t xml:space="preserve"> </w:t>
      </w:r>
      <w:r w:rsidR="00E94ECD" w:rsidRPr="00D42201">
        <w:rPr>
          <w:rFonts w:ascii="Times New Roman" w:hAnsi="Times New Roman" w:cs="Times New Roman"/>
          <w:sz w:val="24"/>
          <w:szCs w:val="24"/>
        </w:rPr>
        <w:t>3</w:t>
      </w:r>
      <w:r w:rsidR="00487CE1" w:rsidRPr="00D42201">
        <w:rPr>
          <w:rFonts w:ascii="Times New Roman" w:hAnsi="Times New Roman" w:cs="Times New Roman"/>
          <w:sz w:val="24"/>
          <w:szCs w:val="24"/>
        </w:rPr>
        <w:t>8.</w:t>
      </w:r>
      <w:r w:rsidR="00E94ECD" w:rsidRPr="00D42201">
        <w:rPr>
          <w:rFonts w:ascii="Times New Roman" w:hAnsi="Times New Roman" w:cs="Times New Roman"/>
          <w:sz w:val="24"/>
          <w:szCs w:val="24"/>
        </w:rPr>
        <w:t>1</w:t>
      </w:r>
      <w:r w:rsidR="00EA7BD0" w:rsidRPr="00D42201">
        <w:rPr>
          <w:rFonts w:ascii="Times New Roman" w:hAnsi="Times New Roman" w:cs="Times New Roman"/>
          <w:sz w:val="24"/>
          <w:szCs w:val="24"/>
        </w:rPr>
        <w:t xml:space="preserve"> </w:t>
      </w:r>
      <w:r w:rsidR="00487CE1" w:rsidRPr="00D42201">
        <w:rPr>
          <w:rFonts w:ascii="Times New Roman" w:hAnsi="Times New Roman" w:cs="Times New Roman"/>
          <w:sz w:val="24"/>
          <w:szCs w:val="24"/>
        </w:rPr>
        <w:t xml:space="preserve">% de las mujeres más ancianas. </w:t>
      </w:r>
    </w:p>
    <w:p w:rsidR="00487CE1" w:rsidRPr="00D42201" w:rsidRDefault="00551CA7" w:rsidP="00D42201">
      <w:pPr>
        <w:spacing w:after="0" w:line="360" w:lineRule="auto"/>
        <w:jc w:val="both"/>
        <w:rPr>
          <w:rFonts w:ascii="Times New Roman" w:hAnsi="Times New Roman" w:cs="Times New Roman"/>
          <w:sz w:val="24"/>
          <w:szCs w:val="24"/>
        </w:rPr>
      </w:pPr>
      <w:r w:rsidRPr="00D42201">
        <w:rPr>
          <w:rFonts w:ascii="Times New Roman" w:hAnsi="Times New Roman" w:cs="Times New Roman"/>
          <w:sz w:val="24"/>
          <w:szCs w:val="24"/>
        </w:rPr>
        <w:t xml:space="preserve">- </w:t>
      </w:r>
      <w:r w:rsidR="00487CE1" w:rsidRPr="00D42201">
        <w:rPr>
          <w:rFonts w:ascii="Times New Roman" w:hAnsi="Times New Roman" w:cs="Times New Roman"/>
          <w:sz w:val="24"/>
          <w:szCs w:val="24"/>
        </w:rPr>
        <w:t xml:space="preserve">Incontinencia: </w:t>
      </w:r>
      <w:r w:rsidR="00EA7BD0" w:rsidRPr="00D42201">
        <w:rPr>
          <w:rFonts w:ascii="Times New Roman" w:hAnsi="Times New Roman" w:cs="Times New Roman"/>
          <w:sz w:val="24"/>
          <w:szCs w:val="24"/>
        </w:rPr>
        <w:t>1</w:t>
      </w:r>
      <w:r w:rsidR="00E94ECD" w:rsidRPr="00D42201">
        <w:rPr>
          <w:rFonts w:ascii="Times New Roman" w:hAnsi="Times New Roman" w:cs="Times New Roman"/>
          <w:sz w:val="24"/>
          <w:szCs w:val="24"/>
        </w:rPr>
        <w:t>6</w:t>
      </w:r>
      <w:r w:rsidR="00487CE1" w:rsidRPr="00D42201">
        <w:rPr>
          <w:rFonts w:ascii="Times New Roman" w:hAnsi="Times New Roman" w:cs="Times New Roman"/>
          <w:sz w:val="24"/>
          <w:szCs w:val="24"/>
        </w:rPr>
        <w:t>.4</w:t>
      </w:r>
      <w:r w:rsidR="00EA7BD0" w:rsidRPr="00D42201">
        <w:rPr>
          <w:rFonts w:ascii="Times New Roman" w:hAnsi="Times New Roman" w:cs="Times New Roman"/>
          <w:sz w:val="24"/>
          <w:szCs w:val="24"/>
        </w:rPr>
        <w:t xml:space="preserve"> </w:t>
      </w:r>
      <w:r w:rsidR="00487CE1" w:rsidRPr="00D42201">
        <w:rPr>
          <w:rFonts w:ascii="Times New Roman" w:hAnsi="Times New Roman" w:cs="Times New Roman"/>
          <w:sz w:val="24"/>
          <w:szCs w:val="24"/>
        </w:rPr>
        <w:t>% de los individuos se presenta en forma total, y parcialmente en 7</w:t>
      </w:r>
      <w:r w:rsidR="00E94ECD" w:rsidRPr="00D42201">
        <w:rPr>
          <w:rFonts w:ascii="Times New Roman" w:hAnsi="Times New Roman" w:cs="Times New Roman"/>
          <w:sz w:val="24"/>
          <w:szCs w:val="24"/>
        </w:rPr>
        <w:t>.4</w:t>
      </w:r>
      <w:r w:rsidR="00EA7BD0" w:rsidRPr="00D42201">
        <w:rPr>
          <w:rFonts w:ascii="Times New Roman" w:hAnsi="Times New Roman" w:cs="Times New Roman"/>
          <w:sz w:val="24"/>
          <w:szCs w:val="24"/>
        </w:rPr>
        <w:t xml:space="preserve"> </w:t>
      </w:r>
      <w:r w:rsidR="00487CE1" w:rsidRPr="00D42201">
        <w:rPr>
          <w:rFonts w:ascii="Times New Roman" w:hAnsi="Times New Roman" w:cs="Times New Roman"/>
          <w:sz w:val="24"/>
          <w:szCs w:val="24"/>
        </w:rPr>
        <w:t>%. S</w:t>
      </w:r>
      <w:r w:rsidR="000C4DFB" w:rsidRPr="00D42201">
        <w:rPr>
          <w:rFonts w:ascii="Times New Roman" w:hAnsi="Times New Roman" w:cs="Times New Roman"/>
          <w:sz w:val="24"/>
          <w:szCs w:val="24"/>
        </w:rPr>
        <w:t>o</w:t>
      </w:r>
      <w:r w:rsidR="00487CE1" w:rsidRPr="00D42201">
        <w:rPr>
          <w:rFonts w:ascii="Times New Roman" w:hAnsi="Times New Roman" w:cs="Times New Roman"/>
          <w:sz w:val="24"/>
          <w:szCs w:val="24"/>
        </w:rPr>
        <w:t xml:space="preserve">lo </w:t>
      </w:r>
      <w:r w:rsidR="00E94ECD" w:rsidRPr="00D42201">
        <w:rPr>
          <w:rFonts w:ascii="Times New Roman" w:hAnsi="Times New Roman" w:cs="Times New Roman"/>
          <w:sz w:val="24"/>
          <w:szCs w:val="24"/>
        </w:rPr>
        <w:t>1</w:t>
      </w:r>
      <w:r w:rsidR="00487CE1" w:rsidRPr="00D42201">
        <w:rPr>
          <w:rFonts w:ascii="Times New Roman" w:hAnsi="Times New Roman" w:cs="Times New Roman"/>
          <w:sz w:val="24"/>
          <w:szCs w:val="24"/>
        </w:rPr>
        <w:t>4.</w:t>
      </w:r>
      <w:r w:rsidR="00E94ECD" w:rsidRPr="00D42201">
        <w:rPr>
          <w:rFonts w:ascii="Times New Roman" w:hAnsi="Times New Roman" w:cs="Times New Roman"/>
          <w:sz w:val="24"/>
          <w:szCs w:val="24"/>
        </w:rPr>
        <w:t>7%</w:t>
      </w:r>
      <w:r w:rsidR="00487CE1" w:rsidRPr="00D42201">
        <w:rPr>
          <w:rFonts w:ascii="Times New Roman" w:hAnsi="Times New Roman" w:cs="Times New Roman"/>
          <w:sz w:val="24"/>
          <w:szCs w:val="24"/>
        </w:rPr>
        <w:t xml:space="preserve"> de los afectados usan alguna protección o aparato para compensarla, que en la tercera parte </w:t>
      </w:r>
      <w:r w:rsidR="005958B8" w:rsidRPr="00D42201">
        <w:rPr>
          <w:rFonts w:ascii="Times New Roman" w:hAnsi="Times New Roman" w:cs="Times New Roman"/>
          <w:sz w:val="24"/>
          <w:szCs w:val="24"/>
        </w:rPr>
        <w:t>es</w:t>
      </w:r>
      <w:r w:rsidR="00487CE1" w:rsidRPr="00D42201">
        <w:rPr>
          <w:rFonts w:ascii="Times New Roman" w:hAnsi="Times New Roman" w:cs="Times New Roman"/>
          <w:sz w:val="24"/>
          <w:szCs w:val="24"/>
        </w:rPr>
        <w:t xml:space="preserve"> un pañal. Las mujeres suelen ser </w:t>
      </w:r>
      <w:r w:rsidR="005958B8" w:rsidRPr="00D42201">
        <w:rPr>
          <w:rFonts w:ascii="Times New Roman" w:hAnsi="Times New Roman" w:cs="Times New Roman"/>
          <w:sz w:val="24"/>
          <w:szCs w:val="24"/>
        </w:rPr>
        <w:t xml:space="preserve">las </w:t>
      </w:r>
      <w:r w:rsidR="00487CE1" w:rsidRPr="00D42201">
        <w:rPr>
          <w:rFonts w:ascii="Times New Roman" w:hAnsi="Times New Roman" w:cs="Times New Roman"/>
          <w:sz w:val="24"/>
          <w:szCs w:val="24"/>
        </w:rPr>
        <w:t xml:space="preserve">más frecuentemente afectadas. </w:t>
      </w:r>
    </w:p>
    <w:p w:rsidR="00E629F1" w:rsidRPr="00D42201" w:rsidRDefault="00E629F1" w:rsidP="00D42201">
      <w:pPr>
        <w:spacing w:after="0" w:line="360" w:lineRule="auto"/>
        <w:jc w:val="both"/>
        <w:rPr>
          <w:rFonts w:ascii="Times New Roman" w:hAnsi="Times New Roman" w:cs="Times New Roman"/>
          <w:sz w:val="24"/>
          <w:szCs w:val="24"/>
        </w:rPr>
      </w:pPr>
    </w:p>
    <w:p w:rsidR="00487CE1" w:rsidRPr="00D42201" w:rsidRDefault="00D42201" w:rsidP="00D4220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Conclusión</w:t>
      </w:r>
    </w:p>
    <w:p w:rsidR="00487CE1" w:rsidRPr="00D42201" w:rsidRDefault="00487CE1" w:rsidP="00D42201">
      <w:pPr>
        <w:spacing w:after="0" w:line="360" w:lineRule="auto"/>
        <w:jc w:val="both"/>
        <w:rPr>
          <w:rFonts w:ascii="Times New Roman" w:hAnsi="Times New Roman" w:cs="Times New Roman"/>
          <w:sz w:val="24"/>
          <w:szCs w:val="24"/>
        </w:rPr>
      </w:pPr>
      <w:r w:rsidRPr="00D42201">
        <w:rPr>
          <w:rFonts w:ascii="Times New Roman" w:hAnsi="Times New Roman" w:cs="Times New Roman"/>
          <w:sz w:val="24"/>
          <w:szCs w:val="24"/>
        </w:rPr>
        <w:t>Los derechos económicos, sociales y culturales han surgido dentro de la evolución de los derechos humanos como parte de la transformación del Estado de Derecho</w:t>
      </w:r>
      <w:r w:rsidR="00D20F3A" w:rsidRPr="00D42201">
        <w:rPr>
          <w:rFonts w:ascii="Times New Roman" w:hAnsi="Times New Roman" w:cs="Times New Roman"/>
          <w:sz w:val="24"/>
          <w:szCs w:val="24"/>
        </w:rPr>
        <w:t>, el cual</w:t>
      </w:r>
      <w:r w:rsidRPr="00D42201">
        <w:rPr>
          <w:rFonts w:ascii="Times New Roman" w:hAnsi="Times New Roman" w:cs="Times New Roman"/>
          <w:sz w:val="24"/>
          <w:szCs w:val="24"/>
        </w:rPr>
        <w:t xml:space="preserve"> de tener un componente meramente liberal ha pasado a convertirse en social. En las últimas décadas la crisis del Estado social ha generado una menor intervención del Estado y la presencia de más mercado sin regulación ni gasto público. </w:t>
      </w:r>
    </w:p>
    <w:p w:rsidR="00E629F1" w:rsidRPr="00D42201" w:rsidRDefault="00487CE1" w:rsidP="00D42201">
      <w:pPr>
        <w:spacing w:after="0" w:line="360" w:lineRule="auto"/>
        <w:jc w:val="both"/>
        <w:rPr>
          <w:rFonts w:ascii="Times New Roman" w:hAnsi="Times New Roman" w:cs="Times New Roman"/>
          <w:sz w:val="24"/>
          <w:szCs w:val="24"/>
        </w:rPr>
      </w:pPr>
      <w:r w:rsidRPr="00D42201">
        <w:rPr>
          <w:rFonts w:ascii="Times New Roman" w:hAnsi="Times New Roman" w:cs="Times New Roman"/>
          <w:sz w:val="24"/>
          <w:szCs w:val="24"/>
        </w:rPr>
        <w:t>Por otra parte</w:t>
      </w:r>
      <w:r w:rsidR="00D20F3A" w:rsidRPr="00D42201">
        <w:rPr>
          <w:rFonts w:ascii="Times New Roman" w:hAnsi="Times New Roman" w:cs="Times New Roman"/>
          <w:sz w:val="24"/>
          <w:szCs w:val="24"/>
        </w:rPr>
        <w:t>,</w:t>
      </w:r>
      <w:r w:rsidRPr="00D42201">
        <w:rPr>
          <w:rFonts w:ascii="Times New Roman" w:hAnsi="Times New Roman" w:cs="Times New Roman"/>
          <w:sz w:val="24"/>
          <w:szCs w:val="24"/>
        </w:rPr>
        <w:t xml:space="preserve"> los factores de la dinámica demográfica han realizado transformaciones significativas en la estructura por edad, dando paso al fenómeno del envejecimiento de la población. </w:t>
      </w:r>
      <w:r w:rsidR="00D20F3A" w:rsidRPr="00D42201">
        <w:rPr>
          <w:rFonts w:ascii="Times New Roman" w:hAnsi="Times New Roman" w:cs="Times New Roman"/>
          <w:sz w:val="24"/>
          <w:szCs w:val="24"/>
        </w:rPr>
        <w:t>Asimismo</w:t>
      </w:r>
      <w:r w:rsidR="000C4DFB" w:rsidRPr="00D42201">
        <w:rPr>
          <w:rFonts w:ascii="Times New Roman" w:hAnsi="Times New Roman" w:cs="Times New Roman"/>
          <w:sz w:val="24"/>
          <w:szCs w:val="24"/>
        </w:rPr>
        <w:t>,</w:t>
      </w:r>
      <w:r w:rsidRPr="00D42201">
        <w:rPr>
          <w:rFonts w:ascii="Times New Roman" w:hAnsi="Times New Roman" w:cs="Times New Roman"/>
          <w:sz w:val="24"/>
          <w:szCs w:val="24"/>
        </w:rPr>
        <w:t xml:space="preserve"> en la planeación de las políticas públicas debería prevalecer el interés hacia la comunidad, la calidad de vida de la población, las condiciones de salud de los individuos, el salario de los trabajadores, etcétera. Sin embargo, también los derechos humanos y sociales están quedando al margen</w:t>
      </w:r>
      <w:r w:rsidR="00E629F1" w:rsidRPr="00D42201">
        <w:rPr>
          <w:rFonts w:ascii="Times New Roman" w:hAnsi="Times New Roman" w:cs="Times New Roman"/>
          <w:sz w:val="24"/>
          <w:szCs w:val="24"/>
        </w:rPr>
        <w:t xml:space="preserve"> de su aplicabilidad y exigencia</w:t>
      </w:r>
      <w:r w:rsidRPr="00D42201">
        <w:rPr>
          <w:rFonts w:ascii="Times New Roman" w:hAnsi="Times New Roman" w:cs="Times New Roman"/>
          <w:sz w:val="24"/>
          <w:szCs w:val="24"/>
        </w:rPr>
        <w:t>,</w:t>
      </w:r>
      <w:r w:rsidR="00E629F1" w:rsidRPr="00D42201">
        <w:rPr>
          <w:rFonts w:ascii="Times New Roman" w:hAnsi="Times New Roman" w:cs="Times New Roman"/>
          <w:sz w:val="24"/>
          <w:szCs w:val="24"/>
        </w:rPr>
        <w:t xml:space="preserve"> y aunque están positivizadas en la Constitución,</w:t>
      </w:r>
      <w:r w:rsidRPr="00D42201">
        <w:rPr>
          <w:rFonts w:ascii="Times New Roman" w:hAnsi="Times New Roman" w:cs="Times New Roman"/>
          <w:sz w:val="24"/>
          <w:szCs w:val="24"/>
        </w:rPr>
        <w:t xml:space="preserve"> </w:t>
      </w:r>
      <w:r w:rsidR="00E629F1" w:rsidRPr="00D42201">
        <w:rPr>
          <w:rFonts w:ascii="Times New Roman" w:hAnsi="Times New Roman" w:cs="Times New Roman"/>
          <w:sz w:val="24"/>
          <w:szCs w:val="24"/>
        </w:rPr>
        <w:t>quedan reducidas en la praxis e</w:t>
      </w:r>
      <w:r w:rsidRPr="00D42201">
        <w:rPr>
          <w:rFonts w:ascii="Times New Roman" w:hAnsi="Times New Roman" w:cs="Times New Roman"/>
          <w:sz w:val="24"/>
          <w:szCs w:val="24"/>
        </w:rPr>
        <w:t xml:space="preserve">n un sentido enunciativo. Mientras </w:t>
      </w:r>
      <w:r w:rsidR="00D20F3A" w:rsidRPr="00D42201">
        <w:rPr>
          <w:rFonts w:ascii="Times New Roman" w:hAnsi="Times New Roman" w:cs="Times New Roman"/>
          <w:sz w:val="24"/>
          <w:szCs w:val="24"/>
        </w:rPr>
        <w:t xml:space="preserve">tanto, </w:t>
      </w:r>
      <w:r w:rsidRPr="00D42201">
        <w:rPr>
          <w:rFonts w:ascii="Times New Roman" w:hAnsi="Times New Roman" w:cs="Times New Roman"/>
          <w:sz w:val="24"/>
          <w:szCs w:val="24"/>
        </w:rPr>
        <w:t>el envejecimiento de la estructura de edades de la población implica requerimientos cada vez más urgentes para impedir el deterioro de las condiciones de vida de la población. Lo anterior debe ser considerado como un impulso social orientado al desarrollo de una vida terminal, digna, moral y socialmente útil. El anciano debe ampliar su ámbito de acción digna, tanto en el seno familiar como en la comunidad de relacio</w:t>
      </w:r>
      <w:r w:rsidR="00C93511" w:rsidRPr="00D42201">
        <w:rPr>
          <w:rFonts w:ascii="Times New Roman" w:hAnsi="Times New Roman" w:cs="Times New Roman"/>
          <w:sz w:val="24"/>
          <w:szCs w:val="24"/>
        </w:rPr>
        <w:t>nes y redes de ayuda primaria.</w:t>
      </w:r>
    </w:p>
    <w:p w:rsidR="00487CE1" w:rsidRPr="00D42201" w:rsidRDefault="00487CE1" w:rsidP="00D42201">
      <w:pPr>
        <w:spacing w:after="0" w:line="360" w:lineRule="auto"/>
        <w:jc w:val="both"/>
        <w:rPr>
          <w:rFonts w:ascii="Times New Roman" w:hAnsi="Times New Roman" w:cs="Times New Roman"/>
          <w:sz w:val="24"/>
          <w:szCs w:val="24"/>
        </w:rPr>
      </w:pPr>
      <w:r w:rsidRPr="00D42201">
        <w:rPr>
          <w:rFonts w:ascii="Times New Roman" w:hAnsi="Times New Roman" w:cs="Times New Roman"/>
          <w:sz w:val="24"/>
          <w:szCs w:val="24"/>
        </w:rPr>
        <w:t xml:space="preserve">Una cantidad significativa de ancianos presentan condiciones de vida </w:t>
      </w:r>
      <w:r w:rsidR="00E629F1" w:rsidRPr="00D42201">
        <w:rPr>
          <w:rFonts w:ascii="Times New Roman" w:hAnsi="Times New Roman" w:cs="Times New Roman"/>
          <w:sz w:val="24"/>
          <w:szCs w:val="24"/>
        </w:rPr>
        <w:t>deprimentes</w:t>
      </w:r>
      <w:r w:rsidRPr="00D42201">
        <w:rPr>
          <w:rFonts w:ascii="Times New Roman" w:hAnsi="Times New Roman" w:cs="Times New Roman"/>
          <w:sz w:val="24"/>
          <w:szCs w:val="24"/>
        </w:rPr>
        <w:t xml:space="preserve">, asociadas a niveles de bienestar bajos, ingresos mínimos, carencias en los servicios de </w:t>
      </w:r>
      <w:r w:rsidR="00C93511" w:rsidRPr="00D42201">
        <w:rPr>
          <w:rFonts w:ascii="Times New Roman" w:hAnsi="Times New Roman" w:cs="Times New Roman"/>
          <w:sz w:val="24"/>
          <w:szCs w:val="24"/>
        </w:rPr>
        <w:t xml:space="preserve">salud, así como males físicos. </w:t>
      </w:r>
      <w:r w:rsidR="00D20F3A" w:rsidRPr="00D42201">
        <w:rPr>
          <w:rFonts w:ascii="Times New Roman" w:hAnsi="Times New Roman" w:cs="Times New Roman"/>
          <w:sz w:val="24"/>
          <w:szCs w:val="24"/>
        </w:rPr>
        <w:t>G</w:t>
      </w:r>
      <w:r w:rsidRPr="00D42201">
        <w:rPr>
          <w:rFonts w:ascii="Times New Roman" w:hAnsi="Times New Roman" w:cs="Times New Roman"/>
          <w:sz w:val="24"/>
          <w:szCs w:val="24"/>
        </w:rPr>
        <w:t xml:space="preserve">ran parte </w:t>
      </w:r>
      <w:r w:rsidR="00D20F3A" w:rsidRPr="00D42201">
        <w:rPr>
          <w:rFonts w:ascii="Times New Roman" w:hAnsi="Times New Roman" w:cs="Times New Roman"/>
          <w:sz w:val="24"/>
          <w:szCs w:val="24"/>
        </w:rPr>
        <w:t>está</w:t>
      </w:r>
      <w:r w:rsidRPr="00D42201">
        <w:rPr>
          <w:rFonts w:ascii="Times New Roman" w:hAnsi="Times New Roman" w:cs="Times New Roman"/>
          <w:sz w:val="24"/>
          <w:szCs w:val="24"/>
        </w:rPr>
        <w:t xml:space="preserve"> conforma</w:t>
      </w:r>
      <w:r w:rsidR="00D20F3A" w:rsidRPr="00D42201">
        <w:rPr>
          <w:rFonts w:ascii="Times New Roman" w:hAnsi="Times New Roman" w:cs="Times New Roman"/>
          <w:sz w:val="24"/>
          <w:szCs w:val="24"/>
        </w:rPr>
        <w:t>da</w:t>
      </w:r>
      <w:r w:rsidRPr="00D42201">
        <w:rPr>
          <w:rFonts w:ascii="Times New Roman" w:hAnsi="Times New Roman" w:cs="Times New Roman"/>
          <w:sz w:val="24"/>
          <w:szCs w:val="24"/>
        </w:rPr>
        <w:t xml:space="preserve"> por poblaciones marginadas de los beneficios y bienestar sociales, de ahí que esta población no deb</w:t>
      </w:r>
      <w:r w:rsidR="00D20F3A" w:rsidRPr="00D42201">
        <w:rPr>
          <w:rFonts w:ascii="Times New Roman" w:hAnsi="Times New Roman" w:cs="Times New Roman"/>
          <w:sz w:val="24"/>
          <w:szCs w:val="24"/>
        </w:rPr>
        <w:t>a</w:t>
      </w:r>
      <w:r w:rsidRPr="00D42201">
        <w:rPr>
          <w:rFonts w:ascii="Times New Roman" w:hAnsi="Times New Roman" w:cs="Times New Roman"/>
          <w:sz w:val="24"/>
          <w:szCs w:val="24"/>
        </w:rPr>
        <w:t xml:space="preserve"> ser tratada de manera aislada de las soluciones dirigidas a otros conjuntos poblacionales. Las necesidades de la población mayor quedan inscritas en su mayor parte dentro de los rubros de la población empobrecida. El impacto económico y social de esta población constituye un reto y una oportunidad </w:t>
      </w:r>
      <w:r w:rsidR="003031F8" w:rsidRPr="00D42201">
        <w:rPr>
          <w:rFonts w:ascii="Times New Roman" w:hAnsi="Times New Roman" w:cs="Times New Roman"/>
          <w:sz w:val="24"/>
          <w:szCs w:val="24"/>
        </w:rPr>
        <w:t>para</w:t>
      </w:r>
      <w:r w:rsidRPr="00D42201">
        <w:rPr>
          <w:rFonts w:ascii="Times New Roman" w:hAnsi="Times New Roman" w:cs="Times New Roman"/>
          <w:sz w:val="24"/>
          <w:szCs w:val="24"/>
        </w:rPr>
        <w:t xml:space="preserve"> la sociedad. Un reto en cuanto a la creación de condiciones viables, formales e informales de seguridad social y condiciones de vida y una oportunidad en cuanto a que constituye un recurso humano valioso que debe ser aprovechado, en primer término en beneficio de la población envejecida y en segundo lugar como población productiva y socialmente útil. En ambos casos deberán identificarse las mejores formas de participación de esta población y la satisfacción de sus necesidades a mediano y largo plazo.</w:t>
      </w:r>
    </w:p>
    <w:p w:rsidR="00487CE1" w:rsidRPr="00D42201" w:rsidRDefault="00487CE1" w:rsidP="00D42201">
      <w:pPr>
        <w:spacing w:after="0" w:line="360" w:lineRule="auto"/>
        <w:jc w:val="both"/>
        <w:rPr>
          <w:rFonts w:ascii="Times New Roman" w:hAnsi="Times New Roman" w:cs="Times New Roman"/>
          <w:sz w:val="24"/>
          <w:szCs w:val="24"/>
        </w:rPr>
      </w:pPr>
      <w:r w:rsidRPr="00D42201">
        <w:rPr>
          <w:rFonts w:ascii="Times New Roman" w:hAnsi="Times New Roman" w:cs="Times New Roman"/>
          <w:sz w:val="24"/>
          <w:szCs w:val="24"/>
        </w:rPr>
        <w:lastRenderedPageBreak/>
        <w:t>Uno de los rubros que requiere discusión y transformaciones sustantivas se refiere a los servicios de salud, por el hecho de la gran transformación del perfil de las causas de muerte, al incrementar la importancia de las enfermedades no transmisibles. La reorganización del sistema de salud debe tomar en consideración los graves rezagos en varias regiones, incluyendo la sobremortalidad masculina y la pérdida de importancia de las enfermedades infecciosas y parasitarias, aunque las enfermedades transmisibles aún constituyen todavía una enorme pérdida en algunas regiones.</w:t>
      </w:r>
    </w:p>
    <w:p w:rsidR="00487CE1" w:rsidRPr="00D42201" w:rsidRDefault="00487CE1" w:rsidP="00D42201">
      <w:pPr>
        <w:spacing w:after="0" w:line="360" w:lineRule="auto"/>
        <w:jc w:val="both"/>
        <w:rPr>
          <w:rFonts w:ascii="Times New Roman" w:hAnsi="Times New Roman" w:cs="Times New Roman"/>
          <w:sz w:val="24"/>
          <w:szCs w:val="24"/>
        </w:rPr>
      </w:pPr>
      <w:r w:rsidRPr="00D42201">
        <w:rPr>
          <w:rFonts w:ascii="Times New Roman" w:hAnsi="Times New Roman" w:cs="Times New Roman"/>
          <w:sz w:val="24"/>
          <w:szCs w:val="24"/>
        </w:rPr>
        <w:t xml:space="preserve">Es claro que la reorientación de las políticas de salud, dado el patrón que impone la transición epidemiológica, debe contemplar los requerimientos de la población mayor, con necesidades de atención que requieren de planeación específica, ya que alrededor de la cuarta parte de </w:t>
      </w:r>
      <w:r w:rsidR="003031F8" w:rsidRPr="00D42201">
        <w:rPr>
          <w:rFonts w:ascii="Times New Roman" w:hAnsi="Times New Roman" w:cs="Times New Roman"/>
          <w:sz w:val="24"/>
          <w:szCs w:val="24"/>
        </w:rPr>
        <w:t xml:space="preserve">los </w:t>
      </w:r>
      <w:r w:rsidRPr="00D42201">
        <w:rPr>
          <w:rFonts w:ascii="Times New Roman" w:hAnsi="Times New Roman" w:cs="Times New Roman"/>
          <w:sz w:val="24"/>
          <w:szCs w:val="24"/>
        </w:rPr>
        <w:t xml:space="preserve">ancianos en Hidalgo consideran mala o muy mala su salud y se encuentran limitados en el desempeño de sus actividades cotidianas. </w:t>
      </w:r>
    </w:p>
    <w:p w:rsidR="00487CE1" w:rsidRPr="00D42201" w:rsidRDefault="00487CE1" w:rsidP="00D42201">
      <w:pPr>
        <w:spacing w:after="0" w:line="360" w:lineRule="auto"/>
        <w:jc w:val="both"/>
        <w:rPr>
          <w:rFonts w:ascii="Times New Roman" w:hAnsi="Times New Roman" w:cs="Times New Roman"/>
          <w:sz w:val="24"/>
          <w:szCs w:val="24"/>
        </w:rPr>
      </w:pPr>
      <w:r w:rsidRPr="00D42201">
        <w:rPr>
          <w:rFonts w:ascii="Times New Roman" w:hAnsi="Times New Roman" w:cs="Times New Roman"/>
          <w:sz w:val="24"/>
          <w:szCs w:val="24"/>
        </w:rPr>
        <w:t>Por otra parte</w:t>
      </w:r>
      <w:r w:rsidR="003031F8" w:rsidRPr="00D42201">
        <w:rPr>
          <w:rFonts w:ascii="Times New Roman" w:hAnsi="Times New Roman" w:cs="Times New Roman"/>
          <w:sz w:val="24"/>
          <w:szCs w:val="24"/>
        </w:rPr>
        <w:t>,</w:t>
      </w:r>
      <w:r w:rsidRPr="00D42201">
        <w:rPr>
          <w:rFonts w:ascii="Times New Roman" w:hAnsi="Times New Roman" w:cs="Times New Roman"/>
          <w:sz w:val="24"/>
          <w:szCs w:val="24"/>
        </w:rPr>
        <w:t xml:space="preserve"> hay que enfatizar que el sistema de salud debe ampliar su cobertura a la población marginada, ya que es en esos lugares donde se concentra una proporción importante de ancianos, </w:t>
      </w:r>
      <w:r w:rsidR="003031F8" w:rsidRPr="00D42201">
        <w:rPr>
          <w:rFonts w:ascii="Times New Roman" w:hAnsi="Times New Roman" w:cs="Times New Roman"/>
          <w:sz w:val="24"/>
          <w:szCs w:val="24"/>
        </w:rPr>
        <w:t xml:space="preserve">y </w:t>
      </w:r>
      <w:r w:rsidRPr="00D42201">
        <w:rPr>
          <w:rFonts w:ascii="Times New Roman" w:hAnsi="Times New Roman" w:cs="Times New Roman"/>
          <w:sz w:val="24"/>
          <w:szCs w:val="24"/>
        </w:rPr>
        <w:t xml:space="preserve">en virtud </w:t>
      </w:r>
      <w:r w:rsidR="003031F8" w:rsidRPr="00D42201">
        <w:rPr>
          <w:rFonts w:ascii="Times New Roman" w:hAnsi="Times New Roman" w:cs="Times New Roman"/>
          <w:sz w:val="24"/>
          <w:szCs w:val="24"/>
        </w:rPr>
        <w:t xml:space="preserve">de </w:t>
      </w:r>
      <w:r w:rsidRPr="00D42201">
        <w:rPr>
          <w:rFonts w:ascii="Times New Roman" w:hAnsi="Times New Roman" w:cs="Times New Roman"/>
          <w:sz w:val="24"/>
          <w:szCs w:val="24"/>
        </w:rPr>
        <w:t>que el abordaje médico no resuelve todos los problemas asociados al envejecimiento. Aunque el envejecimiento de la población aún no se haya traducido en un cambio explosivo en el porcentaje de viejos a nivel nacional y estatal, no significa que no sea una realidad vigente. El crecimiento de la población en edades avanzadas y el número de personas que cada año se agrega a ese grupo, constituyen un desafío para la atención de sus demandas, especialmente en los rubros económico y de salud. Aunque se ha hablado del llamado bono demográfico</w:t>
      </w:r>
      <w:r w:rsidR="003031F8" w:rsidRPr="00D42201">
        <w:rPr>
          <w:rFonts w:ascii="Times New Roman" w:hAnsi="Times New Roman" w:cs="Times New Roman"/>
          <w:sz w:val="24"/>
          <w:szCs w:val="24"/>
        </w:rPr>
        <w:t xml:space="preserve">, que </w:t>
      </w:r>
      <w:r w:rsidRPr="00D42201">
        <w:rPr>
          <w:rFonts w:ascii="Times New Roman" w:hAnsi="Times New Roman" w:cs="Times New Roman"/>
          <w:sz w:val="24"/>
          <w:szCs w:val="24"/>
        </w:rPr>
        <w:t>se considera una oportunidad que favorecería el desarrollo socioeconómico, a partir de liberarse recursos antes destinados a atender las demandas de salud materno e infantil y la cobertura de educación preescolar y primaria, parece ser una propuesta interesante, pero insuficiente, más aún si no se articula a un trabajo conjunto y analític</w:t>
      </w:r>
      <w:r w:rsidR="001544CE" w:rsidRPr="00D42201">
        <w:rPr>
          <w:rFonts w:ascii="Times New Roman" w:hAnsi="Times New Roman" w:cs="Times New Roman"/>
          <w:sz w:val="24"/>
          <w:szCs w:val="24"/>
        </w:rPr>
        <w:t>o de corte nacional y estatal (T</w:t>
      </w:r>
      <w:r w:rsidRPr="00D42201">
        <w:rPr>
          <w:rFonts w:ascii="Times New Roman" w:hAnsi="Times New Roman" w:cs="Times New Roman"/>
          <w:sz w:val="24"/>
          <w:szCs w:val="24"/>
        </w:rPr>
        <w:t>uirán, 1999; Partida</w:t>
      </w:r>
      <w:r w:rsidR="000C4DFB" w:rsidRPr="00D42201">
        <w:rPr>
          <w:rFonts w:ascii="Times New Roman" w:hAnsi="Times New Roman" w:cs="Times New Roman"/>
          <w:sz w:val="24"/>
          <w:szCs w:val="24"/>
        </w:rPr>
        <w:t>,</w:t>
      </w:r>
      <w:r w:rsidRPr="00D42201">
        <w:rPr>
          <w:rFonts w:ascii="Times New Roman" w:hAnsi="Times New Roman" w:cs="Times New Roman"/>
          <w:sz w:val="24"/>
          <w:szCs w:val="24"/>
        </w:rPr>
        <w:t xml:space="preserve"> 2000).</w:t>
      </w:r>
    </w:p>
    <w:p w:rsidR="00487CE1" w:rsidRPr="00D42201" w:rsidRDefault="00487CE1" w:rsidP="00D42201">
      <w:pPr>
        <w:spacing w:after="0" w:line="360" w:lineRule="auto"/>
        <w:jc w:val="both"/>
        <w:rPr>
          <w:rFonts w:ascii="Times New Roman" w:hAnsi="Times New Roman" w:cs="Times New Roman"/>
          <w:sz w:val="24"/>
          <w:szCs w:val="24"/>
        </w:rPr>
      </w:pPr>
      <w:r w:rsidRPr="00D42201">
        <w:rPr>
          <w:rFonts w:ascii="Times New Roman" w:hAnsi="Times New Roman" w:cs="Times New Roman"/>
          <w:sz w:val="24"/>
          <w:szCs w:val="24"/>
        </w:rPr>
        <w:t xml:space="preserve">La globalización y la economía neoliberal constriñen al Estado, y parecen en ocasiones ser el obstáculo mayúsculo para que se pueda atender las necesidades de la población envejecida. Se requerirán grandes cantidades de recursos económicos para destinarse, entre otras cosas, a asegurar condiciones </w:t>
      </w:r>
      <w:r w:rsidR="003031F8" w:rsidRPr="00D42201">
        <w:rPr>
          <w:rFonts w:ascii="Times New Roman" w:hAnsi="Times New Roman" w:cs="Times New Roman"/>
          <w:sz w:val="24"/>
          <w:szCs w:val="24"/>
        </w:rPr>
        <w:t xml:space="preserve">dignas </w:t>
      </w:r>
      <w:r w:rsidRPr="00D42201">
        <w:rPr>
          <w:rFonts w:ascii="Times New Roman" w:hAnsi="Times New Roman" w:cs="Times New Roman"/>
          <w:sz w:val="24"/>
          <w:szCs w:val="24"/>
        </w:rPr>
        <w:t>de vida para las personas de edad avanzada, mejorar la calidad de la educación vinculada al progreso tecnológico y realizar inversiones productivas. Las políticas públicas podrán verse mediatizadas porque el envejecimiento también ocurrirá en el tramo de edades activas y de las personas en edad avanzada, con disímiles consecuencias para la sociedad.</w:t>
      </w:r>
    </w:p>
    <w:p w:rsidR="00487CE1" w:rsidRDefault="00487CE1" w:rsidP="00D42201">
      <w:pPr>
        <w:spacing w:after="0" w:line="360" w:lineRule="auto"/>
        <w:jc w:val="both"/>
        <w:rPr>
          <w:rFonts w:ascii="Arial" w:hAnsi="Arial" w:cs="Arial"/>
          <w:sz w:val="24"/>
          <w:szCs w:val="24"/>
        </w:rPr>
      </w:pPr>
      <w:r w:rsidRPr="00D42201">
        <w:rPr>
          <w:rFonts w:ascii="Times New Roman" w:hAnsi="Times New Roman" w:cs="Times New Roman"/>
          <w:sz w:val="24"/>
          <w:szCs w:val="24"/>
        </w:rPr>
        <w:lastRenderedPageBreak/>
        <w:t xml:space="preserve">Los cambios demográficos sin precedentes que comenzaron en los siglos XIX y XX, y que continuarán durante el siglo XXI, están transformando el mundo, y han </w:t>
      </w:r>
      <w:r w:rsidR="001544CE" w:rsidRPr="00D42201">
        <w:rPr>
          <w:rFonts w:ascii="Times New Roman" w:hAnsi="Times New Roman" w:cs="Times New Roman"/>
          <w:sz w:val="24"/>
          <w:szCs w:val="24"/>
        </w:rPr>
        <w:t>provocado</w:t>
      </w:r>
      <w:r w:rsidRPr="00D42201">
        <w:rPr>
          <w:rFonts w:ascii="Times New Roman" w:hAnsi="Times New Roman" w:cs="Times New Roman"/>
          <w:sz w:val="24"/>
          <w:szCs w:val="24"/>
        </w:rPr>
        <w:t xml:space="preserve"> cambios drásticos en la estructura de todas las sociedades humanas, incluyendo </w:t>
      </w:r>
      <w:r w:rsidR="00E629F1" w:rsidRPr="00D42201">
        <w:rPr>
          <w:rFonts w:ascii="Times New Roman" w:hAnsi="Times New Roman" w:cs="Times New Roman"/>
          <w:sz w:val="24"/>
          <w:szCs w:val="24"/>
        </w:rPr>
        <w:t>e</w:t>
      </w:r>
      <w:r w:rsidR="004C436F" w:rsidRPr="00D42201">
        <w:rPr>
          <w:rFonts w:ascii="Times New Roman" w:hAnsi="Times New Roman" w:cs="Times New Roman"/>
          <w:sz w:val="24"/>
          <w:szCs w:val="24"/>
        </w:rPr>
        <w:t>l</w:t>
      </w:r>
      <w:r w:rsidR="00E629F1" w:rsidRPr="00D42201">
        <w:rPr>
          <w:rFonts w:ascii="Times New Roman" w:hAnsi="Times New Roman" w:cs="Times New Roman"/>
          <w:sz w:val="24"/>
          <w:szCs w:val="24"/>
        </w:rPr>
        <w:t xml:space="preserve"> mexicano</w:t>
      </w:r>
      <w:r w:rsidRPr="00D42201">
        <w:rPr>
          <w:rFonts w:ascii="Times New Roman" w:hAnsi="Times New Roman" w:cs="Times New Roman"/>
          <w:sz w:val="24"/>
          <w:szCs w:val="24"/>
        </w:rPr>
        <w:t>.</w:t>
      </w:r>
      <w:r w:rsidR="004C436F" w:rsidRPr="00D42201">
        <w:rPr>
          <w:rFonts w:ascii="Times New Roman" w:hAnsi="Times New Roman" w:cs="Times New Roman"/>
          <w:sz w:val="24"/>
          <w:szCs w:val="24"/>
        </w:rPr>
        <w:t xml:space="preserve"> </w:t>
      </w:r>
      <w:r w:rsidRPr="00D42201">
        <w:rPr>
          <w:rFonts w:ascii="Times New Roman" w:hAnsi="Times New Roman" w:cs="Times New Roman"/>
          <w:sz w:val="24"/>
          <w:szCs w:val="24"/>
        </w:rPr>
        <w:t xml:space="preserve">Las consecuencias profundas y duraderas del envejecimiento de la población presentan enormes oportunidades y desafíos para todas las sociedades, </w:t>
      </w:r>
      <w:r w:rsidR="004C436F" w:rsidRPr="00D42201">
        <w:rPr>
          <w:rFonts w:ascii="Times New Roman" w:hAnsi="Times New Roman" w:cs="Times New Roman"/>
          <w:sz w:val="24"/>
          <w:szCs w:val="24"/>
        </w:rPr>
        <w:t>aparejadas de no quedar en la discusión de los derechos humanos, p</w:t>
      </w:r>
      <w:r w:rsidRPr="00D42201">
        <w:rPr>
          <w:rFonts w:ascii="Times New Roman" w:hAnsi="Times New Roman" w:cs="Times New Roman"/>
          <w:sz w:val="24"/>
          <w:szCs w:val="24"/>
        </w:rPr>
        <w:t>or el</w:t>
      </w:r>
      <w:r w:rsidR="004C436F" w:rsidRPr="00D42201">
        <w:rPr>
          <w:rFonts w:ascii="Times New Roman" w:hAnsi="Times New Roman" w:cs="Times New Roman"/>
          <w:sz w:val="24"/>
          <w:szCs w:val="24"/>
        </w:rPr>
        <w:t xml:space="preserve"> contrario, </w:t>
      </w:r>
      <w:r w:rsidR="003031F8" w:rsidRPr="00D42201">
        <w:rPr>
          <w:rFonts w:ascii="Times New Roman" w:hAnsi="Times New Roman" w:cs="Times New Roman"/>
          <w:sz w:val="24"/>
          <w:szCs w:val="24"/>
        </w:rPr>
        <w:t xml:space="preserve">se busca </w:t>
      </w:r>
      <w:r w:rsidR="004C436F" w:rsidRPr="00D42201">
        <w:rPr>
          <w:rFonts w:ascii="Times New Roman" w:hAnsi="Times New Roman" w:cs="Times New Roman"/>
          <w:sz w:val="24"/>
          <w:szCs w:val="24"/>
        </w:rPr>
        <w:t xml:space="preserve">hacerlos realidad a partir de los problemas sociales que se avecinan dadas las condiciones sociodemográficas en el país y la entidad. </w:t>
      </w:r>
      <w:r w:rsidRPr="00D42201">
        <w:rPr>
          <w:rFonts w:ascii="Times New Roman" w:hAnsi="Times New Roman" w:cs="Times New Roman"/>
          <w:sz w:val="24"/>
          <w:szCs w:val="24"/>
        </w:rPr>
        <w:t>El Estado debe preocuparse por esta temática e implementar planes y programas adecuados para combatir los efectos</w:t>
      </w:r>
      <w:r w:rsidR="00E629F1" w:rsidRPr="00D42201">
        <w:rPr>
          <w:rFonts w:ascii="Times New Roman" w:hAnsi="Times New Roman" w:cs="Times New Roman"/>
          <w:sz w:val="24"/>
          <w:szCs w:val="24"/>
        </w:rPr>
        <w:t xml:space="preserve"> del envejecimiento.</w:t>
      </w:r>
      <w:r w:rsidRPr="00D42201">
        <w:rPr>
          <w:rFonts w:ascii="Times New Roman" w:hAnsi="Times New Roman" w:cs="Times New Roman"/>
          <w:sz w:val="24"/>
          <w:szCs w:val="24"/>
        </w:rPr>
        <w:t xml:space="preserve"> Los </w:t>
      </w:r>
      <w:r w:rsidR="003031F8" w:rsidRPr="00D42201">
        <w:rPr>
          <w:rFonts w:ascii="Times New Roman" w:hAnsi="Times New Roman" w:cs="Times New Roman"/>
          <w:sz w:val="24"/>
          <w:szCs w:val="24"/>
        </w:rPr>
        <w:t>g</w:t>
      </w:r>
      <w:r w:rsidRPr="00D42201">
        <w:rPr>
          <w:rFonts w:ascii="Times New Roman" w:hAnsi="Times New Roman" w:cs="Times New Roman"/>
          <w:sz w:val="24"/>
          <w:szCs w:val="24"/>
        </w:rPr>
        <w:t xml:space="preserve">obiernos de los ámbitos federal y local deben preocuparse por esta temática y sus efectos colaterales, </w:t>
      </w:r>
      <w:r w:rsidR="003031F8" w:rsidRPr="00D42201">
        <w:rPr>
          <w:rFonts w:ascii="Times New Roman" w:hAnsi="Times New Roman" w:cs="Times New Roman"/>
          <w:sz w:val="24"/>
          <w:szCs w:val="24"/>
        </w:rPr>
        <w:t xml:space="preserve">pues </w:t>
      </w:r>
      <w:r w:rsidRPr="00D42201">
        <w:rPr>
          <w:rFonts w:ascii="Times New Roman" w:hAnsi="Times New Roman" w:cs="Times New Roman"/>
          <w:sz w:val="24"/>
          <w:szCs w:val="24"/>
        </w:rPr>
        <w:t>el futuro y sus consecuencias abrumadoras nos alcanzarán en tan solo 25 años</w:t>
      </w:r>
      <w:r w:rsidR="003031F8" w:rsidRPr="00D42201">
        <w:rPr>
          <w:rFonts w:ascii="Times New Roman" w:hAnsi="Times New Roman" w:cs="Times New Roman"/>
          <w:sz w:val="24"/>
          <w:szCs w:val="24"/>
        </w:rPr>
        <w:t>, cuando la</w:t>
      </w:r>
      <w:r w:rsidR="00E629F1" w:rsidRPr="00D42201">
        <w:rPr>
          <w:rFonts w:ascii="Times New Roman" w:hAnsi="Times New Roman" w:cs="Times New Roman"/>
          <w:sz w:val="24"/>
          <w:szCs w:val="24"/>
        </w:rPr>
        <w:t xml:space="preserve">s proyecciones sugieren que seremos más viejos, más pobres y con un cúmulo de derechos de primer mundo, positivizados en nuestra </w:t>
      </w:r>
      <w:r w:rsidR="003031F8" w:rsidRPr="00D42201">
        <w:rPr>
          <w:rFonts w:ascii="Times New Roman" w:hAnsi="Times New Roman" w:cs="Times New Roman"/>
          <w:sz w:val="24"/>
          <w:szCs w:val="24"/>
        </w:rPr>
        <w:t>C</w:t>
      </w:r>
      <w:r w:rsidR="00E629F1" w:rsidRPr="00D42201">
        <w:rPr>
          <w:rFonts w:ascii="Times New Roman" w:hAnsi="Times New Roman" w:cs="Times New Roman"/>
          <w:sz w:val="24"/>
          <w:szCs w:val="24"/>
        </w:rPr>
        <w:t>onstitución</w:t>
      </w:r>
      <w:r w:rsidR="003031F8" w:rsidRPr="00D42201">
        <w:rPr>
          <w:rFonts w:ascii="Times New Roman" w:hAnsi="Times New Roman" w:cs="Times New Roman"/>
          <w:sz w:val="24"/>
          <w:szCs w:val="24"/>
        </w:rPr>
        <w:t>,</w:t>
      </w:r>
      <w:r w:rsidR="00E629F1" w:rsidRPr="00D42201">
        <w:rPr>
          <w:rFonts w:ascii="Times New Roman" w:hAnsi="Times New Roman" w:cs="Times New Roman"/>
          <w:sz w:val="24"/>
          <w:szCs w:val="24"/>
        </w:rPr>
        <w:t xml:space="preserve"> pero reducidos a </w:t>
      </w:r>
      <w:r w:rsidR="003031F8" w:rsidRPr="00D42201">
        <w:rPr>
          <w:rFonts w:ascii="Times New Roman" w:hAnsi="Times New Roman" w:cs="Times New Roman"/>
          <w:sz w:val="24"/>
          <w:szCs w:val="24"/>
        </w:rPr>
        <w:t>frases que hablan de lo bueno que sería que viviéramos así</w:t>
      </w:r>
      <w:r w:rsidR="00E629F1" w:rsidRPr="00D42201">
        <w:rPr>
          <w:rFonts w:ascii="Times New Roman" w:hAnsi="Times New Roman" w:cs="Times New Roman"/>
          <w:sz w:val="24"/>
          <w:szCs w:val="24"/>
        </w:rPr>
        <w:t xml:space="preserve"> los mexicanos</w:t>
      </w:r>
      <w:r w:rsidRPr="00D42201">
        <w:rPr>
          <w:rFonts w:ascii="Times New Roman" w:hAnsi="Times New Roman" w:cs="Times New Roman"/>
          <w:sz w:val="24"/>
          <w:szCs w:val="24"/>
        </w:rPr>
        <w:t>.</w:t>
      </w:r>
      <w:r w:rsidRPr="006C7D35">
        <w:rPr>
          <w:rFonts w:ascii="Arial" w:hAnsi="Arial" w:cs="Arial"/>
          <w:sz w:val="24"/>
          <w:szCs w:val="24"/>
        </w:rPr>
        <w:t xml:space="preserve"> </w:t>
      </w:r>
    </w:p>
    <w:p w:rsidR="000C4DFB" w:rsidRPr="006C7D35" w:rsidRDefault="000C4DFB" w:rsidP="00C93511">
      <w:pPr>
        <w:spacing w:after="0" w:line="480" w:lineRule="auto"/>
        <w:jc w:val="both"/>
        <w:rPr>
          <w:rFonts w:ascii="Arial" w:hAnsi="Arial" w:cs="Arial"/>
          <w:sz w:val="24"/>
          <w:szCs w:val="24"/>
        </w:rPr>
      </w:pPr>
    </w:p>
    <w:p w:rsidR="00B54445" w:rsidRPr="006C7D35" w:rsidRDefault="00D42201" w:rsidP="000C4DFB">
      <w:pPr>
        <w:spacing w:after="0" w:line="360" w:lineRule="auto"/>
        <w:jc w:val="both"/>
        <w:rPr>
          <w:rFonts w:ascii="Arial" w:hAnsi="Arial" w:cs="Arial"/>
          <w:sz w:val="24"/>
          <w:szCs w:val="24"/>
        </w:rPr>
      </w:pPr>
      <w:r>
        <w:rPr>
          <w:rFonts w:ascii="Calibri" w:eastAsia="Times New Roman" w:hAnsi="Calibri" w:cs="Calibri"/>
          <w:color w:val="7030A0"/>
          <w:sz w:val="28"/>
          <w:szCs w:val="28"/>
          <w:lang w:val="es-ES" w:eastAsia="es-ES"/>
        </w:rPr>
        <w:t>Bibliografía</w:t>
      </w:r>
    </w:p>
    <w:p w:rsidR="00B54445" w:rsidRPr="00D42201" w:rsidRDefault="00B54445" w:rsidP="00D42201">
      <w:pPr>
        <w:spacing w:line="360" w:lineRule="auto"/>
        <w:ind w:left="709" w:hanging="709"/>
        <w:jc w:val="both"/>
        <w:rPr>
          <w:rFonts w:ascii="Times New Roman" w:eastAsia="Times New Roman" w:hAnsi="Times New Roman" w:cs="Times New Roman"/>
          <w:noProof/>
          <w:sz w:val="24"/>
          <w:szCs w:val="24"/>
          <w:lang w:val="en-US"/>
        </w:rPr>
      </w:pPr>
      <w:r w:rsidRPr="00D42201">
        <w:rPr>
          <w:rFonts w:ascii="Times New Roman" w:eastAsia="Times New Roman" w:hAnsi="Times New Roman" w:cs="Times New Roman"/>
          <w:noProof/>
          <w:sz w:val="24"/>
          <w:szCs w:val="24"/>
          <w:lang w:val="en-US"/>
        </w:rPr>
        <w:t>Academia Interamericana de Derecho Internacional y Comparado (2014)</w:t>
      </w:r>
      <w:r w:rsidR="000C4DFB" w:rsidRPr="00D42201">
        <w:rPr>
          <w:rFonts w:ascii="Times New Roman" w:eastAsia="Times New Roman" w:hAnsi="Times New Roman" w:cs="Times New Roman"/>
          <w:noProof/>
          <w:sz w:val="24"/>
          <w:szCs w:val="24"/>
          <w:lang w:val="en-US"/>
        </w:rPr>
        <w:t>.</w:t>
      </w:r>
      <w:r w:rsidRPr="00D42201">
        <w:rPr>
          <w:rFonts w:ascii="Times New Roman" w:eastAsia="Times New Roman" w:hAnsi="Times New Roman" w:cs="Times New Roman"/>
          <w:noProof/>
          <w:sz w:val="24"/>
          <w:szCs w:val="24"/>
          <w:lang w:val="en-US"/>
        </w:rPr>
        <w:t xml:space="preserve"> Perú, Maruplast Internacional.</w:t>
      </w:r>
    </w:p>
    <w:p w:rsidR="00B54445" w:rsidRPr="00D42201" w:rsidRDefault="00B54445" w:rsidP="00D42201">
      <w:pPr>
        <w:spacing w:line="360" w:lineRule="auto"/>
        <w:ind w:left="709" w:hanging="709"/>
        <w:jc w:val="both"/>
        <w:rPr>
          <w:rFonts w:ascii="Times New Roman" w:eastAsia="Times New Roman" w:hAnsi="Times New Roman" w:cs="Times New Roman"/>
          <w:noProof/>
          <w:sz w:val="24"/>
          <w:szCs w:val="24"/>
          <w:lang w:val="en-US"/>
        </w:rPr>
      </w:pPr>
      <w:r w:rsidRPr="00D42201">
        <w:rPr>
          <w:rFonts w:ascii="Times New Roman" w:eastAsia="Times New Roman" w:hAnsi="Times New Roman" w:cs="Times New Roman"/>
          <w:noProof/>
          <w:sz w:val="24"/>
          <w:szCs w:val="24"/>
          <w:lang w:val="en-US"/>
        </w:rPr>
        <w:t>Abendroth, W. (1986)</w:t>
      </w:r>
      <w:r w:rsidR="000C4DFB" w:rsidRPr="00D42201">
        <w:rPr>
          <w:rFonts w:ascii="Times New Roman" w:eastAsia="Times New Roman" w:hAnsi="Times New Roman" w:cs="Times New Roman"/>
          <w:noProof/>
          <w:sz w:val="24"/>
          <w:szCs w:val="24"/>
          <w:lang w:val="en-US"/>
        </w:rPr>
        <w:t>.</w:t>
      </w:r>
      <w:r w:rsidRPr="00D42201">
        <w:rPr>
          <w:rFonts w:ascii="Times New Roman" w:eastAsia="Times New Roman" w:hAnsi="Times New Roman" w:cs="Times New Roman"/>
          <w:noProof/>
          <w:sz w:val="24"/>
          <w:szCs w:val="24"/>
          <w:lang w:val="en-US"/>
        </w:rPr>
        <w:t xml:space="preserve"> El Estado de Derecho Democrático y Social, en AA.VV., El Estado Social, Madrid, Centro de Estudios Constitucionales.</w:t>
      </w:r>
    </w:p>
    <w:p w:rsidR="00B54445" w:rsidRPr="00D42201" w:rsidRDefault="00B54445" w:rsidP="00D42201">
      <w:pPr>
        <w:spacing w:line="360" w:lineRule="auto"/>
        <w:ind w:left="709" w:hanging="709"/>
        <w:jc w:val="both"/>
        <w:rPr>
          <w:rFonts w:ascii="Times New Roman" w:eastAsia="Times New Roman" w:hAnsi="Times New Roman" w:cs="Times New Roman"/>
          <w:noProof/>
          <w:sz w:val="24"/>
          <w:szCs w:val="24"/>
          <w:lang w:val="en-US"/>
        </w:rPr>
      </w:pPr>
      <w:r w:rsidRPr="00D42201">
        <w:rPr>
          <w:rFonts w:ascii="Times New Roman" w:eastAsia="Times New Roman" w:hAnsi="Times New Roman" w:cs="Times New Roman"/>
          <w:noProof/>
          <w:sz w:val="24"/>
          <w:szCs w:val="24"/>
          <w:lang w:val="en-US"/>
        </w:rPr>
        <w:t>Abramovich, V. y Courtis C. (2006)</w:t>
      </w:r>
      <w:r w:rsidR="00FE2E9C" w:rsidRPr="00D42201">
        <w:rPr>
          <w:rFonts w:ascii="Times New Roman" w:eastAsia="Times New Roman" w:hAnsi="Times New Roman" w:cs="Times New Roman"/>
          <w:noProof/>
          <w:sz w:val="24"/>
          <w:szCs w:val="24"/>
          <w:lang w:val="en-US"/>
        </w:rPr>
        <w:t>.</w:t>
      </w:r>
      <w:r w:rsidRPr="00D42201">
        <w:rPr>
          <w:rFonts w:ascii="Times New Roman" w:eastAsia="Times New Roman" w:hAnsi="Times New Roman" w:cs="Times New Roman"/>
          <w:noProof/>
          <w:sz w:val="24"/>
          <w:szCs w:val="24"/>
          <w:lang w:val="en-US"/>
        </w:rPr>
        <w:t xml:space="preserve"> El umbral de la ciudadanía. El significado de los derechos  sociales  en  el  Estado  social  constitucional,  Buenos  Aires,  Editorial  del Puerto.</w:t>
      </w:r>
    </w:p>
    <w:p w:rsidR="00B54445" w:rsidRPr="00D42201" w:rsidRDefault="00B54445" w:rsidP="00D42201">
      <w:pPr>
        <w:spacing w:line="360" w:lineRule="auto"/>
        <w:ind w:left="709" w:hanging="709"/>
        <w:jc w:val="both"/>
        <w:rPr>
          <w:rFonts w:ascii="Times New Roman" w:eastAsia="Times New Roman" w:hAnsi="Times New Roman" w:cs="Times New Roman"/>
          <w:noProof/>
          <w:sz w:val="24"/>
          <w:szCs w:val="24"/>
          <w:lang w:val="en-US"/>
        </w:rPr>
      </w:pPr>
      <w:r w:rsidRPr="00D42201">
        <w:rPr>
          <w:rFonts w:ascii="Times New Roman" w:eastAsia="Times New Roman" w:hAnsi="Times New Roman" w:cs="Times New Roman"/>
          <w:noProof/>
          <w:sz w:val="24"/>
          <w:szCs w:val="24"/>
          <w:lang w:val="en-US"/>
        </w:rPr>
        <w:t>Abramovich, V. (2002)</w:t>
      </w:r>
      <w:r w:rsidR="000C4DFB" w:rsidRPr="00D42201">
        <w:rPr>
          <w:rFonts w:ascii="Times New Roman" w:eastAsia="Times New Roman" w:hAnsi="Times New Roman" w:cs="Times New Roman"/>
          <w:noProof/>
          <w:sz w:val="24"/>
          <w:szCs w:val="24"/>
          <w:lang w:val="en-US"/>
        </w:rPr>
        <w:t>.</w:t>
      </w:r>
      <w:r w:rsidRPr="00D42201">
        <w:rPr>
          <w:rFonts w:ascii="Times New Roman" w:eastAsia="Times New Roman" w:hAnsi="Times New Roman" w:cs="Times New Roman"/>
          <w:noProof/>
          <w:sz w:val="24"/>
          <w:szCs w:val="24"/>
          <w:lang w:val="en-US"/>
        </w:rPr>
        <w:t xml:space="preserve"> Los derechos sociales como derechos exigibles, Madrid, Editorial Trotta.</w:t>
      </w:r>
    </w:p>
    <w:p w:rsidR="00B54445" w:rsidRPr="00D42201" w:rsidRDefault="00B54445" w:rsidP="00D42201">
      <w:pPr>
        <w:spacing w:line="360" w:lineRule="auto"/>
        <w:ind w:left="709" w:hanging="709"/>
        <w:jc w:val="both"/>
        <w:rPr>
          <w:rFonts w:ascii="Times New Roman" w:eastAsia="Times New Roman" w:hAnsi="Times New Roman" w:cs="Times New Roman"/>
          <w:noProof/>
          <w:sz w:val="24"/>
          <w:szCs w:val="24"/>
          <w:lang w:val="en-US"/>
        </w:rPr>
      </w:pPr>
      <w:r w:rsidRPr="00D42201">
        <w:rPr>
          <w:rFonts w:ascii="Times New Roman" w:eastAsia="Times New Roman" w:hAnsi="Times New Roman" w:cs="Times New Roman"/>
          <w:noProof/>
          <w:sz w:val="24"/>
          <w:szCs w:val="24"/>
          <w:lang w:val="en-US"/>
        </w:rPr>
        <w:t>Araníbar, P. (2001)</w:t>
      </w:r>
      <w:r w:rsidR="000C4DFB" w:rsidRPr="00D42201">
        <w:rPr>
          <w:rFonts w:ascii="Times New Roman" w:eastAsia="Times New Roman" w:hAnsi="Times New Roman" w:cs="Times New Roman"/>
          <w:noProof/>
          <w:sz w:val="24"/>
          <w:szCs w:val="24"/>
          <w:lang w:val="en-US"/>
        </w:rPr>
        <w:t>.</w:t>
      </w:r>
      <w:r w:rsidRPr="00D42201">
        <w:rPr>
          <w:rFonts w:ascii="Times New Roman" w:eastAsia="Times New Roman" w:hAnsi="Times New Roman" w:cs="Times New Roman"/>
          <w:noProof/>
          <w:sz w:val="24"/>
          <w:szCs w:val="24"/>
          <w:lang w:val="en-US"/>
        </w:rPr>
        <w:t xml:space="preserve"> Acercamiento conceptual a la situación del adulto mayor en América Latina, Santiago,</w:t>
      </w:r>
      <w:r w:rsidR="000C4DFB" w:rsidRPr="00D42201">
        <w:rPr>
          <w:rFonts w:ascii="Times New Roman" w:eastAsia="Times New Roman" w:hAnsi="Times New Roman" w:cs="Times New Roman"/>
          <w:noProof/>
          <w:sz w:val="24"/>
          <w:szCs w:val="24"/>
          <w:lang w:val="en-US"/>
        </w:rPr>
        <w:t xml:space="preserve"> </w:t>
      </w:r>
      <w:r w:rsidRPr="00D42201">
        <w:rPr>
          <w:rFonts w:ascii="Times New Roman" w:eastAsia="Times New Roman" w:hAnsi="Times New Roman" w:cs="Times New Roman"/>
          <w:noProof/>
          <w:sz w:val="24"/>
          <w:szCs w:val="24"/>
          <w:lang w:val="en-US"/>
        </w:rPr>
        <w:t>CEPAL, Serie Población y Desarrollo, No. 21, LC/L.1656-P.</w:t>
      </w:r>
    </w:p>
    <w:p w:rsidR="00B54445" w:rsidRPr="00D42201" w:rsidRDefault="00B54445" w:rsidP="00D42201">
      <w:pPr>
        <w:spacing w:line="360" w:lineRule="auto"/>
        <w:ind w:left="709" w:hanging="709"/>
        <w:jc w:val="both"/>
        <w:rPr>
          <w:rFonts w:ascii="Times New Roman" w:eastAsia="Times New Roman" w:hAnsi="Times New Roman" w:cs="Times New Roman"/>
          <w:noProof/>
          <w:sz w:val="24"/>
          <w:szCs w:val="24"/>
          <w:lang w:val="en-US"/>
        </w:rPr>
      </w:pPr>
      <w:r w:rsidRPr="00D42201">
        <w:rPr>
          <w:rFonts w:ascii="Times New Roman" w:eastAsia="Times New Roman" w:hAnsi="Times New Roman" w:cs="Times New Roman"/>
          <w:noProof/>
          <w:sz w:val="24"/>
          <w:szCs w:val="24"/>
          <w:lang w:val="en-US"/>
        </w:rPr>
        <w:t>Arango, R. (2005)</w:t>
      </w:r>
      <w:r w:rsidR="000A5E1F" w:rsidRPr="00D42201">
        <w:rPr>
          <w:rFonts w:ascii="Times New Roman" w:eastAsia="Times New Roman" w:hAnsi="Times New Roman" w:cs="Times New Roman"/>
          <w:noProof/>
          <w:sz w:val="24"/>
          <w:szCs w:val="24"/>
          <w:lang w:val="en-US"/>
        </w:rPr>
        <w:t>.</w:t>
      </w:r>
      <w:r w:rsidRPr="00D42201">
        <w:rPr>
          <w:rFonts w:ascii="Times New Roman" w:eastAsia="Times New Roman" w:hAnsi="Times New Roman" w:cs="Times New Roman"/>
          <w:noProof/>
          <w:sz w:val="24"/>
          <w:szCs w:val="24"/>
          <w:lang w:val="en-US"/>
        </w:rPr>
        <w:t xml:space="preserve"> El concepto de derechos sociales fundamentales, Bogotá, Legis, 2005.</w:t>
      </w:r>
    </w:p>
    <w:p w:rsidR="00B54445" w:rsidRPr="00D42201" w:rsidRDefault="00B54445" w:rsidP="00D42201">
      <w:pPr>
        <w:spacing w:line="360" w:lineRule="auto"/>
        <w:ind w:left="709" w:hanging="709"/>
        <w:jc w:val="both"/>
        <w:rPr>
          <w:rFonts w:ascii="Times New Roman" w:eastAsia="Times New Roman" w:hAnsi="Times New Roman" w:cs="Times New Roman"/>
          <w:noProof/>
          <w:sz w:val="24"/>
          <w:szCs w:val="24"/>
          <w:lang w:val="en-US"/>
        </w:rPr>
      </w:pPr>
      <w:r w:rsidRPr="00D42201">
        <w:rPr>
          <w:rFonts w:ascii="Times New Roman" w:eastAsia="Times New Roman" w:hAnsi="Times New Roman" w:cs="Times New Roman"/>
          <w:noProof/>
          <w:sz w:val="24"/>
          <w:szCs w:val="24"/>
          <w:lang w:val="en-US"/>
        </w:rPr>
        <w:t>Aréchiga, Hugo y Cereijido (coordinadores)</w:t>
      </w:r>
      <w:r w:rsidR="000C4DFB" w:rsidRPr="00D42201">
        <w:rPr>
          <w:rFonts w:ascii="Times New Roman" w:eastAsia="Times New Roman" w:hAnsi="Times New Roman" w:cs="Times New Roman"/>
          <w:noProof/>
          <w:sz w:val="24"/>
          <w:szCs w:val="24"/>
          <w:lang w:val="en-US"/>
        </w:rPr>
        <w:t xml:space="preserve"> </w:t>
      </w:r>
      <w:r w:rsidRPr="00D42201">
        <w:rPr>
          <w:rFonts w:ascii="Times New Roman" w:eastAsia="Times New Roman" w:hAnsi="Times New Roman" w:cs="Times New Roman"/>
          <w:noProof/>
          <w:sz w:val="24"/>
          <w:szCs w:val="24"/>
          <w:lang w:val="en-US"/>
        </w:rPr>
        <w:t>(1999)</w:t>
      </w:r>
      <w:r w:rsidR="000C4DFB" w:rsidRPr="00D42201">
        <w:rPr>
          <w:rFonts w:ascii="Times New Roman" w:eastAsia="Times New Roman" w:hAnsi="Times New Roman" w:cs="Times New Roman"/>
          <w:noProof/>
          <w:sz w:val="24"/>
          <w:szCs w:val="24"/>
          <w:lang w:val="en-US"/>
        </w:rPr>
        <w:t>.</w:t>
      </w:r>
      <w:r w:rsidRPr="00D42201">
        <w:rPr>
          <w:rFonts w:ascii="Times New Roman" w:eastAsia="Times New Roman" w:hAnsi="Times New Roman" w:cs="Times New Roman"/>
          <w:noProof/>
          <w:sz w:val="24"/>
          <w:szCs w:val="24"/>
          <w:lang w:val="en-US"/>
        </w:rPr>
        <w:t xml:space="preserve"> El envejecimiento, sus desafíos y esperanzas</w:t>
      </w:r>
      <w:r w:rsidR="000A5E1F" w:rsidRPr="00D42201">
        <w:rPr>
          <w:rFonts w:ascii="Times New Roman" w:eastAsia="Times New Roman" w:hAnsi="Times New Roman" w:cs="Times New Roman"/>
          <w:noProof/>
          <w:sz w:val="24"/>
          <w:szCs w:val="24"/>
          <w:lang w:val="en-US"/>
        </w:rPr>
        <w:t>,</w:t>
      </w:r>
      <w:r w:rsidRPr="00D42201">
        <w:rPr>
          <w:rFonts w:ascii="Times New Roman" w:eastAsia="Times New Roman" w:hAnsi="Times New Roman" w:cs="Times New Roman"/>
          <w:noProof/>
          <w:sz w:val="24"/>
          <w:szCs w:val="24"/>
          <w:lang w:val="en-US"/>
        </w:rPr>
        <w:t xml:space="preserve"> México</w:t>
      </w:r>
      <w:r w:rsidR="000A5E1F" w:rsidRPr="00D42201">
        <w:rPr>
          <w:rFonts w:ascii="Times New Roman" w:eastAsia="Times New Roman" w:hAnsi="Times New Roman" w:cs="Times New Roman"/>
          <w:noProof/>
          <w:sz w:val="24"/>
          <w:szCs w:val="24"/>
          <w:lang w:val="en-US"/>
        </w:rPr>
        <w:t>,</w:t>
      </w:r>
      <w:r w:rsidRPr="00D42201">
        <w:rPr>
          <w:rFonts w:ascii="Times New Roman" w:eastAsia="Times New Roman" w:hAnsi="Times New Roman" w:cs="Times New Roman"/>
          <w:noProof/>
          <w:sz w:val="24"/>
          <w:szCs w:val="24"/>
          <w:lang w:val="en-US"/>
        </w:rPr>
        <w:t xml:space="preserve"> D.F., Siglo XXI, UNAM. </w:t>
      </w:r>
    </w:p>
    <w:p w:rsidR="00B54445" w:rsidRPr="00D42201" w:rsidRDefault="00B54445" w:rsidP="00D42201">
      <w:pPr>
        <w:spacing w:line="360" w:lineRule="auto"/>
        <w:ind w:left="709" w:hanging="709"/>
        <w:jc w:val="both"/>
        <w:rPr>
          <w:rFonts w:ascii="Times New Roman" w:eastAsia="Times New Roman" w:hAnsi="Times New Roman" w:cs="Times New Roman"/>
          <w:noProof/>
          <w:sz w:val="24"/>
          <w:szCs w:val="24"/>
          <w:lang w:val="en-US"/>
        </w:rPr>
      </w:pPr>
      <w:r w:rsidRPr="00D42201">
        <w:rPr>
          <w:rFonts w:ascii="Times New Roman" w:eastAsia="Times New Roman" w:hAnsi="Times New Roman" w:cs="Times New Roman"/>
          <w:noProof/>
          <w:sz w:val="24"/>
          <w:szCs w:val="24"/>
          <w:lang w:val="en-US"/>
        </w:rPr>
        <w:lastRenderedPageBreak/>
        <w:t>Artola, Miguel (2005)</w:t>
      </w:r>
      <w:r w:rsidR="00FE2E9C" w:rsidRPr="00D42201">
        <w:rPr>
          <w:rFonts w:ascii="Times New Roman" w:eastAsia="Times New Roman" w:hAnsi="Times New Roman" w:cs="Times New Roman"/>
          <w:noProof/>
          <w:sz w:val="24"/>
          <w:szCs w:val="24"/>
          <w:lang w:val="en-US"/>
        </w:rPr>
        <w:t>.</w:t>
      </w:r>
      <w:r w:rsidRPr="00D42201">
        <w:rPr>
          <w:rFonts w:ascii="Times New Roman" w:eastAsia="Times New Roman" w:hAnsi="Times New Roman" w:cs="Times New Roman"/>
          <w:noProof/>
          <w:sz w:val="24"/>
          <w:szCs w:val="24"/>
          <w:lang w:val="en-US"/>
        </w:rPr>
        <w:t xml:space="preserve"> El constitucionalismo en la historia. Madrid: Cr</w:t>
      </w:r>
      <w:r w:rsidR="000A5E1F" w:rsidRPr="00D42201">
        <w:rPr>
          <w:rFonts w:ascii="Times New Roman" w:eastAsia="Times New Roman" w:hAnsi="Times New Roman" w:cs="Times New Roman"/>
          <w:noProof/>
          <w:sz w:val="24"/>
          <w:szCs w:val="24"/>
          <w:lang w:val="en-US"/>
        </w:rPr>
        <w:t>í</w:t>
      </w:r>
      <w:r w:rsidRPr="00D42201">
        <w:rPr>
          <w:rFonts w:ascii="Times New Roman" w:eastAsia="Times New Roman" w:hAnsi="Times New Roman" w:cs="Times New Roman"/>
          <w:noProof/>
          <w:sz w:val="24"/>
          <w:szCs w:val="24"/>
          <w:lang w:val="en-US"/>
        </w:rPr>
        <w:t>tica.</w:t>
      </w:r>
    </w:p>
    <w:p w:rsidR="00B54445" w:rsidRPr="00D42201" w:rsidRDefault="00B54445" w:rsidP="00D42201">
      <w:pPr>
        <w:spacing w:line="360" w:lineRule="auto"/>
        <w:ind w:left="709" w:hanging="709"/>
        <w:jc w:val="both"/>
        <w:rPr>
          <w:rFonts w:ascii="Times New Roman" w:eastAsia="Times New Roman" w:hAnsi="Times New Roman" w:cs="Times New Roman"/>
          <w:noProof/>
          <w:sz w:val="24"/>
          <w:szCs w:val="24"/>
          <w:lang w:val="en-US"/>
        </w:rPr>
      </w:pPr>
      <w:r w:rsidRPr="00D42201">
        <w:rPr>
          <w:rFonts w:ascii="Times New Roman" w:eastAsia="Times New Roman" w:hAnsi="Times New Roman" w:cs="Times New Roman"/>
          <w:noProof/>
          <w:sz w:val="24"/>
          <w:szCs w:val="24"/>
          <w:lang w:val="en-US"/>
        </w:rPr>
        <w:t>Atria, F. (2004)</w:t>
      </w:r>
      <w:r w:rsidR="000C4DFB" w:rsidRPr="00D42201">
        <w:rPr>
          <w:rFonts w:ascii="Times New Roman" w:eastAsia="Times New Roman" w:hAnsi="Times New Roman" w:cs="Times New Roman"/>
          <w:noProof/>
          <w:sz w:val="24"/>
          <w:szCs w:val="24"/>
          <w:lang w:val="en-US"/>
        </w:rPr>
        <w:t>.</w:t>
      </w:r>
      <w:r w:rsidRPr="00D42201">
        <w:rPr>
          <w:rFonts w:ascii="Times New Roman" w:eastAsia="Times New Roman" w:hAnsi="Times New Roman" w:cs="Times New Roman"/>
          <w:noProof/>
          <w:sz w:val="24"/>
          <w:szCs w:val="24"/>
          <w:lang w:val="en-US"/>
        </w:rPr>
        <w:t xml:space="preserve"> “¿Existen derechos sociales?”, en Discusiones, Núm. 4, Año 2004, consultada el 2 de octubre de 2015 en: URI: http://www.cervantesvirtual.com/nd/ark:/59851/bmcsf352</w:t>
      </w:r>
    </w:p>
    <w:p w:rsidR="00B54445" w:rsidRPr="00D42201" w:rsidRDefault="00B54445" w:rsidP="00D42201">
      <w:pPr>
        <w:spacing w:line="360" w:lineRule="auto"/>
        <w:ind w:left="709" w:hanging="709"/>
        <w:jc w:val="both"/>
        <w:rPr>
          <w:rFonts w:ascii="Times New Roman" w:eastAsia="Times New Roman" w:hAnsi="Times New Roman" w:cs="Times New Roman"/>
          <w:noProof/>
          <w:sz w:val="24"/>
          <w:szCs w:val="24"/>
          <w:lang w:val="en-US"/>
        </w:rPr>
      </w:pPr>
      <w:r w:rsidRPr="00D42201">
        <w:rPr>
          <w:rFonts w:ascii="Times New Roman" w:eastAsia="Times New Roman" w:hAnsi="Times New Roman" w:cs="Times New Roman"/>
          <w:noProof/>
          <w:sz w:val="24"/>
          <w:szCs w:val="24"/>
          <w:lang w:val="en-US"/>
        </w:rPr>
        <w:t>Barquin, Manuel (1999)</w:t>
      </w:r>
      <w:r w:rsidR="00FE2E9C" w:rsidRPr="00D42201">
        <w:rPr>
          <w:rFonts w:ascii="Times New Roman" w:eastAsia="Times New Roman" w:hAnsi="Times New Roman" w:cs="Times New Roman"/>
          <w:noProof/>
          <w:sz w:val="24"/>
          <w:szCs w:val="24"/>
          <w:lang w:val="en-US"/>
        </w:rPr>
        <w:t>.</w:t>
      </w:r>
      <w:r w:rsidRPr="00D42201">
        <w:rPr>
          <w:rFonts w:ascii="Times New Roman" w:eastAsia="Times New Roman" w:hAnsi="Times New Roman" w:cs="Times New Roman"/>
          <w:noProof/>
          <w:sz w:val="24"/>
          <w:szCs w:val="24"/>
          <w:lang w:val="en-US"/>
        </w:rPr>
        <w:t xml:space="preserve"> “Aspectos médicos del envejecimiento” en Aréchiga, Hugo y Cereijido (coordinadores)</w:t>
      </w:r>
      <w:r w:rsidR="000C4DFB" w:rsidRPr="00D42201">
        <w:rPr>
          <w:rFonts w:ascii="Times New Roman" w:eastAsia="Times New Roman" w:hAnsi="Times New Roman" w:cs="Times New Roman"/>
          <w:noProof/>
          <w:sz w:val="24"/>
          <w:szCs w:val="24"/>
          <w:lang w:val="en-US"/>
        </w:rPr>
        <w:t xml:space="preserve"> </w:t>
      </w:r>
      <w:r w:rsidRPr="00D42201">
        <w:rPr>
          <w:rFonts w:ascii="Times New Roman" w:eastAsia="Times New Roman" w:hAnsi="Times New Roman" w:cs="Times New Roman"/>
          <w:noProof/>
          <w:sz w:val="24"/>
          <w:szCs w:val="24"/>
          <w:lang w:val="en-US"/>
        </w:rPr>
        <w:t>(1999)</w:t>
      </w:r>
      <w:r w:rsidR="000C4DFB" w:rsidRPr="00D42201">
        <w:rPr>
          <w:rFonts w:ascii="Times New Roman" w:eastAsia="Times New Roman" w:hAnsi="Times New Roman" w:cs="Times New Roman"/>
          <w:noProof/>
          <w:sz w:val="24"/>
          <w:szCs w:val="24"/>
          <w:lang w:val="en-US"/>
        </w:rPr>
        <w:t>.</w:t>
      </w:r>
      <w:r w:rsidRPr="00D42201">
        <w:rPr>
          <w:rFonts w:ascii="Times New Roman" w:eastAsia="Times New Roman" w:hAnsi="Times New Roman" w:cs="Times New Roman"/>
          <w:noProof/>
          <w:sz w:val="24"/>
          <w:szCs w:val="24"/>
          <w:lang w:val="en-US"/>
        </w:rPr>
        <w:t xml:space="preserve"> El envejecimiento, sus desafíos y esperanzas</w:t>
      </w:r>
      <w:r w:rsidR="000A5E1F" w:rsidRPr="00D42201">
        <w:rPr>
          <w:rFonts w:ascii="Times New Roman" w:eastAsia="Times New Roman" w:hAnsi="Times New Roman" w:cs="Times New Roman"/>
          <w:noProof/>
          <w:sz w:val="24"/>
          <w:szCs w:val="24"/>
          <w:lang w:val="en-US"/>
        </w:rPr>
        <w:t xml:space="preserve">, </w:t>
      </w:r>
      <w:r w:rsidRPr="00D42201">
        <w:rPr>
          <w:rFonts w:ascii="Times New Roman" w:eastAsia="Times New Roman" w:hAnsi="Times New Roman" w:cs="Times New Roman"/>
          <w:noProof/>
          <w:sz w:val="24"/>
          <w:szCs w:val="24"/>
          <w:lang w:val="en-US"/>
        </w:rPr>
        <w:t>México</w:t>
      </w:r>
      <w:r w:rsidR="000A5E1F" w:rsidRPr="00D42201">
        <w:rPr>
          <w:rFonts w:ascii="Times New Roman" w:eastAsia="Times New Roman" w:hAnsi="Times New Roman" w:cs="Times New Roman"/>
          <w:noProof/>
          <w:sz w:val="24"/>
          <w:szCs w:val="24"/>
          <w:lang w:val="en-US"/>
        </w:rPr>
        <w:t>,</w:t>
      </w:r>
      <w:r w:rsidRPr="00D42201">
        <w:rPr>
          <w:rFonts w:ascii="Times New Roman" w:eastAsia="Times New Roman" w:hAnsi="Times New Roman" w:cs="Times New Roman"/>
          <w:noProof/>
          <w:sz w:val="24"/>
          <w:szCs w:val="24"/>
          <w:lang w:val="en-US"/>
        </w:rPr>
        <w:t xml:space="preserve"> D.F., Siglo XXI, UNAM. </w:t>
      </w:r>
    </w:p>
    <w:p w:rsidR="00B54445" w:rsidRPr="00D42201" w:rsidRDefault="00B54445" w:rsidP="00D42201">
      <w:pPr>
        <w:spacing w:line="360" w:lineRule="auto"/>
        <w:ind w:left="709" w:hanging="709"/>
        <w:jc w:val="both"/>
        <w:rPr>
          <w:rFonts w:ascii="Times New Roman" w:eastAsia="Times New Roman" w:hAnsi="Times New Roman" w:cs="Times New Roman"/>
          <w:noProof/>
          <w:sz w:val="24"/>
          <w:szCs w:val="24"/>
          <w:lang w:val="en-US"/>
        </w:rPr>
      </w:pPr>
      <w:r w:rsidRPr="00D42201">
        <w:rPr>
          <w:rFonts w:ascii="Times New Roman" w:eastAsia="Times New Roman" w:hAnsi="Times New Roman" w:cs="Times New Roman"/>
          <w:noProof/>
          <w:sz w:val="24"/>
          <w:szCs w:val="24"/>
          <w:lang w:val="en-US"/>
        </w:rPr>
        <w:t>Berm</w:t>
      </w:r>
      <w:r w:rsidR="000C4DFB" w:rsidRPr="00D42201">
        <w:rPr>
          <w:rFonts w:ascii="Times New Roman" w:eastAsia="Times New Roman" w:hAnsi="Times New Roman" w:cs="Times New Roman"/>
          <w:noProof/>
          <w:sz w:val="24"/>
          <w:szCs w:val="24"/>
          <w:lang w:val="en-US"/>
        </w:rPr>
        <w:t>ú</w:t>
      </w:r>
      <w:r w:rsidRPr="00D42201">
        <w:rPr>
          <w:rFonts w:ascii="Times New Roman" w:eastAsia="Times New Roman" w:hAnsi="Times New Roman" w:cs="Times New Roman"/>
          <w:noProof/>
          <w:sz w:val="24"/>
          <w:szCs w:val="24"/>
          <w:lang w:val="en-US"/>
        </w:rPr>
        <w:t>dez   Soto,  J.  y  Mirosevic   Verdugo,   C. (2008)</w:t>
      </w:r>
      <w:r w:rsidR="000C4DFB" w:rsidRPr="00D42201">
        <w:rPr>
          <w:rFonts w:ascii="Times New Roman" w:eastAsia="Times New Roman" w:hAnsi="Times New Roman" w:cs="Times New Roman"/>
          <w:noProof/>
          <w:sz w:val="24"/>
          <w:szCs w:val="24"/>
          <w:lang w:val="en-US"/>
        </w:rPr>
        <w:t>.</w:t>
      </w:r>
      <w:r w:rsidRPr="00D42201">
        <w:rPr>
          <w:rFonts w:ascii="Times New Roman" w:eastAsia="Times New Roman" w:hAnsi="Times New Roman" w:cs="Times New Roman"/>
          <w:noProof/>
          <w:sz w:val="24"/>
          <w:szCs w:val="24"/>
          <w:lang w:val="en-US"/>
        </w:rPr>
        <w:t xml:space="preserve">  “El  acceso  a  la información pública como base para el control social y la protección del patrimonio público”, en Revista de Derecho de la Pontificia Universidad Católica de Valparaíso,  vol. 30, Núm. 2, pp.439-468.</w:t>
      </w:r>
    </w:p>
    <w:p w:rsidR="00B54445" w:rsidRPr="00D42201" w:rsidRDefault="00B54445" w:rsidP="00D42201">
      <w:pPr>
        <w:spacing w:line="360" w:lineRule="auto"/>
        <w:ind w:left="709" w:hanging="709"/>
        <w:jc w:val="both"/>
        <w:rPr>
          <w:rFonts w:ascii="Times New Roman" w:eastAsia="Times New Roman" w:hAnsi="Times New Roman" w:cs="Times New Roman"/>
          <w:noProof/>
          <w:sz w:val="24"/>
          <w:szCs w:val="24"/>
          <w:lang w:val="en-US"/>
        </w:rPr>
      </w:pPr>
      <w:r w:rsidRPr="00D42201">
        <w:rPr>
          <w:rFonts w:ascii="Times New Roman" w:eastAsia="Times New Roman" w:hAnsi="Times New Roman" w:cs="Times New Roman"/>
          <w:noProof/>
          <w:sz w:val="24"/>
          <w:szCs w:val="24"/>
          <w:lang w:val="en-US"/>
        </w:rPr>
        <w:t>Bermudez   Soto,  J. (2000)</w:t>
      </w:r>
      <w:r w:rsidR="000C4DFB" w:rsidRPr="00D42201">
        <w:rPr>
          <w:rFonts w:ascii="Times New Roman" w:eastAsia="Times New Roman" w:hAnsi="Times New Roman" w:cs="Times New Roman"/>
          <w:noProof/>
          <w:sz w:val="24"/>
          <w:szCs w:val="24"/>
          <w:lang w:val="en-US"/>
        </w:rPr>
        <w:t>.</w:t>
      </w:r>
      <w:r w:rsidRPr="00D42201">
        <w:rPr>
          <w:rFonts w:ascii="Times New Roman" w:eastAsia="Times New Roman" w:hAnsi="Times New Roman" w:cs="Times New Roman"/>
          <w:noProof/>
          <w:sz w:val="24"/>
          <w:szCs w:val="24"/>
          <w:lang w:val="en-US"/>
        </w:rPr>
        <w:t xml:space="preserve"> “El derecho a vivir en un medio ambiente libre de contaminación”,   Revista  de  Derecho  de  la  Pontificia  Universidad  Católica  de Valparaíso, Núm. XXI, pp.9-26.</w:t>
      </w:r>
    </w:p>
    <w:p w:rsidR="00B54445" w:rsidRPr="00D42201" w:rsidRDefault="00B54445" w:rsidP="00D42201">
      <w:pPr>
        <w:spacing w:line="360" w:lineRule="auto"/>
        <w:ind w:left="709" w:hanging="709"/>
        <w:jc w:val="both"/>
        <w:rPr>
          <w:rFonts w:ascii="Times New Roman" w:eastAsia="Times New Roman" w:hAnsi="Times New Roman" w:cs="Times New Roman"/>
          <w:noProof/>
          <w:sz w:val="24"/>
          <w:szCs w:val="24"/>
          <w:lang w:val="en-US"/>
        </w:rPr>
      </w:pPr>
      <w:r w:rsidRPr="00D42201">
        <w:rPr>
          <w:rFonts w:ascii="Times New Roman" w:eastAsia="Times New Roman" w:hAnsi="Times New Roman" w:cs="Times New Roman"/>
          <w:noProof/>
          <w:sz w:val="24"/>
          <w:szCs w:val="24"/>
          <w:lang w:val="en-US"/>
        </w:rPr>
        <w:t>Bobbio, N. (1991)</w:t>
      </w:r>
      <w:r w:rsidR="000C4DFB" w:rsidRPr="00D42201">
        <w:rPr>
          <w:rFonts w:ascii="Times New Roman" w:eastAsia="Times New Roman" w:hAnsi="Times New Roman" w:cs="Times New Roman"/>
          <w:noProof/>
          <w:sz w:val="24"/>
          <w:szCs w:val="24"/>
          <w:lang w:val="en-US"/>
        </w:rPr>
        <w:t>.</w:t>
      </w:r>
      <w:r w:rsidRPr="00D42201">
        <w:rPr>
          <w:rFonts w:ascii="Times New Roman" w:eastAsia="Times New Roman" w:hAnsi="Times New Roman" w:cs="Times New Roman"/>
          <w:noProof/>
          <w:sz w:val="24"/>
          <w:szCs w:val="24"/>
          <w:lang w:val="en-US"/>
        </w:rPr>
        <w:t xml:space="preserve"> “Gurvitch y los derechos sociales”, en El tiempo de los derechos, Madrid, Editorial Sistema.</w:t>
      </w:r>
    </w:p>
    <w:p w:rsidR="00B54445" w:rsidRPr="00D42201" w:rsidRDefault="00B54445" w:rsidP="00D42201">
      <w:pPr>
        <w:spacing w:line="360" w:lineRule="auto"/>
        <w:ind w:left="709" w:hanging="709"/>
        <w:jc w:val="both"/>
        <w:rPr>
          <w:rFonts w:ascii="Times New Roman" w:eastAsia="Times New Roman" w:hAnsi="Times New Roman" w:cs="Times New Roman"/>
          <w:noProof/>
          <w:sz w:val="24"/>
          <w:szCs w:val="24"/>
          <w:lang w:val="en-US"/>
        </w:rPr>
      </w:pPr>
      <w:r w:rsidRPr="00D42201">
        <w:rPr>
          <w:rFonts w:ascii="Times New Roman" w:eastAsia="Times New Roman" w:hAnsi="Times New Roman" w:cs="Times New Roman"/>
          <w:noProof/>
          <w:sz w:val="24"/>
          <w:szCs w:val="24"/>
          <w:lang w:val="en-US"/>
        </w:rPr>
        <w:t>Bobbio, N. (1991)</w:t>
      </w:r>
      <w:r w:rsidR="000C4DFB" w:rsidRPr="00D42201">
        <w:rPr>
          <w:rFonts w:ascii="Times New Roman" w:eastAsia="Times New Roman" w:hAnsi="Times New Roman" w:cs="Times New Roman"/>
          <w:noProof/>
          <w:sz w:val="24"/>
          <w:szCs w:val="24"/>
          <w:lang w:val="en-US"/>
        </w:rPr>
        <w:t>.</w:t>
      </w:r>
      <w:r w:rsidRPr="00D42201">
        <w:rPr>
          <w:rFonts w:ascii="Times New Roman" w:eastAsia="Times New Roman" w:hAnsi="Times New Roman" w:cs="Times New Roman"/>
          <w:noProof/>
          <w:sz w:val="24"/>
          <w:szCs w:val="24"/>
          <w:lang w:val="en-US"/>
        </w:rPr>
        <w:t xml:space="preserve"> “La Revolución </w:t>
      </w:r>
      <w:r w:rsidR="000C4DFB" w:rsidRPr="00D42201">
        <w:rPr>
          <w:rFonts w:ascii="Times New Roman" w:eastAsia="Times New Roman" w:hAnsi="Times New Roman" w:cs="Times New Roman"/>
          <w:noProof/>
          <w:sz w:val="24"/>
          <w:szCs w:val="24"/>
          <w:lang w:val="en-US"/>
        </w:rPr>
        <w:t>f</w:t>
      </w:r>
      <w:r w:rsidRPr="00D42201">
        <w:rPr>
          <w:rFonts w:ascii="Times New Roman" w:eastAsia="Times New Roman" w:hAnsi="Times New Roman" w:cs="Times New Roman"/>
          <w:noProof/>
          <w:sz w:val="24"/>
          <w:szCs w:val="24"/>
          <w:lang w:val="en-US"/>
        </w:rPr>
        <w:t>rancesa y los derechos del hombre”, en El tiempo de los derechos, Madrid, Editorial Sistema, pp.131-155.</w:t>
      </w:r>
    </w:p>
    <w:p w:rsidR="00B54445" w:rsidRPr="00D42201" w:rsidRDefault="00B54445" w:rsidP="00D42201">
      <w:pPr>
        <w:spacing w:line="360" w:lineRule="auto"/>
        <w:ind w:left="709" w:hanging="709"/>
        <w:jc w:val="both"/>
        <w:rPr>
          <w:rFonts w:ascii="Times New Roman" w:eastAsia="Times New Roman" w:hAnsi="Times New Roman" w:cs="Times New Roman"/>
          <w:noProof/>
          <w:sz w:val="24"/>
          <w:szCs w:val="24"/>
          <w:lang w:val="en-US"/>
        </w:rPr>
      </w:pPr>
      <w:r w:rsidRPr="00D42201">
        <w:rPr>
          <w:rFonts w:ascii="Times New Roman" w:eastAsia="Times New Roman" w:hAnsi="Times New Roman" w:cs="Times New Roman"/>
          <w:noProof/>
          <w:sz w:val="24"/>
          <w:szCs w:val="24"/>
          <w:lang w:val="en-US"/>
        </w:rPr>
        <w:t>Carbonell, Miguel y Salazar, Pedro (2004, editores)</w:t>
      </w:r>
      <w:r w:rsidR="003E7796" w:rsidRPr="00D42201">
        <w:rPr>
          <w:rFonts w:ascii="Times New Roman" w:eastAsia="Times New Roman" w:hAnsi="Times New Roman" w:cs="Times New Roman"/>
          <w:noProof/>
          <w:sz w:val="24"/>
          <w:szCs w:val="24"/>
          <w:lang w:val="en-US"/>
        </w:rPr>
        <w:t>.</w:t>
      </w:r>
      <w:r w:rsidRPr="00D42201">
        <w:rPr>
          <w:rFonts w:ascii="Times New Roman" w:eastAsia="Times New Roman" w:hAnsi="Times New Roman" w:cs="Times New Roman"/>
          <w:noProof/>
          <w:sz w:val="24"/>
          <w:szCs w:val="24"/>
          <w:lang w:val="en-US"/>
        </w:rPr>
        <w:t xml:space="preserve"> La Constitucionalización de Europa. México: Universidad Nacional Autónoma de México. </w:t>
      </w:r>
    </w:p>
    <w:p w:rsidR="00B54445" w:rsidRPr="00D42201" w:rsidRDefault="001544CE" w:rsidP="00D42201">
      <w:pPr>
        <w:spacing w:line="360" w:lineRule="auto"/>
        <w:ind w:left="709" w:hanging="709"/>
        <w:jc w:val="both"/>
        <w:rPr>
          <w:rFonts w:ascii="Times New Roman" w:eastAsia="Times New Roman" w:hAnsi="Times New Roman" w:cs="Times New Roman"/>
          <w:noProof/>
          <w:sz w:val="24"/>
          <w:szCs w:val="24"/>
          <w:lang w:val="en-US"/>
        </w:rPr>
      </w:pPr>
      <w:r w:rsidRPr="00D42201">
        <w:rPr>
          <w:rFonts w:ascii="Times New Roman" w:eastAsia="Times New Roman" w:hAnsi="Times New Roman" w:cs="Times New Roman"/>
          <w:noProof/>
          <w:sz w:val="24"/>
          <w:szCs w:val="24"/>
          <w:lang w:val="en-US"/>
        </w:rPr>
        <w:t>Carpizo, Jorge (2</w:t>
      </w:r>
      <w:r w:rsidR="00B54445" w:rsidRPr="00D42201">
        <w:rPr>
          <w:rFonts w:ascii="Times New Roman" w:eastAsia="Times New Roman" w:hAnsi="Times New Roman" w:cs="Times New Roman"/>
          <w:noProof/>
          <w:sz w:val="24"/>
          <w:szCs w:val="24"/>
          <w:lang w:val="en-US"/>
        </w:rPr>
        <w:t>003)</w:t>
      </w:r>
      <w:r w:rsidR="003E7796" w:rsidRPr="00D42201">
        <w:rPr>
          <w:rFonts w:ascii="Times New Roman" w:eastAsia="Times New Roman" w:hAnsi="Times New Roman" w:cs="Times New Roman"/>
          <w:noProof/>
          <w:sz w:val="24"/>
          <w:szCs w:val="24"/>
          <w:lang w:val="en-US"/>
        </w:rPr>
        <w:t>.</w:t>
      </w:r>
      <w:r w:rsidR="00B54445" w:rsidRPr="00D42201">
        <w:rPr>
          <w:rFonts w:ascii="Times New Roman" w:eastAsia="Times New Roman" w:hAnsi="Times New Roman" w:cs="Times New Roman"/>
          <w:noProof/>
          <w:sz w:val="24"/>
          <w:szCs w:val="24"/>
          <w:lang w:val="en-US"/>
        </w:rPr>
        <w:t xml:space="preserve"> “Globalización y los principios de soberanía, autodeterminación y no intervención”. Anuario Mexicano de Derecho Internacional, volumen IV. 2004.</w:t>
      </w:r>
    </w:p>
    <w:p w:rsidR="00B54445" w:rsidRPr="00D42201" w:rsidRDefault="00B54445" w:rsidP="00D42201">
      <w:pPr>
        <w:spacing w:line="360" w:lineRule="auto"/>
        <w:ind w:left="709" w:hanging="709"/>
        <w:jc w:val="both"/>
        <w:rPr>
          <w:rFonts w:ascii="Times New Roman" w:eastAsia="Times New Roman" w:hAnsi="Times New Roman" w:cs="Times New Roman"/>
          <w:noProof/>
          <w:sz w:val="24"/>
          <w:szCs w:val="24"/>
          <w:lang w:val="en-US"/>
        </w:rPr>
      </w:pPr>
      <w:r w:rsidRPr="00D42201">
        <w:rPr>
          <w:rFonts w:ascii="Times New Roman" w:eastAsia="Times New Roman" w:hAnsi="Times New Roman" w:cs="Times New Roman"/>
          <w:noProof/>
          <w:sz w:val="24"/>
          <w:szCs w:val="24"/>
          <w:lang w:val="en-US"/>
        </w:rPr>
        <w:t>Cassin, R. (1974)</w:t>
      </w:r>
      <w:r w:rsidR="003E7796" w:rsidRPr="00D42201">
        <w:rPr>
          <w:rFonts w:ascii="Times New Roman" w:eastAsia="Times New Roman" w:hAnsi="Times New Roman" w:cs="Times New Roman"/>
          <w:noProof/>
          <w:sz w:val="24"/>
          <w:szCs w:val="24"/>
          <w:lang w:val="en-US"/>
        </w:rPr>
        <w:t>.</w:t>
      </w:r>
      <w:r w:rsidRPr="00D42201">
        <w:rPr>
          <w:rFonts w:ascii="Times New Roman" w:eastAsia="Times New Roman" w:hAnsi="Times New Roman" w:cs="Times New Roman"/>
          <w:noProof/>
          <w:sz w:val="24"/>
          <w:szCs w:val="24"/>
          <w:lang w:val="en-US"/>
        </w:rPr>
        <w:t xml:space="preserve"> “El problema de la realización efectiva de los derechos humanos en la sociedad universal”, en AA.VV., Veinte años de evolución de los derechos humanos, México, Instituto de Investigaciones Jurídicas, pp.399-407.</w:t>
      </w:r>
    </w:p>
    <w:p w:rsidR="00B54445" w:rsidRPr="00D42201" w:rsidRDefault="00B54445" w:rsidP="00D42201">
      <w:pPr>
        <w:spacing w:line="360" w:lineRule="auto"/>
        <w:ind w:left="709" w:hanging="709"/>
        <w:jc w:val="both"/>
        <w:rPr>
          <w:rFonts w:ascii="Times New Roman" w:eastAsia="Times New Roman" w:hAnsi="Times New Roman" w:cs="Times New Roman"/>
          <w:noProof/>
          <w:sz w:val="24"/>
          <w:szCs w:val="24"/>
          <w:lang w:val="en-US"/>
        </w:rPr>
      </w:pPr>
      <w:r w:rsidRPr="00D42201">
        <w:rPr>
          <w:rFonts w:ascii="Times New Roman" w:eastAsia="Times New Roman" w:hAnsi="Times New Roman" w:cs="Times New Roman"/>
          <w:noProof/>
          <w:sz w:val="24"/>
          <w:szCs w:val="24"/>
          <w:lang w:val="en-US"/>
        </w:rPr>
        <w:t>Chesnais, Jean Claude (1987a)</w:t>
      </w:r>
      <w:r w:rsidR="003E7796" w:rsidRPr="00D42201">
        <w:rPr>
          <w:rFonts w:ascii="Times New Roman" w:eastAsia="Times New Roman" w:hAnsi="Times New Roman" w:cs="Times New Roman"/>
          <w:noProof/>
          <w:sz w:val="24"/>
          <w:szCs w:val="24"/>
          <w:lang w:val="en-US"/>
        </w:rPr>
        <w:t>.</w:t>
      </w:r>
      <w:r w:rsidRPr="00D42201">
        <w:rPr>
          <w:rFonts w:ascii="Times New Roman" w:eastAsia="Times New Roman" w:hAnsi="Times New Roman" w:cs="Times New Roman"/>
          <w:noProof/>
          <w:sz w:val="24"/>
          <w:szCs w:val="24"/>
          <w:lang w:val="en-US"/>
        </w:rPr>
        <w:t xml:space="preserve"> “Crecimiento Demográfico y Desarrollo: Un auge inexplicado” en Boletín de Población de las Naciones Unidas, No. 21.  Nueva York, ONU</w:t>
      </w:r>
    </w:p>
    <w:p w:rsidR="00B54445" w:rsidRPr="00D42201" w:rsidRDefault="00B54445" w:rsidP="00D42201">
      <w:pPr>
        <w:spacing w:line="360" w:lineRule="auto"/>
        <w:ind w:left="709" w:hanging="709"/>
        <w:jc w:val="both"/>
        <w:rPr>
          <w:rFonts w:ascii="Times New Roman" w:eastAsia="Times New Roman" w:hAnsi="Times New Roman" w:cs="Times New Roman"/>
          <w:noProof/>
          <w:sz w:val="24"/>
          <w:szCs w:val="24"/>
          <w:lang w:val="en-US"/>
        </w:rPr>
      </w:pPr>
      <w:r w:rsidRPr="00D42201">
        <w:rPr>
          <w:rFonts w:ascii="Times New Roman" w:eastAsia="Times New Roman" w:hAnsi="Times New Roman" w:cs="Times New Roman"/>
          <w:noProof/>
          <w:sz w:val="24"/>
          <w:szCs w:val="24"/>
          <w:lang w:val="en-US"/>
        </w:rPr>
        <w:lastRenderedPageBreak/>
        <w:t>Chesnais, Jean, Claude (1987b)</w:t>
      </w:r>
      <w:r w:rsidR="003E7796" w:rsidRPr="00D42201">
        <w:rPr>
          <w:rFonts w:ascii="Times New Roman" w:eastAsia="Times New Roman" w:hAnsi="Times New Roman" w:cs="Times New Roman"/>
          <w:noProof/>
          <w:sz w:val="24"/>
          <w:szCs w:val="24"/>
          <w:lang w:val="en-US"/>
        </w:rPr>
        <w:t xml:space="preserve"> </w:t>
      </w:r>
      <w:r w:rsidRPr="00D42201">
        <w:rPr>
          <w:rFonts w:ascii="Times New Roman" w:eastAsia="Times New Roman" w:hAnsi="Times New Roman" w:cs="Times New Roman"/>
          <w:noProof/>
          <w:sz w:val="24"/>
          <w:szCs w:val="24"/>
          <w:lang w:val="en-US"/>
        </w:rPr>
        <w:t>(mimeografiado)</w:t>
      </w:r>
      <w:r w:rsidR="003E7796" w:rsidRPr="00D42201">
        <w:rPr>
          <w:rFonts w:ascii="Times New Roman" w:eastAsia="Times New Roman" w:hAnsi="Times New Roman" w:cs="Times New Roman"/>
          <w:noProof/>
          <w:sz w:val="24"/>
          <w:szCs w:val="24"/>
          <w:lang w:val="en-US"/>
        </w:rPr>
        <w:t>.</w:t>
      </w:r>
      <w:r w:rsidRPr="00D42201">
        <w:rPr>
          <w:rFonts w:ascii="Times New Roman" w:eastAsia="Times New Roman" w:hAnsi="Times New Roman" w:cs="Times New Roman"/>
          <w:noProof/>
          <w:sz w:val="24"/>
          <w:szCs w:val="24"/>
          <w:lang w:val="en-US"/>
        </w:rPr>
        <w:t xml:space="preserve"> “Consecuencias económicas del envejecimiento de la población “ en 3ª conferencia del Seminario de Población Santiago de Chile,  CELADE.</w:t>
      </w:r>
    </w:p>
    <w:p w:rsidR="00B54445" w:rsidRPr="00D42201" w:rsidRDefault="00B54445" w:rsidP="00D42201">
      <w:pPr>
        <w:spacing w:line="360" w:lineRule="auto"/>
        <w:ind w:left="709" w:hanging="709"/>
        <w:jc w:val="both"/>
        <w:rPr>
          <w:rFonts w:ascii="Times New Roman" w:eastAsia="Times New Roman" w:hAnsi="Times New Roman" w:cs="Times New Roman"/>
          <w:noProof/>
          <w:sz w:val="24"/>
          <w:szCs w:val="24"/>
          <w:lang w:val="en-US"/>
        </w:rPr>
      </w:pPr>
      <w:r w:rsidRPr="00D42201">
        <w:rPr>
          <w:rFonts w:ascii="Times New Roman" w:eastAsia="Times New Roman" w:hAnsi="Times New Roman" w:cs="Times New Roman"/>
          <w:noProof/>
          <w:sz w:val="24"/>
          <w:szCs w:val="24"/>
          <w:lang w:val="en-US"/>
        </w:rPr>
        <w:t>Colina Garea, R. (1997)</w:t>
      </w:r>
      <w:r w:rsidR="003E7796" w:rsidRPr="00D42201">
        <w:rPr>
          <w:rFonts w:ascii="Times New Roman" w:eastAsia="Times New Roman" w:hAnsi="Times New Roman" w:cs="Times New Roman"/>
          <w:noProof/>
          <w:sz w:val="24"/>
          <w:szCs w:val="24"/>
          <w:lang w:val="en-US"/>
        </w:rPr>
        <w:t>.</w:t>
      </w:r>
      <w:r w:rsidRPr="00D42201">
        <w:rPr>
          <w:rFonts w:ascii="Times New Roman" w:eastAsia="Times New Roman" w:hAnsi="Times New Roman" w:cs="Times New Roman"/>
          <w:noProof/>
          <w:sz w:val="24"/>
          <w:szCs w:val="24"/>
          <w:lang w:val="en-US"/>
        </w:rPr>
        <w:t xml:space="preserve"> La función social de la propiedad privada en la Constitución española de 1978, Zaragoza, J. M. Bosch Editor.</w:t>
      </w:r>
    </w:p>
    <w:p w:rsidR="00B54445" w:rsidRPr="00D42201" w:rsidRDefault="00B54445" w:rsidP="00D42201">
      <w:pPr>
        <w:spacing w:line="360" w:lineRule="auto"/>
        <w:ind w:left="709" w:hanging="709"/>
        <w:jc w:val="both"/>
        <w:rPr>
          <w:rFonts w:ascii="Times New Roman" w:eastAsia="Times New Roman" w:hAnsi="Times New Roman" w:cs="Times New Roman"/>
          <w:noProof/>
          <w:sz w:val="24"/>
          <w:szCs w:val="24"/>
          <w:lang w:val="en-US"/>
        </w:rPr>
      </w:pPr>
      <w:r w:rsidRPr="00D42201">
        <w:rPr>
          <w:rFonts w:ascii="Times New Roman" w:eastAsia="Times New Roman" w:hAnsi="Times New Roman" w:cs="Times New Roman"/>
          <w:noProof/>
          <w:sz w:val="24"/>
          <w:szCs w:val="24"/>
          <w:lang w:val="en-US"/>
        </w:rPr>
        <w:t>Contreras Nieto, Miguel Ángel (2001)</w:t>
      </w:r>
      <w:r w:rsidR="003E7796" w:rsidRPr="00D42201">
        <w:rPr>
          <w:rFonts w:ascii="Times New Roman" w:eastAsia="Times New Roman" w:hAnsi="Times New Roman" w:cs="Times New Roman"/>
          <w:noProof/>
          <w:sz w:val="24"/>
          <w:szCs w:val="24"/>
          <w:lang w:val="en-US"/>
        </w:rPr>
        <w:t>.</w:t>
      </w:r>
      <w:r w:rsidRPr="00D42201">
        <w:rPr>
          <w:rFonts w:ascii="Times New Roman" w:eastAsia="Times New Roman" w:hAnsi="Times New Roman" w:cs="Times New Roman"/>
          <w:noProof/>
          <w:sz w:val="24"/>
          <w:szCs w:val="24"/>
          <w:lang w:val="en-US"/>
        </w:rPr>
        <w:t xml:space="preserve"> El derecho al desarrollo como derecho humano.  México: Universidad  Nacional  Autónoma  de  México. </w:t>
      </w:r>
    </w:p>
    <w:p w:rsidR="00B54445" w:rsidRPr="00D42201" w:rsidRDefault="00B54445" w:rsidP="00D42201">
      <w:pPr>
        <w:spacing w:line="360" w:lineRule="auto"/>
        <w:ind w:left="709" w:hanging="709"/>
        <w:jc w:val="both"/>
        <w:rPr>
          <w:rFonts w:ascii="Times New Roman" w:eastAsia="Times New Roman" w:hAnsi="Times New Roman" w:cs="Times New Roman"/>
          <w:noProof/>
          <w:sz w:val="24"/>
          <w:szCs w:val="24"/>
          <w:lang w:val="en-US"/>
        </w:rPr>
      </w:pPr>
      <w:r w:rsidRPr="00D42201">
        <w:rPr>
          <w:rFonts w:ascii="Times New Roman" w:eastAsia="Times New Roman" w:hAnsi="Times New Roman" w:cs="Times New Roman"/>
          <w:noProof/>
          <w:sz w:val="24"/>
          <w:szCs w:val="24"/>
          <w:lang w:val="en-US"/>
        </w:rPr>
        <w:t>Contreras Peláez, F. (1996)</w:t>
      </w:r>
      <w:r w:rsidR="003E7796" w:rsidRPr="00D42201">
        <w:rPr>
          <w:rFonts w:ascii="Times New Roman" w:eastAsia="Times New Roman" w:hAnsi="Times New Roman" w:cs="Times New Roman"/>
          <w:noProof/>
          <w:sz w:val="24"/>
          <w:szCs w:val="24"/>
          <w:lang w:val="en-US"/>
        </w:rPr>
        <w:t>.</w:t>
      </w:r>
      <w:r w:rsidRPr="00D42201">
        <w:rPr>
          <w:rFonts w:ascii="Times New Roman" w:eastAsia="Times New Roman" w:hAnsi="Times New Roman" w:cs="Times New Roman"/>
          <w:noProof/>
          <w:sz w:val="24"/>
          <w:szCs w:val="24"/>
          <w:lang w:val="en-US"/>
        </w:rPr>
        <w:t xml:space="preserve"> “El </w:t>
      </w:r>
      <w:r w:rsidR="00F07F4B" w:rsidRPr="00D42201">
        <w:rPr>
          <w:rFonts w:ascii="Times New Roman" w:eastAsia="Times New Roman" w:hAnsi="Times New Roman" w:cs="Times New Roman"/>
          <w:noProof/>
          <w:sz w:val="24"/>
          <w:szCs w:val="24"/>
          <w:lang w:val="en-US"/>
        </w:rPr>
        <w:t>d</w:t>
      </w:r>
      <w:r w:rsidRPr="00D42201">
        <w:rPr>
          <w:rFonts w:ascii="Times New Roman" w:eastAsia="Times New Roman" w:hAnsi="Times New Roman" w:cs="Times New Roman"/>
          <w:noProof/>
          <w:sz w:val="24"/>
          <w:szCs w:val="24"/>
          <w:lang w:val="en-US"/>
        </w:rPr>
        <w:t xml:space="preserve">ebate </w:t>
      </w:r>
      <w:r w:rsidR="00F07F4B" w:rsidRPr="00D42201">
        <w:rPr>
          <w:rFonts w:ascii="Times New Roman" w:eastAsia="Times New Roman" w:hAnsi="Times New Roman" w:cs="Times New Roman"/>
          <w:noProof/>
          <w:sz w:val="24"/>
          <w:szCs w:val="24"/>
          <w:lang w:val="en-US"/>
        </w:rPr>
        <w:t>i</w:t>
      </w:r>
      <w:r w:rsidRPr="00D42201">
        <w:rPr>
          <w:rFonts w:ascii="Times New Roman" w:eastAsia="Times New Roman" w:hAnsi="Times New Roman" w:cs="Times New Roman"/>
          <w:noProof/>
          <w:sz w:val="24"/>
          <w:szCs w:val="24"/>
          <w:lang w:val="en-US"/>
        </w:rPr>
        <w:t xml:space="preserve">deológico </w:t>
      </w:r>
      <w:r w:rsidR="00F07F4B" w:rsidRPr="00D42201">
        <w:rPr>
          <w:rFonts w:ascii="Times New Roman" w:eastAsia="Times New Roman" w:hAnsi="Times New Roman" w:cs="Times New Roman"/>
          <w:noProof/>
          <w:sz w:val="24"/>
          <w:szCs w:val="24"/>
          <w:lang w:val="en-US"/>
        </w:rPr>
        <w:t>a</w:t>
      </w:r>
      <w:r w:rsidRPr="00D42201">
        <w:rPr>
          <w:rFonts w:ascii="Times New Roman" w:eastAsia="Times New Roman" w:hAnsi="Times New Roman" w:cs="Times New Roman"/>
          <w:noProof/>
          <w:sz w:val="24"/>
          <w:szCs w:val="24"/>
          <w:lang w:val="en-US"/>
        </w:rPr>
        <w:t xml:space="preserve">ctual </w:t>
      </w:r>
      <w:r w:rsidR="00F07F4B" w:rsidRPr="00D42201">
        <w:rPr>
          <w:rFonts w:ascii="Times New Roman" w:eastAsia="Times New Roman" w:hAnsi="Times New Roman" w:cs="Times New Roman"/>
          <w:noProof/>
          <w:sz w:val="24"/>
          <w:szCs w:val="24"/>
          <w:lang w:val="en-US"/>
        </w:rPr>
        <w:t>s</w:t>
      </w:r>
      <w:r w:rsidRPr="00D42201">
        <w:rPr>
          <w:rFonts w:ascii="Times New Roman" w:eastAsia="Times New Roman" w:hAnsi="Times New Roman" w:cs="Times New Roman"/>
          <w:noProof/>
          <w:sz w:val="24"/>
          <w:szCs w:val="24"/>
          <w:lang w:val="en-US"/>
        </w:rPr>
        <w:t xml:space="preserve">obre el </w:t>
      </w:r>
      <w:r w:rsidR="00F07F4B" w:rsidRPr="00D42201">
        <w:rPr>
          <w:rFonts w:ascii="Times New Roman" w:eastAsia="Times New Roman" w:hAnsi="Times New Roman" w:cs="Times New Roman"/>
          <w:noProof/>
          <w:sz w:val="24"/>
          <w:szCs w:val="24"/>
          <w:lang w:val="en-US"/>
        </w:rPr>
        <w:t>e</w:t>
      </w:r>
      <w:r w:rsidRPr="00D42201">
        <w:rPr>
          <w:rFonts w:ascii="Times New Roman" w:eastAsia="Times New Roman" w:hAnsi="Times New Roman" w:cs="Times New Roman"/>
          <w:noProof/>
          <w:sz w:val="24"/>
          <w:szCs w:val="24"/>
          <w:lang w:val="en-US"/>
        </w:rPr>
        <w:t xml:space="preserve">stado del </w:t>
      </w:r>
      <w:r w:rsidR="00F07F4B" w:rsidRPr="00D42201">
        <w:rPr>
          <w:rFonts w:ascii="Times New Roman" w:eastAsia="Times New Roman" w:hAnsi="Times New Roman" w:cs="Times New Roman"/>
          <w:noProof/>
          <w:sz w:val="24"/>
          <w:szCs w:val="24"/>
          <w:lang w:val="en-US"/>
        </w:rPr>
        <w:t>b</w:t>
      </w:r>
      <w:r w:rsidRPr="00D42201">
        <w:rPr>
          <w:rFonts w:ascii="Times New Roman" w:eastAsia="Times New Roman" w:hAnsi="Times New Roman" w:cs="Times New Roman"/>
          <w:noProof/>
          <w:sz w:val="24"/>
          <w:szCs w:val="24"/>
          <w:lang w:val="en-US"/>
        </w:rPr>
        <w:t>ienestar”,  en  Theotonio,   V.  y  Prieto,  F.  (Dirs.)</w:t>
      </w:r>
      <w:r w:rsidR="00F07F4B" w:rsidRPr="00D42201">
        <w:rPr>
          <w:rFonts w:ascii="Times New Roman" w:eastAsia="Times New Roman" w:hAnsi="Times New Roman" w:cs="Times New Roman"/>
          <w:noProof/>
          <w:sz w:val="24"/>
          <w:szCs w:val="24"/>
          <w:lang w:val="en-US"/>
        </w:rPr>
        <w:t>.</w:t>
      </w:r>
      <w:r w:rsidRPr="00D42201">
        <w:rPr>
          <w:rFonts w:ascii="Times New Roman" w:eastAsia="Times New Roman" w:hAnsi="Times New Roman" w:cs="Times New Roman"/>
          <w:noProof/>
          <w:sz w:val="24"/>
          <w:szCs w:val="24"/>
          <w:lang w:val="en-US"/>
        </w:rPr>
        <w:t xml:space="preserve">  Los  Derechos Económico-Sociales y la Crisis del Estado de Bienestar, Córdoba, Etea.</w:t>
      </w:r>
    </w:p>
    <w:p w:rsidR="00B54445" w:rsidRPr="00D42201" w:rsidRDefault="00B54445" w:rsidP="00D42201">
      <w:pPr>
        <w:spacing w:line="360" w:lineRule="auto"/>
        <w:ind w:left="709" w:hanging="709"/>
        <w:jc w:val="both"/>
        <w:rPr>
          <w:rFonts w:ascii="Times New Roman" w:eastAsia="Times New Roman" w:hAnsi="Times New Roman" w:cs="Times New Roman"/>
          <w:noProof/>
          <w:sz w:val="24"/>
          <w:szCs w:val="24"/>
          <w:lang w:val="en-US"/>
        </w:rPr>
      </w:pPr>
      <w:r w:rsidRPr="00D42201">
        <w:rPr>
          <w:rFonts w:ascii="Times New Roman" w:eastAsia="Times New Roman" w:hAnsi="Times New Roman" w:cs="Times New Roman"/>
          <w:noProof/>
          <w:sz w:val="24"/>
          <w:szCs w:val="24"/>
          <w:lang w:val="en-US"/>
        </w:rPr>
        <w:t>De Castro Cid, B. (1998)</w:t>
      </w:r>
      <w:r w:rsidR="003E7796" w:rsidRPr="00D42201">
        <w:rPr>
          <w:rFonts w:ascii="Times New Roman" w:eastAsia="Times New Roman" w:hAnsi="Times New Roman" w:cs="Times New Roman"/>
          <w:noProof/>
          <w:sz w:val="24"/>
          <w:szCs w:val="24"/>
          <w:lang w:val="en-US"/>
        </w:rPr>
        <w:t>.</w:t>
      </w:r>
      <w:r w:rsidRPr="00D42201">
        <w:rPr>
          <w:rFonts w:ascii="Times New Roman" w:eastAsia="Times New Roman" w:hAnsi="Times New Roman" w:cs="Times New Roman"/>
          <w:noProof/>
          <w:sz w:val="24"/>
          <w:szCs w:val="24"/>
          <w:lang w:val="en-US"/>
        </w:rPr>
        <w:t xml:space="preserve"> “Estado social y crisis de los derechos económicos, sociales y culturales”, en Revista del Instituto Bartolomé de las Casas, ISSN 1133-0937, Año nº 3, Nº 6, 1998, págs. 51-72 consultada el 1 de septiembre de 2015 en http://dialnet.unirioja.es/revista/411/V/3 </w:t>
      </w:r>
    </w:p>
    <w:p w:rsidR="00B54445" w:rsidRPr="00D42201" w:rsidRDefault="00B54445" w:rsidP="00D42201">
      <w:pPr>
        <w:spacing w:line="360" w:lineRule="auto"/>
        <w:ind w:left="709" w:hanging="709"/>
        <w:jc w:val="both"/>
        <w:rPr>
          <w:rFonts w:ascii="Times New Roman" w:eastAsia="Times New Roman" w:hAnsi="Times New Roman" w:cs="Times New Roman"/>
          <w:noProof/>
          <w:sz w:val="24"/>
          <w:szCs w:val="24"/>
          <w:lang w:val="en-US"/>
        </w:rPr>
      </w:pPr>
      <w:r w:rsidRPr="00D42201">
        <w:rPr>
          <w:rFonts w:ascii="Times New Roman" w:eastAsia="Times New Roman" w:hAnsi="Times New Roman" w:cs="Times New Roman"/>
          <w:noProof/>
          <w:sz w:val="24"/>
          <w:szCs w:val="24"/>
          <w:lang w:val="en-US"/>
        </w:rPr>
        <w:t>De Castro Cid, B. (1993)</w:t>
      </w:r>
      <w:r w:rsidR="003E7796" w:rsidRPr="00D42201">
        <w:rPr>
          <w:rFonts w:ascii="Times New Roman" w:eastAsia="Times New Roman" w:hAnsi="Times New Roman" w:cs="Times New Roman"/>
          <w:noProof/>
          <w:sz w:val="24"/>
          <w:szCs w:val="24"/>
          <w:lang w:val="en-US"/>
        </w:rPr>
        <w:t>.</w:t>
      </w:r>
      <w:r w:rsidRPr="00D42201">
        <w:rPr>
          <w:rFonts w:ascii="Times New Roman" w:eastAsia="Times New Roman" w:hAnsi="Times New Roman" w:cs="Times New Roman"/>
          <w:noProof/>
          <w:sz w:val="24"/>
          <w:szCs w:val="24"/>
          <w:lang w:val="en-US"/>
        </w:rPr>
        <w:t xml:space="preserve"> Los derechos económicos, sociales y culturales: análisis a la luz de la teoría general de los derechos humanos, León, Universidad de León.</w:t>
      </w:r>
    </w:p>
    <w:p w:rsidR="00B54445" w:rsidRPr="00D42201" w:rsidRDefault="00B54445" w:rsidP="00D42201">
      <w:pPr>
        <w:spacing w:line="360" w:lineRule="auto"/>
        <w:ind w:left="709" w:hanging="709"/>
        <w:jc w:val="both"/>
        <w:rPr>
          <w:rFonts w:ascii="Times New Roman" w:eastAsia="Times New Roman" w:hAnsi="Times New Roman" w:cs="Times New Roman"/>
          <w:noProof/>
          <w:sz w:val="24"/>
          <w:szCs w:val="24"/>
          <w:lang w:val="en-US"/>
        </w:rPr>
      </w:pPr>
      <w:r w:rsidRPr="00D42201">
        <w:rPr>
          <w:rFonts w:ascii="Times New Roman" w:eastAsia="Times New Roman" w:hAnsi="Times New Roman" w:cs="Times New Roman"/>
          <w:noProof/>
          <w:sz w:val="24"/>
          <w:szCs w:val="24"/>
          <w:lang w:val="en-US"/>
        </w:rPr>
        <w:t>De la Cueva, Mario (1995)</w:t>
      </w:r>
      <w:r w:rsidR="003E7796" w:rsidRPr="00D42201">
        <w:rPr>
          <w:rFonts w:ascii="Times New Roman" w:eastAsia="Times New Roman" w:hAnsi="Times New Roman" w:cs="Times New Roman"/>
          <w:noProof/>
          <w:sz w:val="24"/>
          <w:szCs w:val="24"/>
          <w:lang w:val="en-US"/>
        </w:rPr>
        <w:t>.</w:t>
      </w:r>
      <w:r w:rsidRPr="00D42201">
        <w:rPr>
          <w:rFonts w:ascii="Times New Roman" w:eastAsia="Times New Roman" w:hAnsi="Times New Roman" w:cs="Times New Roman"/>
          <w:noProof/>
          <w:sz w:val="24"/>
          <w:szCs w:val="24"/>
          <w:lang w:val="en-US"/>
        </w:rPr>
        <w:t xml:space="preserve"> Estudio preliminar a Herman Heller, La soberanía. México: Fondo de Cultura Económica.</w:t>
      </w:r>
    </w:p>
    <w:p w:rsidR="00B54445" w:rsidRPr="00D42201" w:rsidRDefault="00B54445" w:rsidP="00D42201">
      <w:pPr>
        <w:spacing w:line="360" w:lineRule="auto"/>
        <w:ind w:left="709" w:hanging="709"/>
        <w:jc w:val="both"/>
        <w:rPr>
          <w:rFonts w:ascii="Times New Roman" w:eastAsia="Times New Roman" w:hAnsi="Times New Roman" w:cs="Times New Roman"/>
          <w:noProof/>
          <w:sz w:val="24"/>
          <w:szCs w:val="24"/>
          <w:lang w:val="en-US"/>
        </w:rPr>
      </w:pPr>
      <w:r w:rsidRPr="00D42201">
        <w:rPr>
          <w:rFonts w:ascii="Times New Roman" w:eastAsia="Times New Roman" w:hAnsi="Times New Roman" w:cs="Times New Roman"/>
          <w:noProof/>
          <w:sz w:val="24"/>
          <w:szCs w:val="24"/>
          <w:lang w:val="en-US"/>
        </w:rPr>
        <w:t>Díaz Aida, (2012)</w:t>
      </w:r>
      <w:r w:rsidR="003E7796" w:rsidRPr="00D42201">
        <w:rPr>
          <w:rFonts w:ascii="Times New Roman" w:eastAsia="Times New Roman" w:hAnsi="Times New Roman" w:cs="Times New Roman"/>
          <w:noProof/>
          <w:sz w:val="24"/>
          <w:szCs w:val="24"/>
          <w:lang w:val="en-US"/>
        </w:rPr>
        <w:t>.</w:t>
      </w:r>
      <w:r w:rsidRPr="00D42201">
        <w:rPr>
          <w:rFonts w:ascii="Times New Roman" w:eastAsia="Times New Roman" w:hAnsi="Times New Roman" w:cs="Times New Roman"/>
          <w:noProof/>
          <w:sz w:val="24"/>
          <w:szCs w:val="24"/>
          <w:lang w:val="en-US"/>
        </w:rPr>
        <w:t xml:space="preserve"> La Teoría de la Economía Política del Envejecimiento, un enfoque para la gerontología social en México, D</w:t>
      </w:r>
      <w:r w:rsidR="00F07F4B" w:rsidRPr="00D42201">
        <w:rPr>
          <w:rFonts w:ascii="Times New Roman" w:eastAsia="Times New Roman" w:hAnsi="Times New Roman" w:cs="Times New Roman"/>
          <w:noProof/>
          <w:sz w:val="24"/>
          <w:szCs w:val="24"/>
          <w:lang w:val="en-US"/>
        </w:rPr>
        <w:t>.</w:t>
      </w:r>
      <w:r w:rsidRPr="00D42201">
        <w:rPr>
          <w:rFonts w:ascii="Times New Roman" w:eastAsia="Times New Roman" w:hAnsi="Times New Roman" w:cs="Times New Roman"/>
          <w:noProof/>
          <w:sz w:val="24"/>
          <w:szCs w:val="24"/>
          <w:lang w:val="en-US"/>
        </w:rPr>
        <w:t xml:space="preserve">F., COLEF. </w:t>
      </w:r>
    </w:p>
    <w:p w:rsidR="00B54445" w:rsidRPr="00D42201" w:rsidRDefault="00B54445" w:rsidP="00D42201">
      <w:pPr>
        <w:spacing w:line="360" w:lineRule="auto"/>
        <w:ind w:left="709" w:hanging="709"/>
        <w:jc w:val="both"/>
        <w:rPr>
          <w:rFonts w:ascii="Times New Roman" w:eastAsia="Times New Roman" w:hAnsi="Times New Roman" w:cs="Times New Roman"/>
          <w:noProof/>
          <w:sz w:val="24"/>
          <w:szCs w:val="24"/>
          <w:lang w:val="en-US"/>
        </w:rPr>
      </w:pPr>
      <w:r w:rsidRPr="00D42201">
        <w:rPr>
          <w:rFonts w:ascii="Times New Roman" w:eastAsia="Times New Roman" w:hAnsi="Times New Roman" w:cs="Times New Roman"/>
          <w:noProof/>
          <w:sz w:val="24"/>
          <w:szCs w:val="24"/>
          <w:lang w:val="en-US"/>
        </w:rPr>
        <w:t>Ferrajoli,  L. (2005)</w:t>
      </w:r>
      <w:r w:rsidR="003E7796" w:rsidRPr="00D42201">
        <w:rPr>
          <w:rFonts w:ascii="Times New Roman" w:eastAsia="Times New Roman" w:hAnsi="Times New Roman" w:cs="Times New Roman"/>
          <w:noProof/>
          <w:sz w:val="24"/>
          <w:szCs w:val="24"/>
          <w:lang w:val="en-US"/>
        </w:rPr>
        <w:t>.</w:t>
      </w:r>
      <w:r w:rsidRPr="00D42201">
        <w:rPr>
          <w:rFonts w:ascii="Times New Roman" w:eastAsia="Times New Roman" w:hAnsi="Times New Roman" w:cs="Times New Roman"/>
          <w:noProof/>
          <w:sz w:val="24"/>
          <w:szCs w:val="24"/>
          <w:lang w:val="en-US"/>
        </w:rPr>
        <w:t xml:space="preserve"> Los fundamentos de los derechos fundamentales. Madrid: Trotta.</w:t>
      </w:r>
    </w:p>
    <w:p w:rsidR="00B54445" w:rsidRPr="00D42201" w:rsidRDefault="00B54445" w:rsidP="00D42201">
      <w:pPr>
        <w:spacing w:line="360" w:lineRule="auto"/>
        <w:ind w:left="709" w:hanging="709"/>
        <w:jc w:val="both"/>
        <w:rPr>
          <w:rFonts w:ascii="Times New Roman" w:eastAsia="Times New Roman" w:hAnsi="Times New Roman" w:cs="Times New Roman"/>
          <w:noProof/>
          <w:sz w:val="24"/>
          <w:szCs w:val="24"/>
          <w:lang w:val="en-US"/>
        </w:rPr>
      </w:pPr>
      <w:r w:rsidRPr="00D42201">
        <w:rPr>
          <w:rFonts w:ascii="Times New Roman" w:eastAsia="Times New Roman" w:hAnsi="Times New Roman" w:cs="Times New Roman"/>
          <w:noProof/>
          <w:sz w:val="24"/>
          <w:szCs w:val="24"/>
          <w:lang w:val="en-US"/>
        </w:rPr>
        <w:t>Ferrajoli,  L. (2001)</w:t>
      </w:r>
      <w:r w:rsidR="003E7796" w:rsidRPr="00D42201">
        <w:rPr>
          <w:rFonts w:ascii="Times New Roman" w:eastAsia="Times New Roman" w:hAnsi="Times New Roman" w:cs="Times New Roman"/>
          <w:noProof/>
          <w:sz w:val="24"/>
          <w:szCs w:val="24"/>
          <w:lang w:val="en-US"/>
        </w:rPr>
        <w:t>.</w:t>
      </w:r>
      <w:r w:rsidRPr="00D42201">
        <w:rPr>
          <w:rFonts w:ascii="Times New Roman" w:eastAsia="Times New Roman" w:hAnsi="Times New Roman" w:cs="Times New Roman"/>
          <w:noProof/>
          <w:sz w:val="24"/>
          <w:szCs w:val="24"/>
          <w:lang w:val="en-US"/>
        </w:rPr>
        <w:t xml:space="preserve"> Democracia  constitucional,  en Courtis,  C. (Comp.), Desde otra mirada, Buenos Aires, Eudeba.</w:t>
      </w:r>
    </w:p>
    <w:p w:rsidR="00B54445" w:rsidRPr="00D42201" w:rsidRDefault="00B54445" w:rsidP="00D42201">
      <w:pPr>
        <w:spacing w:line="360" w:lineRule="auto"/>
        <w:ind w:left="709" w:hanging="709"/>
        <w:jc w:val="both"/>
        <w:rPr>
          <w:rFonts w:ascii="Times New Roman" w:eastAsia="Times New Roman" w:hAnsi="Times New Roman" w:cs="Times New Roman"/>
          <w:noProof/>
          <w:sz w:val="24"/>
          <w:szCs w:val="24"/>
          <w:lang w:val="en-US"/>
        </w:rPr>
      </w:pPr>
      <w:r w:rsidRPr="00D42201">
        <w:rPr>
          <w:rFonts w:ascii="Times New Roman" w:eastAsia="Times New Roman" w:hAnsi="Times New Roman" w:cs="Times New Roman"/>
          <w:noProof/>
          <w:sz w:val="24"/>
          <w:szCs w:val="24"/>
          <w:lang w:val="en-US"/>
        </w:rPr>
        <w:t>Ferrajoli,  L. (2000)</w:t>
      </w:r>
      <w:r w:rsidR="003E7796" w:rsidRPr="00D42201">
        <w:rPr>
          <w:rFonts w:ascii="Times New Roman" w:eastAsia="Times New Roman" w:hAnsi="Times New Roman" w:cs="Times New Roman"/>
          <w:noProof/>
          <w:sz w:val="24"/>
          <w:szCs w:val="24"/>
          <w:lang w:val="en-US"/>
        </w:rPr>
        <w:t>.</w:t>
      </w:r>
      <w:r w:rsidRPr="00D42201">
        <w:rPr>
          <w:rFonts w:ascii="Times New Roman" w:eastAsia="Times New Roman" w:hAnsi="Times New Roman" w:cs="Times New Roman"/>
          <w:noProof/>
          <w:sz w:val="24"/>
          <w:szCs w:val="24"/>
          <w:lang w:val="en-US"/>
        </w:rPr>
        <w:t xml:space="preserve"> Derecho y razón, Madrid, Trotta.</w:t>
      </w:r>
    </w:p>
    <w:p w:rsidR="00B54445" w:rsidRPr="00D42201" w:rsidRDefault="00B54445" w:rsidP="00D42201">
      <w:pPr>
        <w:spacing w:line="360" w:lineRule="auto"/>
        <w:ind w:left="709" w:hanging="709"/>
        <w:jc w:val="both"/>
        <w:rPr>
          <w:rFonts w:ascii="Times New Roman" w:eastAsia="Times New Roman" w:hAnsi="Times New Roman" w:cs="Times New Roman"/>
          <w:noProof/>
          <w:sz w:val="24"/>
          <w:szCs w:val="24"/>
          <w:lang w:val="en-US"/>
        </w:rPr>
      </w:pPr>
      <w:r w:rsidRPr="00D42201">
        <w:rPr>
          <w:rFonts w:ascii="Times New Roman" w:eastAsia="Times New Roman" w:hAnsi="Times New Roman" w:cs="Times New Roman"/>
          <w:noProof/>
          <w:sz w:val="24"/>
          <w:szCs w:val="24"/>
          <w:lang w:val="en-US"/>
        </w:rPr>
        <w:t>Ferrajoli,  L. (1999)</w:t>
      </w:r>
      <w:r w:rsidR="003E7796" w:rsidRPr="00D42201">
        <w:rPr>
          <w:rFonts w:ascii="Times New Roman" w:eastAsia="Times New Roman" w:hAnsi="Times New Roman" w:cs="Times New Roman"/>
          <w:noProof/>
          <w:sz w:val="24"/>
          <w:szCs w:val="24"/>
          <w:lang w:val="en-US"/>
        </w:rPr>
        <w:t>.</w:t>
      </w:r>
      <w:r w:rsidRPr="00D42201">
        <w:rPr>
          <w:rFonts w:ascii="Times New Roman" w:eastAsia="Times New Roman" w:hAnsi="Times New Roman" w:cs="Times New Roman"/>
          <w:noProof/>
          <w:sz w:val="24"/>
          <w:szCs w:val="24"/>
          <w:lang w:val="en-US"/>
        </w:rPr>
        <w:t xml:space="preserve">  Derechos y garantías. La ley del más débil, Madrid, Editorial Trotta.</w:t>
      </w:r>
    </w:p>
    <w:p w:rsidR="00B54445" w:rsidRPr="00D42201" w:rsidRDefault="00B54445" w:rsidP="00D42201">
      <w:pPr>
        <w:spacing w:line="360" w:lineRule="auto"/>
        <w:ind w:left="709" w:hanging="709"/>
        <w:jc w:val="both"/>
        <w:rPr>
          <w:rFonts w:ascii="Times New Roman" w:eastAsia="Times New Roman" w:hAnsi="Times New Roman" w:cs="Times New Roman"/>
          <w:noProof/>
          <w:sz w:val="24"/>
          <w:szCs w:val="24"/>
          <w:lang w:val="en-US"/>
        </w:rPr>
      </w:pPr>
      <w:r w:rsidRPr="00D42201">
        <w:rPr>
          <w:rFonts w:ascii="Times New Roman" w:eastAsia="Times New Roman" w:hAnsi="Times New Roman" w:cs="Times New Roman"/>
          <w:noProof/>
          <w:sz w:val="24"/>
          <w:szCs w:val="24"/>
          <w:lang w:val="en-US"/>
        </w:rPr>
        <w:lastRenderedPageBreak/>
        <w:t>Fioravanti, M. (1996)</w:t>
      </w:r>
      <w:r w:rsidR="003E7796" w:rsidRPr="00D42201">
        <w:rPr>
          <w:rFonts w:ascii="Times New Roman" w:eastAsia="Times New Roman" w:hAnsi="Times New Roman" w:cs="Times New Roman"/>
          <w:noProof/>
          <w:sz w:val="24"/>
          <w:szCs w:val="24"/>
          <w:lang w:val="en-US"/>
        </w:rPr>
        <w:t>.</w:t>
      </w:r>
      <w:r w:rsidRPr="00D42201">
        <w:rPr>
          <w:rFonts w:ascii="Times New Roman" w:eastAsia="Times New Roman" w:hAnsi="Times New Roman" w:cs="Times New Roman"/>
          <w:noProof/>
          <w:sz w:val="24"/>
          <w:szCs w:val="24"/>
          <w:lang w:val="en-US"/>
        </w:rPr>
        <w:t xml:space="preserve"> Los derechos fundamentales. Apuntes de historia de las constituciones, Madrid, Editorial Trotta.</w:t>
      </w:r>
    </w:p>
    <w:p w:rsidR="00B54445" w:rsidRPr="00D42201" w:rsidRDefault="00B54445" w:rsidP="00D42201">
      <w:pPr>
        <w:spacing w:line="360" w:lineRule="auto"/>
        <w:ind w:left="709" w:hanging="709"/>
        <w:jc w:val="both"/>
        <w:rPr>
          <w:rFonts w:ascii="Times New Roman" w:eastAsia="Times New Roman" w:hAnsi="Times New Roman" w:cs="Times New Roman"/>
          <w:noProof/>
          <w:sz w:val="24"/>
          <w:szCs w:val="24"/>
          <w:lang w:val="en-US"/>
        </w:rPr>
      </w:pPr>
      <w:r w:rsidRPr="00D42201">
        <w:rPr>
          <w:rFonts w:ascii="Times New Roman" w:eastAsia="Times New Roman" w:hAnsi="Times New Roman" w:cs="Times New Roman"/>
          <w:noProof/>
          <w:sz w:val="24"/>
          <w:szCs w:val="24"/>
          <w:lang w:val="en-US"/>
        </w:rPr>
        <w:t>Forsthoff, E. (1986)</w:t>
      </w:r>
      <w:r w:rsidR="003E7796" w:rsidRPr="00D42201">
        <w:rPr>
          <w:rFonts w:ascii="Times New Roman" w:eastAsia="Times New Roman" w:hAnsi="Times New Roman" w:cs="Times New Roman"/>
          <w:noProof/>
          <w:sz w:val="24"/>
          <w:szCs w:val="24"/>
          <w:lang w:val="en-US"/>
        </w:rPr>
        <w:t>.</w:t>
      </w:r>
      <w:r w:rsidRPr="00D42201">
        <w:rPr>
          <w:rFonts w:ascii="Times New Roman" w:eastAsia="Times New Roman" w:hAnsi="Times New Roman" w:cs="Times New Roman"/>
          <w:noProof/>
          <w:sz w:val="24"/>
          <w:szCs w:val="24"/>
          <w:lang w:val="en-US"/>
        </w:rPr>
        <w:t xml:space="preserve"> “Concepto y esencia del Estado Social de Derecho”, en AA.VV., El Estado Social, Madrid, Centro de Estudios Constitucionales.</w:t>
      </w:r>
    </w:p>
    <w:p w:rsidR="00B54445" w:rsidRPr="00D42201" w:rsidRDefault="00B54445" w:rsidP="00D42201">
      <w:pPr>
        <w:spacing w:line="360" w:lineRule="auto"/>
        <w:ind w:left="709" w:hanging="709"/>
        <w:jc w:val="both"/>
        <w:rPr>
          <w:rFonts w:ascii="Times New Roman" w:eastAsia="Times New Roman" w:hAnsi="Times New Roman" w:cs="Times New Roman"/>
          <w:noProof/>
          <w:sz w:val="24"/>
          <w:szCs w:val="24"/>
          <w:lang w:val="en-US"/>
        </w:rPr>
      </w:pPr>
      <w:r w:rsidRPr="00D42201">
        <w:rPr>
          <w:rFonts w:ascii="Times New Roman" w:eastAsia="Times New Roman" w:hAnsi="Times New Roman" w:cs="Times New Roman"/>
          <w:noProof/>
          <w:sz w:val="24"/>
          <w:szCs w:val="24"/>
          <w:lang w:val="en-US"/>
        </w:rPr>
        <w:t>García-Pelayo, M. (1989)</w:t>
      </w:r>
      <w:r w:rsidR="003E7796" w:rsidRPr="00D42201">
        <w:rPr>
          <w:rFonts w:ascii="Times New Roman" w:eastAsia="Times New Roman" w:hAnsi="Times New Roman" w:cs="Times New Roman"/>
          <w:noProof/>
          <w:sz w:val="24"/>
          <w:szCs w:val="24"/>
          <w:lang w:val="en-US"/>
        </w:rPr>
        <w:t>.</w:t>
      </w:r>
      <w:r w:rsidRPr="00D42201">
        <w:rPr>
          <w:rFonts w:ascii="Times New Roman" w:eastAsia="Times New Roman" w:hAnsi="Times New Roman" w:cs="Times New Roman"/>
          <w:noProof/>
          <w:sz w:val="24"/>
          <w:szCs w:val="24"/>
          <w:lang w:val="en-US"/>
        </w:rPr>
        <w:t xml:space="preserve"> Las transformaciones del Estado contemporáneo, Madrid, Alianza</w:t>
      </w:r>
      <w:r w:rsidR="00F07F4B" w:rsidRPr="00D42201">
        <w:rPr>
          <w:rFonts w:ascii="Times New Roman" w:eastAsia="Times New Roman" w:hAnsi="Times New Roman" w:cs="Times New Roman"/>
          <w:noProof/>
          <w:sz w:val="24"/>
          <w:szCs w:val="24"/>
          <w:lang w:val="en-US"/>
        </w:rPr>
        <w:t xml:space="preserve"> </w:t>
      </w:r>
      <w:r w:rsidRPr="00D42201">
        <w:rPr>
          <w:rFonts w:ascii="Times New Roman" w:eastAsia="Times New Roman" w:hAnsi="Times New Roman" w:cs="Times New Roman"/>
          <w:noProof/>
          <w:sz w:val="24"/>
          <w:szCs w:val="24"/>
          <w:lang w:val="en-US"/>
        </w:rPr>
        <w:t>Universidad, 1989.</w:t>
      </w:r>
    </w:p>
    <w:p w:rsidR="00B54445" w:rsidRPr="00D42201" w:rsidRDefault="00B54445" w:rsidP="00D42201">
      <w:pPr>
        <w:spacing w:line="360" w:lineRule="auto"/>
        <w:ind w:left="709" w:hanging="709"/>
        <w:jc w:val="both"/>
        <w:rPr>
          <w:rFonts w:ascii="Times New Roman" w:eastAsia="Times New Roman" w:hAnsi="Times New Roman" w:cs="Times New Roman"/>
          <w:noProof/>
          <w:sz w:val="24"/>
          <w:szCs w:val="24"/>
          <w:lang w:val="en-US"/>
        </w:rPr>
      </w:pPr>
      <w:r w:rsidRPr="00D42201">
        <w:rPr>
          <w:rFonts w:ascii="Times New Roman" w:eastAsia="Times New Roman" w:hAnsi="Times New Roman" w:cs="Times New Roman"/>
          <w:noProof/>
          <w:sz w:val="24"/>
          <w:szCs w:val="24"/>
          <w:lang w:val="en-US"/>
        </w:rPr>
        <w:t>Garriga  Domínguez, A. (2008)</w:t>
      </w:r>
      <w:r w:rsidR="003E7796" w:rsidRPr="00D42201">
        <w:rPr>
          <w:rFonts w:ascii="Times New Roman" w:eastAsia="Times New Roman" w:hAnsi="Times New Roman" w:cs="Times New Roman"/>
          <w:noProof/>
          <w:sz w:val="24"/>
          <w:szCs w:val="24"/>
          <w:lang w:val="en-US"/>
        </w:rPr>
        <w:t>.</w:t>
      </w:r>
      <w:r w:rsidRPr="00D42201">
        <w:rPr>
          <w:rFonts w:ascii="Times New Roman" w:eastAsia="Times New Roman" w:hAnsi="Times New Roman" w:cs="Times New Roman"/>
          <w:noProof/>
          <w:sz w:val="24"/>
          <w:szCs w:val="24"/>
          <w:lang w:val="en-US"/>
        </w:rPr>
        <w:t xml:space="preserve"> “Derechos  sociales. Una  aproximación a su concepto y fundamento”, en AA.VV., Estudios en homenaje al profesor Gregorio Peces-Barba, Vol. 3, Madrid, Dikynson, 2008.</w:t>
      </w:r>
    </w:p>
    <w:p w:rsidR="00B54445" w:rsidRPr="00D42201" w:rsidRDefault="00B54445" w:rsidP="00D42201">
      <w:pPr>
        <w:spacing w:line="360" w:lineRule="auto"/>
        <w:ind w:left="709" w:hanging="709"/>
        <w:jc w:val="both"/>
        <w:rPr>
          <w:rFonts w:ascii="Times New Roman" w:eastAsia="Times New Roman" w:hAnsi="Times New Roman" w:cs="Times New Roman"/>
          <w:noProof/>
          <w:sz w:val="24"/>
          <w:szCs w:val="24"/>
          <w:lang w:val="en-US"/>
        </w:rPr>
      </w:pPr>
      <w:r w:rsidRPr="00D42201">
        <w:rPr>
          <w:rFonts w:ascii="Times New Roman" w:eastAsia="Times New Roman" w:hAnsi="Times New Roman" w:cs="Times New Roman"/>
          <w:noProof/>
          <w:sz w:val="24"/>
          <w:szCs w:val="24"/>
          <w:lang w:val="en-US"/>
        </w:rPr>
        <w:t>Garriga  Domínguez, A. (2001)</w:t>
      </w:r>
      <w:r w:rsidR="003E7796" w:rsidRPr="00D42201">
        <w:rPr>
          <w:rFonts w:ascii="Times New Roman" w:eastAsia="Times New Roman" w:hAnsi="Times New Roman" w:cs="Times New Roman"/>
          <w:noProof/>
          <w:sz w:val="24"/>
          <w:szCs w:val="24"/>
          <w:lang w:val="en-US"/>
        </w:rPr>
        <w:t>.</w:t>
      </w:r>
      <w:r w:rsidRPr="00D42201">
        <w:rPr>
          <w:rFonts w:ascii="Times New Roman" w:eastAsia="Times New Roman" w:hAnsi="Times New Roman" w:cs="Times New Roman"/>
          <w:noProof/>
          <w:sz w:val="24"/>
          <w:szCs w:val="24"/>
          <w:lang w:val="en-US"/>
        </w:rPr>
        <w:t xml:space="preserve"> “¿Son los derechos sociales derechos colectivos? La titularidad de los derechos sociales.”, en Ansuátegui, F. (Ed.), Una discusión sobre derechos colectivos, Madrid, Dykinson.</w:t>
      </w:r>
    </w:p>
    <w:p w:rsidR="00443878" w:rsidRPr="00D42201" w:rsidRDefault="00443878" w:rsidP="00D42201">
      <w:pPr>
        <w:spacing w:line="360" w:lineRule="auto"/>
        <w:ind w:left="709" w:hanging="709"/>
        <w:jc w:val="both"/>
        <w:rPr>
          <w:rFonts w:ascii="Times New Roman" w:eastAsia="Times New Roman" w:hAnsi="Times New Roman" w:cs="Times New Roman"/>
          <w:noProof/>
          <w:sz w:val="24"/>
          <w:szCs w:val="24"/>
          <w:lang w:val="en-US"/>
        </w:rPr>
      </w:pPr>
      <w:r w:rsidRPr="00D42201">
        <w:rPr>
          <w:rFonts w:ascii="Times New Roman" w:eastAsia="Times New Roman" w:hAnsi="Times New Roman" w:cs="Times New Roman"/>
          <w:noProof/>
          <w:sz w:val="24"/>
          <w:szCs w:val="24"/>
          <w:lang w:val="en-US"/>
        </w:rPr>
        <w:t>Gómez Sánchez Yolanda (2004)</w:t>
      </w:r>
      <w:r w:rsidR="003E7796" w:rsidRPr="00D42201">
        <w:rPr>
          <w:rFonts w:ascii="Times New Roman" w:eastAsia="Times New Roman" w:hAnsi="Times New Roman" w:cs="Times New Roman"/>
          <w:noProof/>
          <w:sz w:val="24"/>
          <w:szCs w:val="24"/>
          <w:lang w:val="en-US"/>
        </w:rPr>
        <w:t>.</w:t>
      </w:r>
      <w:r w:rsidRPr="00D42201">
        <w:rPr>
          <w:rFonts w:ascii="Times New Roman" w:eastAsia="Times New Roman" w:hAnsi="Times New Roman" w:cs="Times New Roman"/>
          <w:noProof/>
          <w:sz w:val="24"/>
          <w:szCs w:val="24"/>
          <w:lang w:val="en-US"/>
        </w:rPr>
        <w:t xml:space="preserve"> Pasado, presente y futuro de los derechos humanos, D.F., Universidad Nacional de Educación a Distancia.</w:t>
      </w:r>
    </w:p>
    <w:p w:rsidR="00B54445" w:rsidRPr="00D42201" w:rsidRDefault="00B54445" w:rsidP="00D42201">
      <w:pPr>
        <w:spacing w:line="360" w:lineRule="auto"/>
        <w:ind w:left="709" w:hanging="709"/>
        <w:jc w:val="both"/>
        <w:rPr>
          <w:rFonts w:ascii="Times New Roman" w:eastAsia="Times New Roman" w:hAnsi="Times New Roman" w:cs="Times New Roman"/>
          <w:noProof/>
          <w:sz w:val="24"/>
          <w:szCs w:val="24"/>
          <w:lang w:val="en-US"/>
        </w:rPr>
      </w:pPr>
      <w:r w:rsidRPr="00D42201">
        <w:rPr>
          <w:rFonts w:ascii="Times New Roman" w:eastAsia="Times New Roman" w:hAnsi="Times New Roman" w:cs="Times New Roman"/>
          <w:noProof/>
          <w:sz w:val="24"/>
          <w:szCs w:val="24"/>
          <w:lang w:val="en-US"/>
        </w:rPr>
        <w:t>González, Diego Enrique, González Humberto y Sánchez González Diego (2009)</w:t>
      </w:r>
      <w:r w:rsidR="003E7796" w:rsidRPr="00D42201">
        <w:rPr>
          <w:rFonts w:ascii="Times New Roman" w:eastAsia="Times New Roman" w:hAnsi="Times New Roman" w:cs="Times New Roman"/>
          <w:noProof/>
          <w:sz w:val="24"/>
          <w:szCs w:val="24"/>
          <w:lang w:val="en-US"/>
        </w:rPr>
        <w:t>.</w:t>
      </w:r>
      <w:r w:rsidRPr="00D42201">
        <w:rPr>
          <w:rFonts w:ascii="Times New Roman" w:eastAsia="Times New Roman" w:hAnsi="Times New Roman" w:cs="Times New Roman"/>
          <w:noProof/>
          <w:sz w:val="24"/>
          <w:szCs w:val="24"/>
          <w:lang w:val="en-US"/>
        </w:rPr>
        <w:t xml:space="preserve"> Envejecimiento demográfico: las experiencias de Cuba y Granada, España. Papeles de Población</w:t>
      </w:r>
      <w:r w:rsidR="00F07F4B" w:rsidRPr="00D42201">
        <w:rPr>
          <w:rFonts w:ascii="Times New Roman" w:eastAsia="Times New Roman" w:hAnsi="Times New Roman" w:cs="Times New Roman"/>
          <w:noProof/>
          <w:sz w:val="24"/>
          <w:szCs w:val="24"/>
          <w:lang w:val="en-US"/>
        </w:rPr>
        <w:t>, pp.</w:t>
      </w:r>
      <w:r w:rsidRPr="00D42201">
        <w:rPr>
          <w:rFonts w:ascii="Times New Roman" w:eastAsia="Times New Roman" w:hAnsi="Times New Roman" w:cs="Times New Roman"/>
          <w:noProof/>
          <w:sz w:val="24"/>
          <w:szCs w:val="24"/>
          <w:lang w:val="en-US"/>
        </w:rPr>
        <w:t xml:space="preserve"> 175-208</w:t>
      </w:r>
      <w:r w:rsidR="00F07F4B" w:rsidRPr="00D42201">
        <w:rPr>
          <w:rFonts w:ascii="Times New Roman" w:eastAsia="Times New Roman" w:hAnsi="Times New Roman" w:cs="Times New Roman"/>
          <w:noProof/>
          <w:sz w:val="24"/>
          <w:szCs w:val="24"/>
          <w:lang w:val="en-US"/>
        </w:rPr>
        <w:t>.</w:t>
      </w:r>
    </w:p>
    <w:p w:rsidR="00B54445" w:rsidRPr="00D42201" w:rsidRDefault="00B54445" w:rsidP="00D42201">
      <w:pPr>
        <w:spacing w:line="360" w:lineRule="auto"/>
        <w:ind w:left="709" w:hanging="709"/>
        <w:jc w:val="both"/>
        <w:rPr>
          <w:rFonts w:ascii="Times New Roman" w:eastAsia="Times New Roman" w:hAnsi="Times New Roman" w:cs="Times New Roman"/>
          <w:noProof/>
          <w:sz w:val="24"/>
          <w:szCs w:val="24"/>
          <w:lang w:val="en-US"/>
        </w:rPr>
      </w:pPr>
      <w:r w:rsidRPr="00D42201">
        <w:rPr>
          <w:rFonts w:ascii="Times New Roman" w:eastAsia="Times New Roman" w:hAnsi="Times New Roman" w:cs="Times New Roman"/>
          <w:noProof/>
          <w:sz w:val="24"/>
          <w:szCs w:val="24"/>
          <w:lang w:val="en-US"/>
        </w:rPr>
        <w:t>González  Moreno,  B. (2002)</w:t>
      </w:r>
      <w:r w:rsidR="003E7796" w:rsidRPr="00D42201">
        <w:rPr>
          <w:rFonts w:ascii="Times New Roman" w:eastAsia="Times New Roman" w:hAnsi="Times New Roman" w:cs="Times New Roman"/>
          <w:noProof/>
          <w:sz w:val="24"/>
          <w:szCs w:val="24"/>
          <w:lang w:val="en-US"/>
        </w:rPr>
        <w:t>.</w:t>
      </w:r>
      <w:r w:rsidRPr="00D42201">
        <w:rPr>
          <w:rFonts w:ascii="Times New Roman" w:eastAsia="Times New Roman" w:hAnsi="Times New Roman" w:cs="Times New Roman"/>
          <w:noProof/>
          <w:sz w:val="24"/>
          <w:szCs w:val="24"/>
          <w:lang w:val="en-US"/>
        </w:rPr>
        <w:t xml:space="preserve"> El Estado social. Naturaleza  jurídica y estructura de los derechos sociales, Madrid, Civitas.</w:t>
      </w:r>
    </w:p>
    <w:p w:rsidR="00B54445" w:rsidRPr="00D42201" w:rsidRDefault="00B54445" w:rsidP="00D42201">
      <w:pPr>
        <w:spacing w:line="360" w:lineRule="auto"/>
        <w:ind w:left="709" w:hanging="709"/>
        <w:jc w:val="both"/>
        <w:rPr>
          <w:rFonts w:ascii="Times New Roman" w:eastAsia="Times New Roman" w:hAnsi="Times New Roman" w:cs="Times New Roman"/>
          <w:noProof/>
          <w:sz w:val="24"/>
          <w:szCs w:val="24"/>
          <w:lang w:val="en-US"/>
        </w:rPr>
      </w:pPr>
      <w:r w:rsidRPr="00D42201">
        <w:rPr>
          <w:rFonts w:ascii="Times New Roman" w:eastAsia="Times New Roman" w:hAnsi="Times New Roman" w:cs="Times New Roman"/>
          <w:noProof/>
          <w:sz w:val="24"/>
          <w:szCs w:val="24"/>
          <w:lang w:val="en-US"/>
        </w:rPr>
        <w:t>Gurvitch,  G. (1946)</w:t>
      </w:r>
      <w:r w:rsidR="003E7796" w:rsidRPr="00D42201">
        <w:rPr>
          <w:rFonts w:ascii="Times New Roman" w:eastAsia="Times New Roman" w:hAnsi="Times New Roman" w:cs="Times New Roman"/>
          <w:noProof/>
          <w:sz w:val="24"/>
          <w:szCs w:val="24"/>
          <w:lang w:val="en-US"/>
        </w:rPr>
        <w:t>.</w:t>
      </w:r>
      <w:r w:rsidRPr="00D42201">
        <w:rPr>
          <w:rFonts w:ascii="Times New Roman" w:eastAsia="Times New Roman" w:hAnsi="Times New Roman" w:cs="Times New Roman"/>
          <w:noProof/>
          <w:sz w:val="24"/>
          <w:szCs w:val="24"/>
          <w:lang w:val="en-US"/>
        </w:rPr>
        <w:t xml:space="preserve"> La Déclaration des drotis sociaux, Paris, Librairie Philosophique  J. Vrin, 1946.</w:t>
      </w:r>
    </w:p>
    <w:p w:rsidR="00B54445" w:rsidRPr="00D42201" w:rsidRDefault="00B54445" w:rsidP="00D42201">
      <w:pPr>
        <w:spacing w:line="360" w:lineRule="auto"/>
        <w:ind w:left="709" w:hanging="709"/>
        <w:jc w:val="both"/>
        <w:rPr>
          <w:rFonts w:ascii="Times New Roman" w:eastAsia="Times New Roman" w:hAnsi="Times New Roman" w:cs="Times New Roman"/>
          <w:noProof/>
          <w:sz w:val="24"/>
          <w:szCs w:val="24"/>
          <w:lang w:val="en-US"/>
        </w:rPr>
      </w:pPr>
      <w:r w:rsidRPr="00D42201">
        <w:rPr>
          <w:rFonts w:ascii="Times New Roman" w:eastAsia="Times New Roman" w:hAnsi="Times New Roman" w:cs="Times New Roman"/>
          <w:noProof/>
          <w:sz w:val="24"/>
          <w:szCs w:val="24"/>
          <w:lang w:val="en-US"/>
        </w:rPr>
        <w:t>Habermas, J. (2001)</w:t>
      </w:r>
      <w:r w:rsidR="003E7796" w:rsidRPr="00D42201">
        <w:rPr>
          <w:rFonts w:ascii="Times New Roman" w:eastAsia="Times New Roman" w:hAnsi="Times New Roman" w:cs="Times New Roman"/>
          <w:noProof/>
          <w:sz w:val="24"/>
          <w:szCs w:val="24"/>
          <w:lang w:val="en-US"/>
        </w:rPr>
        <w:t>.</w:t>
      </w:r>
      <w:r w:rsidRPr="00D42201">
        <w:rPr>
          <w:rFonts w:ascii="Times New Roman" w:eastAsia="Times New Roman" w:hAnsi="Times New Roman" w:cs="Times New Roman"/>
          <w:noProof/>
          <w:sz w:val="24"/>
          <w:szCs w:val="24"/>
          <w:lang w:val="en-US"/>
        </w:rPr>
        <w:t xml:space="preserve"> Facticidad y validez, Madrid, Trotta.</w:t>
      </w:r>
    </w:p>
    <w:p w:rsidR="00B54445" w:rsidRPr="00D42201" w:rsidRDefault="00B54445" w:rsidP="00D42201">
      <w:pPr>
        <w:spacing w:line="360" w:lineRule="auto"/>
        <w:ind w:left="709" w:hanging="709"/>
        <w:jc w:val="both"/>
        <w:rPr>
          <w:rFonts w:ascii="Times New Roman" w:eastAsia="Times New Roman" w:hAnsi="Times New Roman" w:cs="Times New Roman"/>
          <w:noProof/>
          <w:sz w:val="24"/>
          <w:szCs w:val="24"/>
          <w:lang w:val="en-US"/>
        </w:rPr>
      </w:pPr>
      <w:r w:rsidRPr="00D42201">
        <w:rPr>
          <w:rFonts w:ascii="Times New Roman" w:eastAsia="Times New Roman" w:hAnsi="Times New Roman" w:cs="Times New Roman"/>
          <w:noProof/>
          <w:sz w:val="24"/>
          <w:szCs w:val="24"/>
          <w:lang w:val="en-US"/>
        </w:rPr>
        <w:t>Hayek,  F. (1979)</w:t>
      </w:r>
      <w:r w:rsidR="003E7796" w:rsidRPr="00D42201">
        <w:rPr>
          <w:rFonts w:ascii="Times New Roman" w:eastAsia="Times New Roman" w:hAnsi="Times New Roman" w:cs="Times New Roman"/>
          <w:noProof/>
          <w:sz w:val="24"/>
          <w:szCs w:val="24"/>
          <w:lang w:val="en-US"/>
        </w:rPr>
        <w:t>.</w:t>
      </w:r>
      <w:r w:rsidRPr="00D42201">
        <w:rPr>
          <w:rFonts w:ascii="Times New Roman" w:eastAsia="Times New Roman" w:hAnsi="Times New Roman" w:cs="Times New Roman"/>
          <w:noProof/>
          <w:sz w:val="24"/>
          <w:szCs w:val="24"/>
          <w:lang w:val="en-US"/>
        </w:rPr>
        <w:t xml:space="preserve">  Derecho,  Legislación  y Libertad,  Vol.  2, El  espejismo  de la justicia  social, Madrid, Unión Editorial.</w:t>
      </w:r>
    </w:p>
    <w:p w:rsidR="00B54445" w:rsidRPr="00D42201" w:rsidRDefault="00B54445" w:rsidP="00D42201">
      <w:pPr>
        <w:spacing w:line="360" w:lineRule="auto"/>
        <w:ind w:left="709" w:hanging="709"/>
        <w:jc w:val="both"/>
        <w:rPr>
          <w:rFonts w:ascii="Times New Roman" w:eastAsia="Times New Roman" w:hAnsi="Times New Roman" w:cs="Times New Roman"/>
          <w:noProof/>
          <w:sz w:val="24"/>
          <w:szCs w:val="24"/>
          <w:lang w:val="en-US"/>
        </w:rPr>
      </w:pPr>
      <w:r w:rsidRPr="00D42201">
        <w:rPr>
          <w:rFonts w:ascii="Times New Roman" w:eastAsia="Times New Roman" w:hAnsi="Times New Roman" w:cs="Times New Roman"/>
          <w:noProof/>
          <w:sz w:val="24"/>
          <w:szCs w:val="24"/>
          <w:lang w:val="en-US"/>
        </w:rPr>
        <w:t>Kelsen, H. (2005)</w:t>
      </w:r>
      <w:r w:rsidR="003E7796" w:rsidRPr="00D42201">
        <w:rPr>
          <w:rFonts w:ascii="Times New Roman" w:eastAsia="Times New Roman" w:hAnsi="Times New Roman" w:cs="Times New Roman"/>
          <w:noProof/>
          <w:sz w:val="24"/>
          <w:szCs w:val="24"/>
          <w:lang w:val="en-US"/>
        </w:rPr>
        <w:t>.</w:t>
      </w:r>
      <w:r w:rsidRPr="00D42201">
        <w:rPr>
          <w:rFonts w:ascii="Times New Roman" w:eastAsia="Times New Roman" w:hAnsi="Times New Roman" w:cs="Times New Roman"/>
          <w:noProof/>
          <w:sz w:val="24"/>
          <w:szCs w:val="24"/>
          <w:lang w:val="en-US"/>
        </w:rPr>
        <w:t xml:space="preserve"> Teoría pura del derecho, México, Editorial Porrúa.</w:t>
      </w:r>
    </w:p>
    <w:p w:rsidR="00B54445" w:rsidRPr="00D42201" w:rsidRDefault="00B54445" w:rsidP="00D42201">
      <w:pPr>
        <w:spacing w:line="360" w:lineRule="auto"/>
        <w:ind w:left="709" w:hanging="709"/>
        <w:jc w:val="both"/>
        <w:rPr>
          <w:rFonts w:ascii="Times New Roman" w:eastAsia="Times New Roman" w:hAnsi="Times New Roman" w:cs="Times New Roman"/>
          <w:noProof/>
          <w:sz w:val="24"/>
          <w:szCs w:val="24"/>
          <w:lang w:val="en-US"/>
        </w:rPr>
      </w:pPr>
      <w:r w:rsidRPr="00D42201">
        <w:rPr>
          <w:rFonts w:ascii="Times New Roman" w:eastAsia="Times New Roman" w:hAnsi="Times New Roman" w:cs="Times New Roman"/>
          <w:noProof/>
          <w:sz w:val="24"/>
          <w:szCs w:val="24"/>
          <w:lang w:val="en-US"/>
        </w:rPr>
        <w:lastRenderedPageBreak/>
        <w:t>Locke, J. (1998)</w:t>
      </w:r>
      <w:r w:rsidR="003E7796" w:rsidRPr="00D42201">
        <w:rPr>
          <w:rFonts w:ascii="Times New Roman" w:eastAsia="Times New Roman" w:hAnsi="Times New Roman" w:cs="Times New Roman"/>
          <w:noProof/>
          <w:sz w:val="24"/>
          <w:szCs w:val="24"/>
          <w:lang w:val="en-US"/>
        </w:rPr>
        <w:t>.</w:t>
      </w:r>
      <w:r w:rsidRPr="00D42201">
        <w:rPr>
          <w:rFonts w:ascii="Times New Roman" w:eastAsia="Times New Roman" w:hAnsi="Times New Roman" w:cs="Times New Roman"/>
          <w:noProof/>
          <w:sz w:val="24"/>
          <w:szCs w:val="24"/>
          <w:lang w:val="en-US"/>
        </w:rPr>
        <w:t xml:space="preserve"> Two Treatises of Government, Cambridge, Cambridge University Press.</w:t>
      </w:r>
    </w:p>
    <w:p w:rsidR="00B54445" w:rsidRPr="00D42201" w:rsidRDefault="00B54445" w:rsidP="00D42201">
      <w:pPr>
        <w:spacing w:line="360" w:lineRule="auto"/>
        <w:ind w:left="709" w:hanging="709"/>
        <w:jc w:val="both"/>
        <w:rPr>
          <w:rFonts w:ascii="Times New Roman" w:eastAsia="Times New Roman" w:hAnsi="Times New Roman" w:cs="Times New Roman"/>
          <w:noProof/>
          <w:sz w:val="24"/>
          <w:szCs w:val="24"/>
          <w:lang w:val="en-US"/>
        </w:rPr>
      </w:pPr>
      <w:r w:rsidRPr="00D42201">
        <w:rPr>
          <w:rFonts w:ascii="Times New Roman" w:eastAsia="Times New Roman" w:hAnsi="Times New Roman" w:cs="Times New Roman"/>
          <w:noProof/>
          <w:sz w:val="24"/>
          <w:szCs w:val="24"/>
          <w:lang w:val="en-US"/>
        </w:rPr>
        <w:t>López Guerra, L. (1998)</w:t>
      </w:r>
      <w:r w:rsidR="003E7796" w:rsidRPr="00D42201">
        <w:rPr>
          <w:rFonts w:ascii="Times New Roman" w:eastAsia="Times New Roman" w:hAnsi="Times New Roman" w:cs="Times New Roman"/>
          <w:noProof/>
          <w:sz w:val="24"/>
          <w:szCs w:val="24"/>
          <w:lang w:val="en-US"/>
        </w:rPr>
        <w:t>.</w:t>
      </w:r>
      <w:r w:rsidRPr="00D42201">
        <w:rPr>
          <w:rFonts w:ascii="Times New Roman" w:eastAsia="Times New Roman" w:hAnsi="Times New Roman" w:cs="Times New Roman"/>
          <w:noProof/>
          <w:sz w:val="24"/>
          <w:szCs w:val="24"/>
          <w:lang w:val="en-US"/>
        </w:rPr>
        <w:t xml:space="preserve"> “Los derechos de propiedad”, en Derechos y Libertades, Año III, febrero 1998, Núm. 6, pp.107-126. Consultado el 12 de enero de 2015 en  http://hdl.handle.net/10016/1326</w:t>
      </w:r>
    </w:p>
    <w:p w:rsidR="00B54445" w:rsidRPr="00D42201" w:rsidRDefault="00B54445" w:rsidP="00D42201">
      <w:pPr>
        <w:spacing w:line="360" w:lineRule="auto"/>
        <w:ind w:left="709" w:hanging="709"/>
        <w:jc w:val="both"/>
        <w:rPr>
          <w:rFonts w:ascii="Times New Roman" w:eastAsia="Times New Roman" w:hAnsi="Times New Roman" w:cs="Times New Roman"/>
          <w:noProof/>
          <w:sz w:val="24"/>
          <w:szCs w:val="24"/>
          <w:lang w:val="en-US"/>
        </w:rPr>
      </w:pPr>
      <w:r w:rsidRPr="00D42201">
        <w:rPr>
          <w:rFonts w:ascii="Times New Roman" w:eastAsia="Times New Roman" w:hAnsi="Times New Roman" w:cs="Times New Roman"/>
          <w:noProof/>
          <w:sz w:val="24"/>
          <w:szCs w:val="24"/>
          <w:lang w:val="en-US"/>
        </w:rPr>
        <w:t>Magnus George (2011)</w:t>
      </w:r>
      <w:r w:rsidR="003E7796" w:rsidRPr="00D42201">
        <w:rPr>
          <w:rFonts w:ascii="Times New Roman" w:eastAsia="Times New Roman" w:hAnsi="Times New Roman" w:cs="Times New Roman"/>
          <w:noProof/>
          <w:sz w:val="24"/>
          <w:szCs w:val="24"/>
          <w:lang w:val="en-US"/>
        </w:rPr>
        <w:t>.</w:t>
      </w:r>
      <w:r w:rsidRPr="00D42201">
        <w:rPr>
          <w:rFonts w:ascii="Times New Roman" w:eastAsia="Times New Roman" w:hAnsi="Times New Roman" w:cs="Times New Roman"/>
          <w:noProof/>
          <w:sz w:val="24"/>
          <w:szCs w:val="24"/>
          <w:lang w:val="en-US"/>
        </w:rPr>
        <w:t xml:space="preserve"> La era del envejecimiento. Madrid, Oc</w:t>
      </w:r>
      <w:r w:rsidR="0047504B" w:rsidRPr="00D42201">
        <w:rPr>
          <w:rFonts w:ascii="Times New Roman" w:eastAsia="Times New Roman" w:hAnsi="Times New Roman" w:cs="Times New Roman"/>
          <w:noProof/>
          <w:sz w:val="24"/>
          <w:szCs w:val="24"/>
          <w:lang w:val="en-US"/>
        </w:rPr>
        <w:t>é</w:t>
      </w:r>
      <w:r w:rsidRPr="00D42201">
        <w:rPr>
          <w:rFonts w:ascii="Times New Roman" w:eastAsia="Times New Roman" w:hAnsi="Times New Roman" w:cs="Times New Roman"/>
          <w:noProof/>
          <w:sz w:val="24"/>
          <w:szCs w:val="24"/>
          <w:lang w:val="en-US"/>
        </w:rPr>
        <w:t>ano.</w:t>
      </w:r>
    </w:p>
    <w:p w:rsidR="00B54445" w:rsidRPr="00D42201" w:rsidRDefault="00B54445" w:rsidP="00D42201">
      <w:pPr>
        <w:spacing w:line="360" w:lineRule="auto"/>
        <w:ind w:left="709" w:hanging="709"/>
        <w:jc w:val="both"/>
        <w:rPr>
          <w:rFonts w:ascii="Times New Roman" w:eastAsia="Times New Roman" w:hAnsi="Times New Roman" w:cs="Times New Roman"/>
          <w:noProof/>
          <w:sz w:val="24"/>
          <w:szCs w:val="24"/>
          <w:lang w:val="en-US"/>
        </w:rPr>
      </w:pPr>
      <w:r w:rsidRPr="00D42201">
        <w:rPr>
          <w:rFonts w:ascii="Times New Roman" w:eastAsia="Times New Roman" w:hAnsi="Times New Roman" w:cs="Times New Roman"/>
          <w:noProof/>
          <w:sz w:val="24"/>
          <w:szCs w:val="24"/>
          <w:lang w:val="en-US"/>
        </w:rPr>
        <w:t>Montoya Arce Jaciel (2009) Situación laboral de la población adulta mayor en México. Papeles de Población</w:t>
      </w:r>
      <w:r w:rsidR="0047504B" w:rsidRPr="00D42201">
        <w:rPr>
          <w:rFonts w:ascii="Times New Roman" w:eastAsia="Times New Roman" w:hAnsi="Times New Roman" w:cs="Times New Roman"/>
          <w:noProof/>
          <w:sz w:val="24"/>
          <w:szCs w:val="24"/>
          <w:lang w:val="en-US"/>
        </w:rPr>
        <w:t>, pp.</w:t>
      </w:r>
      <w:r w:rsidRPr="00D42201">
        <w:rPr>
          <w:rFonts w:ascii="Times New Roman" w:eastAsia="Times New Roman" w:hAnsi="Times New Roman" w:cs="Times New Roman"/>
          <w:noProof/>
          <w:sz w:val="24"/>
          <w:szCs w:val="24"/>
          <w:lang w:val="en-US"/>
        </w:rPr>
        <w:t xml:space="preserve"> 193-237</w:t>
      </w:r>
      <w:r w:rsidR="0047504B" w:rsidRPr="00D42201">
        <w:rPr>
          <w:rFonts w:ascii="Times New Roman" w:eastAsia="Times New Roman" w:hAnsi="Times New Roman" w:cs="Times New Roman"/>
          <w:noProof/>
          <w:sz w:val="24"/>
          <w:szCs w:val="24"/>
          <w:lang w:val="en-US"/>
        </w:rPr>
        <w:t>.</w:t>
      </w:r>
    </w:p>
    <w:p w:rsidR="00B54445" w:rsidRPr="00D42201" w:rsidRDefault="00B54445" w:rsidP="00D42201">
      <w:pPr>
        <w:spacing w:line="360" w:lineRule="auto"/>
        <w:ind w:left="709" w:hanging="709"/>
        <w:jc w:val="both"/>
        <w:rPr>
          <w:rFonts w:ascii="Times New Roman" w:eastAsia="Times New Roman" w:hAnsi="Times New Roman" w:cs="Times New Roman"/>
          <w:noProof/>
          <w:sz w:val="24"/>
          <w:szCs w:val="24"/>
          <w:lang w:val="en-US"/>
        </w:rPr>
      </w:pPr>
      <w:r w:rsidRPr="00D42201">
        <w:rPr>
          <w:rFonts w:ascii="Times New Roman" w:eastAsia="Times New Roman" w:hAnsi="Times New Roman" w:cs="Times New Roman"/>
          <w:noProof/>
          <w:sz w:val="24"/>
          <w:szCs w:val="24"/>
          <w:lang w:val="en-US"/>
        </w:rPr>
        <w:t>Osuna Patiño, N. (1995)</w:t>
      </w:r>
      <w:r w:rsidR="003E7796" w:rsidRPr="00D42201">
        <w:rPr>
          <w:rFonts w:ascii="Times New Roman" w:eastAsia="Times New Roman" w:hAnsi="Times New Roman" w:cs="Times New Roman"/>
          <w:noProof/>
          <w:sz w:val="24"/>
          <w:szCs w:val="24"/>
          <w:lang w:val="en-US"/>
        </w:rPr>
        <w:t>.</w:t>
      </w:r>
      <w:r w:rsidRPr="00D42201">
        <w:rPr>
          <w:rFonts w:ascii="Times New Roman" w:eastAsia="Times New Roman" w:hAnsi="Times New Roman" w:cs="Times New Roman"/>
          <w:noProof/>
          <w:sz w:val="24"/>
          <w:szCs w:val="24"/>
          <w:lang w:val="en-US"/>
        </w:rPr>
        <w:t xml:space="preserve"> Apuntes sobre el concepto de derechos fundamentales, Bogotá, Universidad Externado de Colombia.</w:t>
      </w:r>
    </w:p>
    <w:p w:rsidR="00B54445" w:rsidRPr="00D42201" w:rsidRDefault="00B54445" w:rsidP="00D42201">
      <w:pPr>
        <w:spacing w:line="360" w:lineRule="auto"/>
        <w:ind w:left="709" w:hanging="709"/>
        <w:jc w:val="both"/>
        <w:rPr>
          <w:rFonts w:ascii="Times New Roman" w:eastAsia="Times New Roman" w:hAnsi="Times New Roman" w:cs="Times New Roman"/>
          <w:noProof/>
          <w:sz w:val="24"/>
          <w:szCs w:val="24"/>
          <w:lang w:val="en-US"/>
        </w:rPr>
      </w:pPr>
      <w:r w:rsidRPr="00D42201">
        <w:rPr>
          <w:rFonts w:ascii="Times New Roman" w:eastAsia="Times New Roman" w:hAnsi="Times New Roman" w:cs="Times New Roman"/>
          <w:noProof/>
          <w:sz w:val="24"/>
          <w:szCs w:val="24"/>
          <w:lang w:val="en-US"/>
        </w:rPr>
        <w:t>Partida, Bush, Virgilio (2003)</w:t>
      </w:r>
      <w:r w:rsidR="003E7796" w:rsidRPr="00D42201">
        <w:rPr>
          <w:rFonts w:ascii="Times New Roman" w:eastAsia="Times New Roman" w:hAnsi="Times New Roman" w:cs="Times New Roman"/>
          <w:noProof/>
          <w:sz w:val="24"/>
          <w:szCs w:val="24"/>
          <w:lang w:val="en-US"/>
        </w:rPr>
        <w:t>.</w:t>
      </w:r>
      <w:r w:rsidRPr="00D42201">
        <w:rPr>
          <w:rFonts w:ascii="Times New Roman" w:eastAsia="Times New Roman" w:hAnsi="Times New Roman" w:cs="Times New Roman"/>
          <w:noProof/>
          <w:sz w:val="24"/>
          <w:szCs w:val="24"/>
          <w:lang w:val="en-US"/>
        </w:rPr>
        <w:t xml:space="preserve"> “Patrones de migración y reunificación familiar en edades avanzadas” Ponencia presentada en la VII Reunión de Investigación Demográfica en México, 2 al 5 de diciembre, Guadalajara Jal., México. SOMEDE</w:t>
      </w:r>
      <w:r w:rsidR="0047504B" w:rsidRPr="00D42201">
        <w:rPr>
          <w:rFonts w:ascii="Times New Roman" w:eastAsia="Times New Roman" w:hAnsi="Times New Roman" w:cs="Times New Roman"/>
          <w:noProof/>
          <w:sz w:val="24"/>
          <w:szCs w:val="24"/>
          <w:lang w:val="en-US"/>
        </w:rPr>
        <w:t>.</w:t>
      </w:r>
    </w:p>
    <w:p w:rsidR="00B54445" w:rsidRPr="00D42201" w:rsidRDefault="00B54445" w:rsidP="00D42201">
      <w:pPr>
        <w:spacing w:line="360" w:lineRule="auto"/>
        <w:ind w:left="709" w:hanging="709"/>
        <w:jc w:val="both"/>
        <w:rPr>
          <w:rFonts w:ascii="Times New Roman" w:eastAsia="Times New Roman" w:hAnsi="Times New Roman" w:cs="Times New Roman"/>
          <w:noProof/>
          <w:sz w:val="24"/>
          <w:szCs w:val="24"/>
          <w:lang w:val="en-US"/>
        </w:rPr>
      </w:pPr>
      <w:r w:rsidRPr="00D42201">
        <w:rPr>
          <w:rFonts w:ascii="Times New Roman" w:eastAsia="Times New Roman" w:hAnsi="Times New Roman" w:cs="Times New Roman"/>
          <w:noProof/>
          <w:sz w:val="24"/>
          <w:szCs w:val="24"/>
          <w:lang w:val="en-US"/>
        </w:rPr>
        <w:t>Partida, Virgilio (2000)</w:t>
      </w:r>
      <w:r w:rsidR="003E7796" w:rsidRPr="00D42201">
        <w:rPr>
          <w:rFonts w:ascii="Times New Roman" w:eastAsia="Times New Roman" w:hAnsi="Times New Roman" w:cs="Times New Roman"/>
          <w:noProof/>
          <w:sz w:val="24"/>
          <w:szCs w:val="24"/>
          <w:lang w:val="en-US"/>
        </w:rPr>
        <w:t>.</w:t>
      </w:r>
      <w:r w:rsidRPr="00D42201">
        <w:rPr>
          <w:rFonts w:ascii="Times New Roman" w:eastAsia="Times New Roman" w:hAnsi="Times New Roman" w:cs="Times New Roman"/>
          <w:noProof/>
          <w:sz w:val="24"/>
          <w:szCs w:val="24"/>
          <w:lang w:val="en-US"/>
        </w:rPr>
        <w:t xml:space="preserve"> “Evolución futura de la población mexicana: envejecimiento y bono demográfico” en García, Guzmán, Brígida (Coordinadora) (2000) Población y sociedad al inicio del siglo XXI  México D.F., El Colegio de México</w:t>
      </w:r>
      <w:r w:rsidR="0047504B" w:rsidRPr="00D42201">
        <w:rPr>
          <w:rFonts w:ascii="Times New Roman" w:eastAsia="Times New Roman" w:hAnsi="Times New Roman" w:cs="Times New Roman"/>
          <w:noProof/>
          <w:sz w:val="24"/>
          <w:szCs w:val="24"/>
          <w:lang w:val="en-US"/>
        </w:rPr>
        <w:t>.</w:t>
      </w:r>
    </w:p>
    <w:p w:rsidR="00B54445" w:rsidRPr="00D42201" w:rsidRDefault="00B54445" w:rsidP="00D42201">
      <w:pPr>
        <w:spacing w:line="360" w:lineRule="auto"/>
        <w:ind w:left="709" w:hanging="709"/>
        <w:jc w:val="both"/>
        <w:rPr>
          <w:rFonts w:ascii="Times New Roman" w:eastAsia="Times New Roman" w:hAnsi="Times New Roman" w:cs="Times New Roman"/>
          <w:noProof/>
          <w:sz w:val="24"/>
          <w:szCs w:val="24"/>
          <w:lang w:val="en-US"/>
        </w:rPr>
      </w:pPr>
      <w:r w:rsidRPr="00D42201">
        <w:rPr>
          <w:rFonts w:ascii="Times New Roman" w:eastAsia="Times New Roman" w:hAnsi="Times New Roman" w:cs="Times New Roman"/>
          <w:noProof/>
          <w:sz w:val="24"/>
          <w:szCs w:val="24"/>
          <w:lang w:val="en-US"/>
        </w:rPr>
        <w:t>Peces-Barba Martínez, G. (2007)</w:t>
      </w:r>
      <w:r w:rsidR="003E7796" w:rsidRPr="00D42201">
        <w:rPr>
          <w:rFonts w:ascii="Times New Roman" w:eastAsia="Times New Roman" w:hAnsi="Times New Roman" w:cs="Times New Roman"/>
          <w:noProof/>
          <w:sz w:val="24"/>
          <w:szCs w:val="24"/>
          <w:lang w:val="en-US"/>
        </w:rPr>
        <w:t>.</w:t>
      </w:r>
      <w:r w:rsidRPr="00D42201">
        <w:rPr>
          <w:rFonts w:ascii="Times New Roman" w:eastAsia="Times New Roman" w:hAnsi="Times New Roman" w:cs="Times New Roman"/>
          <w:noProof/>
          <w:sz w:val="24"/>
          <w:szCs w:val="24"/>
          <w:lang w:val="en-US"/>
        </w:rPr>
        <w:t xml:space="preserve"> “Reflexiones sobre los derechos sociales”, en García Manrique, R. (Ed.) Derechos sociales y ponderación, Madrid, Fundación Coloquio Jurídico Europeo.</w:t>
      </w:r>
    </w:p>
    <w:p w:rsidR="00B54445" w:rsidRPr="00D42201" w:rsidRDefault="00B54445" w:rsidP="00D42201">
      <w:pPr>
        <w:spacing w:line="360" w:lineRule="auto"/>
        <w:ind w:left="709" w:hanging="709"/>
        <w:jc w:val="both"/>
        <w:rPr>
          <w:rFonts w:ascii="Times New Roman" w:eastAsia="Times New Roman" w:hAnsi="Times New Roman" w:cs="Times New Roman"/>
          <w:noProof/>
          <w:sz w:val="24"/>
          <w:szCs w:val="24"/>
          <w:lang w:val="en-US"/>
        </w:rPr>
      </w:pPr>
      <w:r w:rsidRPr="00D42201">
        <w:rPr>
          <w:rFonts w:ascii="Times New Roman" w:eastAsia="Times New Roman" w:hAnsi="Times New Roman" w:cs="Times New Roman"/>
          <w:noProof/>
          <w:sz w:val="24"/>
          <w:szCs w:val="24"/>
          <w:lang w:val="en-US"/>
        </w:rPr>
        <w:t>Peces-Barba Martínez, G. (2003)</w:t>
      </w:r>
      <w:r w:rsidR="003E7796" w:rsidRPr="00D42201">
        <w:rPr>
          <w:rFonts w:ascii="Times New Roman" w:eastAsia="Times New Roman" w:hAnsi="Times New Roman" w:cs="Times New Roman"/>
          <w:noProof/>
          <w:sz w:val="24"/>
          <w:szCs w:val="24"/>
          <w:lang w:val="en-US"/>
        </w:rPr>
        <w:t>.</w:t>
      </w:r>
      <w:r w:rsidRPr="00D42201">
        <w:rPr>
          <w:rFonts w:ascii="Times New Roman" w:eastAsia="Times New Roman" w:hAnsi="Times New Roman" w:cs="Times New Roman"/>
          <w:noProof/>
          <w:sz w:val="24"/>
          <w:szCs w:val="24"/>
          <w:lang w:val="en-US"/>
        </w:rPr>
        <w:t xml:space="preserve"> “La historia de los derechos humanos: un proyecto comprensivo”. En: Historia de los derechos fundamentales, tomo I: </w:t>
      </w:r>
      <w:r w:rsidR="0047504B" w:rsidRPr="00D42201">
        <w:rPr>
          <w:rFonts w:ascii="Times New Roman" w:eastAsia="Times New Roman" w:hAnsi="Times New Roman" w:cs="Times New Roman"/>
          <w:noProof/>
          <w:sz w:val="24"/>
          <w:szCs w:val="24"/>
          <w:lang w:val="en-US"/>
        </w:rPr>
        <w:t>T</w:t>
      </w:r>
      <w:r w:rsidRPr="00D42201">
        <w:rPr>
          <w:rFonts w:ascii="Times New Roman" w:eastAsia="Times New Roman" w:hAnsi="Times New Roman" w:cs="Times New Roman"/>
          <w:noProof/>
          <w:sz w:val="24"/>
          <w:szCs w:val="24"/>
          <w:lang w:val="en-US"/>
        </w:rPr>
        <w:t>ránsito a la modernidad siglos XVI y XVIII. Madrid: Dykinson.</w:t>
      </w:r>
    </w:p>
    <w:p w:rsidR="00B54445" w:rsidRPr="00D42201" w:rsidRDefault="00B54445" w:rsidP="00D42201">
      <w:pPr>
        <w:spacing w:line="360" w:lineRule="auto"/>
        <w:ind w:left="709" w:hanging="709"/>
        <w:jc w:val="both"/>
        <w:rPr>
          <w:rFonts w:ascii="Times New Roman" w:eastAsia="Times New Roman" w:hAnsi="Times New Roman" w:cs="Times New Roman"/>
          <w:noProof/>
          <w:sz w:val="24"/>
          <w:szCs w:val="24"/>
          <w:lang w:val="en-US"/>
        </w:rPr>
      </w:pPr>
      <w:r w:rsidRPr="00D42201">
        <w:rPr>
          <w:rFonts w:ascii="Times New Roman" w:eastAsia="Times New Roman" w:hAnsi="Times New Roman" w:cs="Times New Roman"/>
          <w:noProof/>
          <w:sz w:val="24"/>
          <w:szCs w:val="24"/>
          <w:lang w:val="en-US"/>
        </w:rPr>
        <w:t>Pérez Luño A. (2005)</w:t>
      </w:r>
      <w:r w:rsidR="003E7796" w:rsidRPr="00D42201">
        <w:rPr>
          <w:rFonts w:ascii="Times New Roman" w:eastAsia="Times New Roman" w:hAnsi="Times New Roman" w:cs="Times New Roman"/>
          <w:noProof/>
          <w:sz w:val="24"/>
          <w:szCs w:val="24"/>
          <w:lang w:val="en-US"/>
        </w:rPr>
        <w:t>.</w:t>
      </w:r>
      <w:r w:rsidRPr="00D42201">
        <w:rPr>
          <w:rFonts w:ascii="Times New Roman" w:eastAsia="Times New Roman" w:hAnsi="Times New Roman" w:cs="Times New Roman"/>
          <w:noProof/>
          <w:sz w:val="24"/>
          <w:szCs w:val="24"/>
          <w:lang w:val="en-US"/>
        </w:rPr>
        <w:t xml:space="preserve"> “Los derechos sociales y su </w:t>
      </w:r>
      <w:r w:rsidR="0047504B" w:rsidRPr="00D42201">
        <w:rPr>
          <w:rFonts w:ascii="Times New Roman" w:eastAsia="Times New Roman" w:hAnsi="Times New Roman" w:cs="Times New Roman"/>
          <w:noProof/>
          <w:sz w:val="24"/>
          <w:szCs w:val="24"/>
          <w:lang w:val="en-US"/>
        </w:rPr>
        <w:t>e</w:t>
      </w:r>
      <w:r w:rsidRPr="00D42201">
        <w:rPr>
          <w:rFonts w:ascii="Times New Roman" w:eastAsia="Times New Roman" w:hAnsi="Times New Roman" w:cs="Times New Roman"/>
          <w:noProof/>
          <w:sz w:val="24"/>
          <w:szCs w:val="24"/>
          <w:lang w:val="en-US"/>
        </w:rPr>
        <w:t>status normativo en la Constitución española”, en Revista de historiografía Documentación Administrativa, Núm. 271-271, enero-agosto 2005, pp.13-38, Universidad Carlos III.</w:t>
      </w:r>
    </w:p>
    <w:p w:rsidR="00B54445" w:rsidRPr="00D42201" w:rsidRDefault="00B54445" w:rsidP="00D42201">
      <w:pPr>
        <w:spacing w:line="360" w:lineRule="auto"/>
        <w:ind w:left="709" w:hanging="709"/>
        <w:jc w:val="both"/>
        <w:rPr>
          <w:rFonts w:ascii="Times New Roman" w:eastAsia="Times New Roman" w:hAnsi="Times New Roman" w:cs="Times New Roman"/>
          <w:noProof/>
          <w:sz w:val="24"/>
          <w:szCs w:val="24"/>
          <w:lang w:val="en-US"/>
        </w:rPr>
      </w:pPr>
      <w:r w:rsidRPr="00D42201">
        <w:rPr>
          <w:rFonts w:ascii="Times New Roman" w:eastAsia="Times New Roman" w:hAnsi="Times New Roman" w:cs="Times New Roman"/>
          <w:noProof/>
          <w:sz w:val="24"/>
          <w:szCs w:val="24"/>
          <w:lang w:val="en-US"/>
        </w:rPr>
        <w:t>Pérez Luño</w:t>
      </w:r>
      <w:r w:rsidR="0047504B" w:rsidRPr="00D42201">
        <w:rPr>
          <w:rFonts w:ascii="Times New Roman" w:eastAsia="Times New Roman" w:hAnsi="Times New Roman" w:cs="Times New Roman"/>
          <w:noProof/>
          <w:sz w:val="24"/>
          <w:szCs w:val="24"/>
          <w:lang w:val="en-US"/>
        </w:rPr>
        <w:t>,</w:t>
      </w:r>
      <w:r w:rsidRPr="00D42201">
        <w:rPr>
          <w:rFonts w:ascii="Times New Roman" w:eastAsia="Times New Roman" w:hAnsi="Times New Roman" w:cs="Times New Roman"/>
          <w:noProof/>
          <w:sz w:val="24"/>
          <w:szCs w:val="24"/>
          <w:lang w:val="en-US"/>
        </w:rPr>
        <w:t xml:space="preserve"> A. (2003)</w:t>
      </w:r>
      <w:r w:rsidR="003E7796" w:rsidRPr="00D42201">
        <w:rPr>
          <w:rFonts w:ascii="Times New Roman" w:eastAsia="Times New Roman" w:hAnsi="Times New Roman" w:cs="Times New Roman"/>
          <w:noProof/>
          <w:sz w:val="24"/>
          <w:szCs w:val="24"/>
          <w:lang w:val="en-US"/>
        </w:rPr>
        <w:t>.</w:t>
      </w:r>
      <w:r w:rsidRPr="00D42201">
        <w:rPr>
          <w:rFonts w:ascii="Times New Roman" w:eastAsia="Times New Roman" w:hAnsi="Times New Roman" w:cs="Times New Roman"/>
          <w:noProof/>
          <w:sz w:val="24"/>
          <w:szCs w:val="24"/>
          <w:lang w:val="en-US"/>
        </w:rPr>
        <w:t xml:space="preserve"> Derechos humanos, estado de derecho y constitución, Madrid, Tecnos.</w:t>
      </w:r>
    </w:p>
    <w:p w:rsidR="00B54445" w:rsidRPr="00D42201" w:rsidRDefault="00B54445" w:rsidP="00D42201">
      <w:pPr>
        <w:spacing w:line="360" w:lineRule="auto"/>
        <w:ind w:left="709" w:hanging="709"/>
        <w:jc w:val="both"/>
        <w:rPr>
          <w:rFonts w:ascii="Times New Roman" w:eastAsia="Times New Roman" w:hAnsi="Times New Roman" w:cs="Times New Roman"/>
          <w:noProof/>
          <w:sz w:val="24"/>
          <w:szCs w:val="24"/>
          <w:lang w:val="en-US"/>
        </w:rPr>
      </w:pPr>
      <w:r w:rsidRPr="00D42201">
        <w:rPr>
          <w:rFonts w:ascii="Times New Roman" w:eastAsia="Times New Roman" w:hAnsi="Times New Roman" w:cs="Times New Roman"/>
          <w:noProof/>
          <w:sz w:val="24"/>
          <w:szCs w:val="24"/>
          <w:lang w:val="en-US"/>
        </w:rPr>
        <w:lastRenderedPageBreak/>
        <w:t>Pérez Luño A. (2001)</w:t>
      </w:r>
      <w:r w:rsidR="003E7796" w:rsidRPr="00D42201">
        <w:rPr>
          <w:rFonts w:ascii="Times New Roman" w:eastAsia="Times New Roman" w:hAnsi="Times New Roman" w:cs="Times New Roman"/>
          <w:noProof/>
          <w:sz w:val="24"/>
          <w:szCs w:val="24"/>
          <w:lang w:val="en-US"/>
        </w:rPr>
        <w:t>.</w:t>
      </w:r>
      <w:r w:rsidRPr="00D42201">
        <w:rPr>
          <w:rFonts w:ascii="Times New Roman" w:eastAsia="Times New Roman" w:hAnsi="Times New Roman" w:cs="Times New Roman"/>
          <w:noProof/>
          <w:sz w:val="24"/>
          <w:szCs w:val="24"/>
          <w:lang w:val="en-US"/>
        </w:rPr>
        <w:t xml:space="preserve"> “Diez tesis sobre la titularidad de los derechos humanos”, en ANSUÁTEGUI, F. (Ed.) Una discusión sobre derechos colectivos, Madrid, Dykinson.</w:t>
      </w:r>
    </w:p>
    <w:p w:rsidR="00B54445" w:rsidRPr="00D42201" w:rsidRDefault="00B54445" w:rsidP="00D42201">
      <w:pPr>
        <w:spacing w:line="360" w:lineRule="auto"/>
        <w:ind w:left="709" w:hanging="709"/>
        <w:jc w:val="both"/>
        <w:rPr>
          <w:rFonts w:ascii="Times New Roman" w:eastAsia="Times New Roman" w:hAnsi="Times New Roman" w:cs="Times New Roman"/>
          <w:noProof/>
          <w:sz w:val="24"/>
          <w:szCs w:val="24"/>
          <w:lang w:val="en-US"/>
        </w:rPr>
      </w:pPr>
      <w:r w:rsidRPr="00D42201">
        <w:rPr>
          <w:rFonts w:ascii="Times New Roman" w:eastAsia="Times New Roman" w:hAnsi="Times New Roman" w:cs="Times New Roman"/>
          <w:noProof/>
          <w:sz w:val="24"/>
          <w:szCs w:val="24"/>
          <w:lang w:val="en-US"/>
        </w:rPr>
        <w:t>Tena Ramírez, Felipe (2004)</w:t>
      </w:r>
      <w:r w:rsidR="003E7796" w:rsidRPr="00D42201">
        <w:rPr>
          <w:rFonts w:ascii="Times New Roman" w:eastAsia="Times New Roman" w:hAnsi="Times New Roman" w:cs="Times New Roman"/>
          <w:noProof/>
          <w:sz w:val="24"/>
          <w:szCs w:val="24"/>
          <w:lang w:val="en-US"/>
        </w:rPr>
        <w:t>.</w:t>
      </w:r>
      <w:r w:rsidRPr="00D42201">
        <w:rPr>
          <w:rFonts w:ascii="Times New Roman" w:eastAsia="Times New Roman" w:hAnsi="Times New Roman" w:cs="Times New Roman"/>
          <w:noProof/>
          <w:sz w:val="24"/>
          <w:szCs w:val="24"/>
          <w:lang w:val="en-US"/>
        </w:rPr>
        <w:t xml:space="preserve"> Derecho constitucional mexicano. México, Porr</w:t>
      </w:r>
      <w:r w:rsidR="0047504B" w:rsidRPr="00D42201">
        <w:rPr>
          <w:rFonts w:ascii="Times New Roman" w:eastAsia="Times New Roman" w:hAnsi="Times New Roman" w:cs="Times New Roman"/>
          <w:noProof/>
          <w:sz w:val="24"/>
          <w:szCs w:val="24"/>
          <w:lang w:val="en-US"/>
        </w:rPr>
        <w:t>ú</w:t>
      </w:r>
      <w:r w:rsidRPr="00D42201">
        <w:rPr>
          <w:rFonts w:ascii="Times New Roman" w:eastAsia="Times New Roman" w:hAnsi="Times New Roman" w:cs="Times New Roman"/>
          <w:noProof/>
          <w:sz w:val="24"/>
          <w:szCs w:val="24"/>
          <w:lang w:val="en-US"/>
        </w:rPr>
        <w:t xml:space="preserve">a. </w:t>
      </w:r>
    </w:p>
    <w:p w:rsidR="00B54445" w:rsidRPr="00D42201" w:rsidRDefault="00B54445" w:rsidP="00D42201">
      <w:pPr>
        <w:spacing w:line="360" w:lineRule="auto"/>
        <w:ind w:left="709" w:hanging="709"/>
        <w:jc w:val="both"/>
        <w:rPr>
          <w:rFonts w:ascii="Times New Roman" w:eastAsia="Times New Roman" w:hAnsi="Times New Roman" w:cs="Times New Roman"/>
          <w:noProof/>
          <w:sz w:val="24"/>
          <w:szCs w:val="24"/>
          <w:lang w:val="en-US"/>
        </w:rPr>
      </w:pPr>
      <w:r w:rsidRPr="00D42201">
        <w:rPr>
          <w:rFonts w:ascii="Times New Roman" w:eastAsia="Times New Roman" w:hAnsi="Times New Roman" w:cs="Times New Roman"/>
          <w:noProof/>
          <w:sz w:val="24"/>
          <w:szCs w:val="24"/>
          <w:lang w:val="en-US"/>
        </w:rPr>
        <w:t>Tuirán, Rodolfo (1999)</w:t>
      </w:r>
      <w:r w:rsidR="003E7796" w:rsidRPr="00D42201">
        <w:rPr>
          <w:rFonts w:ascii="Times New Roman" w:eastAsia="Times New Roman" w:hAnsi="Times New Roman" w:cs="Times New Roman"/>
          <w:noProof/>
          <w:sz w:val="24"/>
          <w:szCs w:val="24"/>
          <w:lang w:val="en-US"/>
        </w:rPr>
        <w:t>.</w:t>
      </w:r>
      <w:r w:rsidRPr="00D42201">
        <w:rPr>
          <w:rFonts w:ascii="Times New Roman" w:eastAsia="Times New Roman" w:hAnsi="Times New Roman" w:cs="Times New Roman"/>
          <w:noProof/>
          <w:sz w:val="24"/>
          <w:szCs w:val="24"/>
          <w:lang w:val="en-US"/>
        </w:rPr>
        <w:t xml:space="preserve"> “Retos y oportunidades demográficas de México” en CONAPO (1999) La población de México, situación actual y desafíos futuros</w:t>
      </w:r>
      <w:r w:rsidR="0047504B" w:rsidRPr="00D42201">
        <w:rPr>
          <w:rFonts w:ascii="Times New Roman" w:eastAsia="Times New Roman" w:hAnsi="Times New Roman" w:cs="Times New Roman"/>
          <w:noProof/>
          <w:sz w:val="24"/>
          <w:szCs w:val="24"/>
          <w:lang w:val="en-US"/>
        </w:rPr>
        <w:t>,</w:t>
      </w:r>
      <w:r w:rsidRPr="00D42201">
        <w:rPr>
          <w:rFonts w:ascii="Times New Roman" w:eastAsia="Times New Roman" w:hAnsi="Times New Roman" w:cs="Times New Roman"/>
          <w:noProof/>
          <w:sz w:val="24"/>
          <w:szCs w:val="24"/>
          <w:lang w:val="en-US"/>
        </w:rPr>
        <w:t xml:space="preserve"> México D.F., CONAPO</w:t>
      </w:r>
      <w:r w:rsidR="0047504B" w:rsidRPr="00D42201">
        <w:rPr>
          <w:rFonts w:ascii="Times New Roman" w:eastAsia="Times New Roman" w:hAnsi="Times New Roman" w:cs="Times New Roman"/>
          <w:noProof/>
          <w:sz w:val="24"/>
          <w:szCs w:val="24"/>
          <w:lang w:val="en-US"/>
        </w:rPr>
        <w:t>.</w:t>
      </w:r>
    </w:p>
    <w:p w:rsidR="00B54445" w:rsidRPr="00D42201" w:rsidRDefault="00B54445" w:rsidP="00D42201">
      <w:pPr>
        <w:spacing w:line="360" w:lineRule="auto"/>
        <w:ind w:left="709" w:hanging="709"/>
        <w:jc w:val="both"/>
        <w:rPr>
          <w:rFonts w:ascii="Times New Roman" w:eastAsia="Times New Roman" w:hAnsi="Times New Roman" w:cs="Times New Roman"/>
          <w:noProof/>
          <w:sz w:val="24"/>
          <w:szCs w:val="24"/>
          <w:lang w:val="en-US"/>
        </w:rPr>
      </w:pPr>
      <w:r w:rsidRPr="00D42201">
        <w:rPr>
          <w:rFonts w:ascii="Times New Roman" w:eastAsia="Times New Roman" w:hAnsi="Times New Roman" w:cs="Times New Roman"/>
          <w:noProof/>
          <w:sz w:val="24"/>
          <w:szCs w:val="24"/>
          <w:lang w:val="en-US"/>
        </w:rPr>
        <w:t>Urbina, Manuel (1994)</w:t>
      </w:r>
      <w:r w:rsidR="003E7796" w:rsidRPr="00D42201">
        <w:rPr>
          <w:rFonts w:ascii="Times New Roman" w:eastAsia="Times New Roman" w:hAnsi="Times New Roman" w:cs="Times New Roman"/>
          <w:noProof/>
          <w:sz w:val="24"/>
          <w:szCs w:val="24"/>
          <w:lang w:val="en-US"/>
        </w:rPr>
        <w:t>.</w:t>
      </w:r>
      <w:r w:rsidRPr="00D42201">
        <w:rPr>
          <w:rFonts w:ascii="Times New Roman" w:eastAsia="Times New Roman" w:hAnsi="Times New Roman" w:cs="Times New Roman"/>
          <w:noProof/>
          <w:sz w:val="24"/>
          <w:szCs w:val="24"/>
          <w:lang w:val="en-US"/>
        </w:rPr>
        <w:t xml:space="preserve"> “El contexto y las Políticas de Población: </w:t>
      </w:r>
      <w:r w:rsidR="0047504B" w:rsidRPr="00D42201">
        <w:rPr>
          <w:rFonts w:ascii="Times New Roman" w:eastAsia="Times New Roman" w:hAnsi="Times New Roman" w:cs="Times New Roman"/>
          <w:noProof/>
          <w:sz w:val="24"/>
          <w:szCs w:val="24"/>
          <w:lang w:val="en-US"/>
        </w:rPr>
        <w:t>e</w:t>
      </w:r>
      <w:r w:rsidRPr="00D42201">
        <w:rPr>
          <w:rFonts w:ascii="Times New Roman" w:eastAsia="Times New Roman" w:hAnsi="Times New Roman" w:cs="Times New Roman"/>
          <w:noProof/>
          <w:sz w:val="24"/>
          <w:szCs w:val="24"/>
          <w:lang w:val="en-US"/>
        </w:rPr>
        <w:t>l caso de México” en Conferencia sobre Políticas de Población en Centroamérica</w:t>
      </w:r>
      <w:r w:rsidR="0047504B" w:rsidRPr="00D42201">
        <w:rPr>
          <w:rFonts w:ascii="Times New Roman" w:eastAsia="Times New Roman" w:hAnsi="Times New Roman" w:cs="Times New Roman"/>
          <w:noProof/>
          <w:sz w:val="24"/>
          <w:szCs w:val="24"/>
          <w:lang w:val="en-US"/>
        </w:rPr>
        <w:t>, e</w:t>
      </w:r>
      <w:r w:rsidRPr="00D42201">
        <w:rPr>
          <w:rFonts w:ascii="Times New Roman" w:eastAsia="Times New Roman" w:hAnsi="Times New Roman" w:cs="Times New Roman"/>
          <w:noProof/>
          <w:sz w:val="24"/>
          <w:szCs w:val="24"/>
          <w:lang w:val="en-US"/>
        </w:rPr>
        <w:t>l Caribe y México</w:t>
      </w:r>
      <w:r w:rsidR="0047504B" w:rsidRPr="00D42201">
        <w:rPr>
          <w:rFonts w:ascii="Times New Roman" w:eastAsia="Times New Roman" w:hAnsi="Times New Roman" w:cs="Times New Roman"/>
          <w:noProof/>
          <w:sz w:val="24"/>
          <w:szCs w:val="24"/>
          <w:lang w:val="en-US"/>
        </w:rPr>
        <w:t>, México</w:t>
      </w:r>
      <w:r w:rsidRPr="00D42201">
        <w:rPr>
          <w:rFonts w:ascii="Times New Roman" w:eastAsia="Times New Roman" w:hAnsi="Times New Roman" w:cs="Times New Roman"/>
          <w:noProof/>
          <w:sz w:val="24"/>
          <w:szCs w:val="24"/>
          <w:lang w:val="en-US"/>
        </w:rPr>
        <w:t xml:space="preserve"> D.F., IISUNAM, PROLAP.</w:t>
      </w:r>
    </w:p>
    <w:p w:rsidR="00B54445" w:rsidRPr="00D42201" w:rsidRDefault="00B54445" w:rsidP="00D42201">
      <w:pPr>
        <w:spacing w:line="360" w:lineRule="auto"/>
        <w:ind w:left="709" w:hanging="709"/>
        <w:jc w:val="both"/>
        <w:rPr>
          <w:rFonts w:ascii="Times New Roman" w:eastAsia="Times New Roman" w:hAnsi="Times New Roman" w:cs="Times New Roman"/>
          <w:noProof/>
          <w:sz w:val="24"/>
          <w:szCs w:val="24"/>
          <w:lang w:val="en-US"/>
        </w:rPr>
      </w:pPr>
      <w:r w:rsidRPr="00D42201">
        <w:rPr>
          <w:rFonts w:ascii="Times New Roman" w:eastAsia="Times New Roman" w:hAnsi="Times New Roman" w:cs="Times New Roman"/>
          <w:noProof/>
          <w:sz w:val="24"/>
          <w:szCs w:val="24"/>
          <w:lang w:val="en-US"/>
        </w:rPr>
        <w:t>Vanossi,  J. (2000)</w:t>
      </w:r>
      <w:r w:rsidR="003E7796" w:rsidRPr="00D42201">
        <w:rPr>
          <w:rFonts w:ascii="Times New Roman" w:eastAsia="Times New Roman" w:hAnsi="Times New Roman" w:cs="Times New Roman"/>
          <w:noProof/>
          <w:sz w:val="24"/>
          <w:szCs w:val="24"/>
          <w:lang w:val="en-US"/>
        </w:rPr>
        <w:t>.</w:t>
      </w:r>
      <w:r w:rsidRPr="00D42201">
        <w:rPr>
          <w:rFonts w:ascii="Times New Roman" w:eastAsia="Times New Roman" w:hAnsi="Times New Roman" w:cs="Times New Roman"/>
          <w:noProof/>
          <w:sz w:val="24"/>
          <w:szCs w:val="24"/>
          <w:lang w:val="en-US"/>
        </w:rPr>
        <w:t xml:space="preserve"> El Estado de Derecho en el constitucional social, Buenos Aires, Eudeba.</w:t>
      </w:r>
    </w:p>
    <w:p w:rsidR="00B54445" w:rsidRPr="00D42201" w:rsidRDefault="00B54445" w:rsidP="00D42201">
      <w:pPr>
        <w:spacing w:line="360" w:lineRule="auto"/>
        <w:ind w:left="709" w:hanging="709"/>
        <w:jc w:val="both"/>
        <w:rPr>
          <w:rFonts w:ascii="Times New Roman" w:eastAsia="Times New Roman" w:hAnsi="Times New Roman" w:cs="Times New Roman"/>
          <w:noProof/>
          <w:sz w:val="24"/>
          <w:szCs w:val="24"/>
          <w:lang w:val="en-US"/>
        </w:rPr>
      </w:pPr>
      <w:r w:rsidRPr="00D42201">
        <w:rPr>
          <w:rFonts w:ascii="Times New Roman" w:eastAsia="Times New Roman" w:hAnsi="Times New Roman" w:cs="Times New Roman"/>
          <w:noProof/>
          <w:sz w:val="24"/>
          <w:szCs w:val="24"/>
          <w:lang w:val="en-US"/>
        </w:rPr>
        <w:t>Vasak, K. (1997)</w:t>
      </w:r>
      <w:r w:rsidR="003E7796" w:rsidRPr="00D42201">
        <w:rPr>
          <w:rFonts w:ascii="Times New Roman" w:eastAsia="Times New Roman" w:hAnsi="Times New Roman" w:cs="Times New Roman"/>
          <w:noProof/>
          <w:sz w:val="24"/>
          <w:szCs w:val="24"/>
          <w:lang w:val="en-US"/>
        </w:rPr>
        <w:t>.</w:t>
      </w:r>
      <w:r w:rsidRPr="00D42201">
        <w:rPr>
          <w:rFonts w:ascii="Times New Roman" w:eastAsia="Times New Roman" w:hAnsi="Times New Roman" w:cs="Times New Roman"/>
          <w:noProof/>
          <w:sz w:val="24"/>
          <w:szCs w:val="24"/>
          <w:lang w:val="en-US"/>
        </w:rPr>
        <w:t xml:space="preserve"> “La larga lucha por los derechos humanos”, en El Correo de la Unesco, Vol. XXX, noviembre 1977, pp.29-32.</w:t>
      </w:r>
    </w:p>
    <w:p w:rsidR="00B54445" w:rsidRPr="00D42201" w:rsidRDefault="00B54445" w:rsidP="00D42201">
      <w:pPr>
        <w:spacing w:line="360" w:lineRule="auto"/>
        <w:ind w:left="709" w:hanging="709"/>
        <w:jc w:val="both"/>
        <w:rPr>
          <w:rFonts w:ascii="Times New Roman" w:eastAsia="Times New Roman" w:hAnsi="Times New Roman" w:cs="Times New Roman"/>
          <w:noProof/>
          <w:sz w:val="24"/>
          <w:szCs w:val="24"/>
          <w:lang w:val="en-US"/>
        </w:rPr>
      </w:pPr>
      <w:r w:rsidRPr="00D42201">
        <w:rPr>
          <w:rFonts w:ascii="Times New Roman" w:eastAsia="Times New Roman" w:hAnsi="Times New Roman" w:cs="Times New Roman"/>
          <w:noProof/>
          <w:sz w:val="24"/>
          <w:szCs w:val="24"/>
          <w:lang w:val="en-US"/>
        </w:rPr>
        <w:t>Waldron, J. (2005)</w:t>
      </w:r>
      <w:r w:rsidR="003E7796" w:rsidRPr="00D42201">
        <w:rPr>
          <w:rFonts w:ascii="Times New Roman" w:eastAsia="Times New Roman" w:hAnsi="Times New Roman" w:cs="Times New Roman"/>
          <w:noProof/>
          <w:sz w:val="24"/>
          <w:szCs w:val="24"/>
          <w:lang w:val="en-US"/>
        </w:rPr>
        <w:t>.</w:t>
      </w:r>
      <w:r w:rsidRPr="00D42201">
        <w:rPr>
          <w:rFonts w:ascii="Times New Roman" w:eastAsia="Times New Roman" w:hAnsi="Times New Roman" w:cs="Times New Roman"/>
          <w:noProof/>
          <w:sz w:val="24"/>
          <w:szCs w:val="24"/>
          <w:lang w:val="en-US"/>
        </w:rPr>
        <w:t xml:space="preserve"> Derecho y desacuerdos, Madrid, Editorial Marcial Pons. </w:t>
      </w:r>
    </w:p>
    <w:p w:rsidR="00B54445" w:rsidRPr="006C7D35" w:rsidRDefault="00B54445" w:rsidP="00D42201">
      <w:pPr>
        <w:spacing w:line="360" w:lineRule="auto"/>
        <w:ind w:left="709" w:hanging="709"/>
        <w:jc w:val="both"/>
        <w:rPr>
          <w:rFonts w:ascii="Arial" w:hAnsi="Arial" w:cs="Arial"/>
          <w:sz w:val="24"/>
          <w:szCs w:val="24"/>
        </w:rPr>
      </w:pPr>
      <w:r w:rsidRPr="00D42201">
        <w:rPr>
          <w:rFonts w:ascii="Times New Roman" w:eastAsia="Times New Roman" w:hAnsi="Times New Roman" w:cs="Times New Roman"/>
          <w:noProof/>
          <w:sz w:val="24"/>
          <w:szCs w:val="24"/>
          <w:lang w:val="en-US"/>
        </w:rPr>
        <w:t>Zagrebelsky, G.  (2007)</w:t>
      </w:r>
      <w:r w:rsidR="003E7796" w:rsidRPr="00D42201">
        <w:rPr>
          <w:rFonts w:ascii="Times New Roman" w:eastAsia="Times New Roman" w:hAnsi="Times New Roman" w:cs="Times New Roman"/>
          <w:noProof/>
          <w:sz w:val="24"/>
          <w:szCs w:val="24"/>
          <w:lang w:val="en-US"/>
        </w:rPr>
        <w:t>.</w:t>
      </w:r>
      <w:r w:rsidRPr="00D42201">
        <w:rPr>
          <w:rFonts w:ascii="Times New Roman" w:eastAsia="Times New Roman" w:hAnsi="Times New Roman" w:cs="Times New Roman"/>
          <w:noProof/>
          <w:sz w:val="24"/>
          <w:szCs w:val="24"/>
          <w:lang w:val="en-US"/>
        </w:rPr>
        <w:t xml:space="preserve"> El derecho dúctil. Ley, derechos, justicia, Madrid, Editorial Trotta.</w:t>
      </w:r>
    </w:p>
    <w:p w:rsidR="001A72E1" w:rsidRPr="006C7D35" w:rsidRDefault="001A72E1" w:rsidP="00B54445">
      <w:pPr>
        <w:spacing w:after="0" w:line="360" w:lineRule="auto"/>
        <w:jc w:val="both"/>
        <w:rPr>
          <w:rFonts w:ascii="Arial" w:hAnsi="Arial" w:cs="Arial"/>
          <w:sz w:val="24"/>
          <w:szCs w:val="24"/>
        </w:rPr>
      </w:pPr>
    </w:p>
    <w:sectPr w:rsidR="001A72E1" w:rsidRPr="006C7D35" w:rsidSect="006C7D35">
      <w:headerReference w:type="default" r:id="rId9"/>
      <w:footerReference w:type="default" r:id="rId10"/>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DBF" w:rsidRDefault="00AF7DBF" w:rsidP="004537C6">
      <w:pPr>
        <w:spacing w:after="0" w:line="240" w:lineRule="auto"/>
      </w:pPr>
      <w:r>
        <w:separator/>
      </w:r>
    </w:p>
  </w:endnote>
  <w:endnote w:type="continuationSeparator" w:id="0">
    <w:p w:rsidR="00AF7DBF" w:rsidRDefault="00AF7DBF" w:rsidP="00453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rPr>
      <w:id w:val="-1134257255"/>
      <w:docPartObj>
        <w:docPartGallery w:val="Page Numbers (Bottom of Page)"/>
        <w:docPartUnique/>
      </w:docPartObj>
    </w:sdtPr>
    <w:sdtEndPr/>
    <w:sdtContent>
      <w:p w:rsidR="00D42201" w:rsidRDefault="00D42201" w:rsidP="00D42201">
        <w:pPr>
          <w:pStyle w:val="Piedepgina"/>
          <w:jc w:val="center"/>
          <w:rPr>
            <w:sz w:val="18"/>
          </w:rPr>
        </w:pPr>
        <w:r w:rsidRPr="002106AC">
          <w:rPr>
            <w:rFonts w:cstheme="minorHAnsi"/>
            <w:b/>
          </w:rPr>
          <w:t>Vol. 5, Núm. 10                   Julio - Diciembre 201</w:t>
        </w:r>
        <w:r>
          <w:rPr>
            <w:rFonts w:cstheme="minorHAnsi"/>
            <w:b/>
          </w:rPr>
          <w:t>6                           RICSH</w:t>
        </w:r>
      </w:p>
    </w:sdtContent>
  </w:sdt>
  <w:p w:rsidR="00832635" w:rsidRDefault="00832635" w:rsidP="00D42201">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DBF" w:rsidRDefault="00AF7DBF" w:rsidP="004537C6">
      <w:pPr>
        <w:spacing w:after="0" w:line="240" w:lineRule="auto"/>
      </w:pPr>
      <w:r>
        <w:separator/>
      </w:r>
    </w:p>
  </w:footnote>
  <w:footnote w:type="continuationSeparator" w:id="0">
    <w:p w:rsidR="00AF7DBF" w:rsidRDefault="00AF7DBF" w:rsidP="004537C6">
      <w:pPr>
        <w:spacing w:after="0" w:line="240" w:lineRule="auto"/>
      </w:pPr>
      <w:r>
        <w:continuationSeparator/>
      </w:r>
    </w:p>
  </w:footnote>
  <w:footnote w:id="1">
    <w:p w:rsidR="00832635" w:rsidRDefault="00832635" w:rsidP="00FF5C97">
      <w:pPr>
        <w:pStyle w:val="Textonotapie"/>
      </w:pPr>
      <w:r>
        <w:rPr>
          <w:rStyle w:val="Refdenotaalpie"/>
        </w:rPr>
        <w:footnoteRef/>
      </w:r>
      <w:r>
        <w:t xml:space="preserve"> Esta encuesta se </w:t>
      </w:r>
      <w:r w:rsidRPr="00FF5C97">
        <w:t>llev</w:t>
      </w:r>
      <w:r>
        <w:t>ó</w:t>
      </w:r>
      <w:r w:rsidRPr="00FF5C97">
        <w:t xml:space="preserve"> a cabo en el mes de marzo del año 2016</w:t>
      </w:r>
      <w:r>
        <w:t>, s</w:t>
      </w:r>
      <w:r w:rsidRPr="00FF5C97">
        <w:t>e aplicaron en total 1</w:t>
      </w:r>
      <w:r>
        <w:t xml:space="preserve"> </w:t>
      </w:r>
      <w:r w:rsidRPr="00FF5C97">
        <w:t>280 cuestionarios en toda la entidad, con una precisión de 95</w:t>
      </w:r>
      <w:r>
        <w:t xml:space="preserve"> </w:t>
      </w:r>
      <w:r w:rsidRPr="00FF5C97">
        <w:t>% y error estándar del 5</w:t>
      </w:r>
      <w:r>
        <w:t xml:space="preserve"> </w:t>
      </w:r>
      <w:r w:rsidRPr="00FF5C97">
        <w:t>%</w:t>
      </w:r>
      <w:r>
        <w:t>, siendo representativos por sexo</w:t>
      </w:r>
      <w:r w:rsidRPr="00FF5C97">
        <w:t>.</w:t>
      </w:r>
      <w:r>
        <w:t xml:space="preserve"> </w:t>
      </w:r>
    </w:p>
  </w:footnote>
  <w:footnote w:id="2">
    <w:p w:rsidR="00832635" w:rsidRDefault="00832635">
      <w:pPr>
        <w:pStyle w:val="Textonotapie"/>
      </w:pPr>
      <w:r>
        <w:rPr>
          <w:rStyle w:val="Refdenotaalpie"/>
        </w:rPr>
        <w:footnoteRef/>
      </w:r>
      <w:r>
        <w:t xml:space="preserve"> Academia Interamericana de Derecho Internacional y Comparado (2014). Maruplast Internacional, Perú.</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201" w:rsidRDefault="00D42201" w:rsidP="00D42201">
    <w:pPr>
      <w:pStyle w:val="Encabezado"/>
      <w:jc w:val="center"/>
    </w:pPr>
    <w:r w:rsidRPr="003512F4">
      <w:rPr>
        <w:rFonts w:ascii="Calibri" w:hAnsi="Calibri" w:cs="Calibri"/>
        <w:b/>
        <w:i/>
      </w:rPr>
      <w:t>Revista Iberoamericana de las Ciencias Sociales y Humanísticas</w:t>
    </w:r>
    <w:r w:rsidRPr="003512F4">
      <w:rPr>
        <w:rFonts w:ascii="Calibri" w:hAnsi="Calibri" w:cs="Calibri"/>
        <w:b/>
      </w:rPr>
      <w:t xml:space="preserve">                                ISSN: 2395-7972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1pt;height:11.1pt" o:bullet="t">
        <v:imagedata r:id="rId1" o:title="mso9BF2"/>
      </v:shape>
    </w:pict>
  </w:numPicBullet>
  <w:abstractNum w:abstractNumId="0" w15:restartNumberingAfterBreak="0">
    <w:nsid w:val="1C4C5629"/>
    <w:multiLevelType w:val="hybridMultilevel"/>
    <w:tmpl w:val="77F6A5C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CE829D7"/>
    <w:multiLevelType w:val="hybridMultilevel"/>
    <w:tmpl w:val="B2EEFB02"/>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6A3066D"/>
    <w:multiLevelType w:val="hybridMultilevel"/>
    <w:tmpl w:val="FD5C52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BDE0EE9"/>
    <w:multiLevelType w:val="hybridMultilevel"/>
    <w:tmpl w:val="3DDC8E5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D7A2F7A"/>
    <w:multiLevelType w:val="hybridMultilevel"/>
    <w:tmpl w:val="1764BE0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2C51406"/>
    <w:multiLevelType w:val="hybridMultilevel"/>
    <w:tmpl w:val="303A904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8B308FC"/>
    <w:multiLevelType w:val="hybridMultilevel"/>
    <w:tmpl w:val="D1BA81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8E47CF5"/>
    <w:multiLevelType w:val="hybridMultilevel"/>
    <w:tmpl w:val="4A3E82B2"/>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9230F82"/>
    <w:multiLevelType w:val="hybridMultilevel"/>
    <w:tmpl w:val="6584F04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5"/>
  </w:num>
  <w:num w:numId="4">
    <w:abstractNumId w:val="3"/>
  </w:num>
  <w:num w:numId="5">
    <w:abstractNumId w:val="8"/>
  </w:num>
  <w:num w:numId="6">
    <w:abstractNumId w:val="1"/>
  </w:num>
  <w:num w:numId="7">
    <w:abstractNumId w:val="4"/>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38B"/>
    <w:rsid w:val="00016CDA"/>
    <w:rsid w:val="00023AB7"/>
    <w:rsid w:val="00042955"/>
    <w:rsid w:val="00050FB0"/>
    <w:rsid w:val="00076CDF"/>
    <w:rsid w:val="00080FD3"/>
    <w:rsid w:val="0008380B"/>
    <w:rsid w:val="00093B4A"/>
    <w:rsid w:val="000A11D9"/>
    <w:rsid w:val="000A5E1F"/>
    <w:rsid w:val="000A7EB7"/>
    <w:rsid w:val="000C4DFB"/>
    <w:rsid w:val="000E7A6F"/>
    <w:rsid w:val="001049C5"/>
    <w:rsid w:val="001114BF"/>
    <w:rsid w:val="0011184B"/>
    <w:rsid w:val="00122C56"/>
    <w:rsid w:val="001544CE"/>
    <w:rsid w:val="001565CB"/>
    <w:rsid w:val="00160D8F"/>
    <w:rsid w:val="001638F5"/>
    <w:rsid w:val="00175600"/>
    <w:rsid w:val="0017567D"/>
    <w:rsid w:val="001856C3"/>
    <w:rsid w:val="00193B1C"/>
    <w:rsid w:val="001A0437"/>
    <w:rsid w:val="001A72E1"/>
    <w:rsid w:val="001C1AD6"/>
    <w:rsid w:val="001C2E0A"/>
    <w:rsid w:val="001C68A9"/>
    <w:rsid w:val="001D68B7"/>
    <w:rsid w:val="001E3FF2"/>
    <w:rsid w:val="00212445"/>
    <w:rsid w:val="00222294"/>
    <w:rsid w:val="00232E15"/>
    <w:rsid w:val="00240160"/>
    <w:rsid w:val="00240D2B"/>
    <w:rsid w:val="00242BDF"/>
    <w:rsid w:val="00250B0C"/>
    <w:rsid w:val="00255AB8"/>
    <w:rsid w:val="00260B32"/>
    <w:rsid w:val="00280046"/>
    <w:rsid w:val="0028413F"/>
    <w:rsid w:val="00292236"/>
    <w:rsid w:val="002B2ED4"/>
    <w:rsid w:val="002B55A0"/>
    <w:rsid w:val="002C3A3B"/>
    <w:rsid w:val="002D26A0"/>
    <w:rsid w:val="002D3939"/>
    <w:rsid w:val="002E217A"/>
    <w:rsid w:val="002E7B7E"/>
    <w:rsid w:val="003031F8"/>
    <w:rsid w:val="003140F3"/>
    <w:rsid w:val="003148ED"/>
    <w:rsid w:val="0033612D"/>
    <w:rsid w:val="00344592"/>
    <w:rsid w:val="0034687F"/>
    <w:rsid w:val="00390049"/>
    <w:rsid w:val="00392766"/>
    <w:rsid w:val="00393E41"/>
    <w:rsid w:val="003A010E"/>
    <w:rsid w:val="003A6961"/>
    <w:rsid w:val="003B3245"/>
    <w:rsid w:val="003B36ED"/>
    <w:rsid w:val="003D2FAB"/>
    <w:rsid w:val="003D4E8C"/>
    <w:rsid w:val="003E11C9"/>
    <w:rsid w:val="003E7796"/>
    <w:rsid w:val="003E7A86"/>
    <w:rsid w:val="0040265D"/>
    <w:rsid w:val="00411B7D"/>
    <w:rsid w:val="00412D46"/>
    <w:rsid w:val="00443878"/>
    <w:rsid w:val="004537C6"/>
    <w:rsid w:val="00462C59"/>
    <w:rsid w:val="0047504B"/>
    <w:rsid w:val="004751B8"/>
    <w:rsid w:val="0048441D"/>
    <w:rsid w:val="00487CE1"/>
    <w:rsid w:val="00487D70"/>
    <w:rsid w:val="0049368B"/>
    <w:rsid w:val="004A4215"/>
    <w:rsid w:val="004B0F51"/>
    <w:rsid w:val="004B2654"/>
    <w:rsid w:val="004B5AF0"/>
    <w:rsid w:val="004C436F"/>
    <w:rsid w:val="004D0EDE"/>
    <w:rsid w:val="004D2BB4"/>
    <w:rsid w:val="004D455F"/>
    <w:rsid w:val="004E6118"/>
    <w:rsid w:val="004E7071"/>
    <w:rsid w:val="005001CB"/>
    <w:rsid w:val="00507D46"/>
    <w:rsid w:val="0051459F"/>
    <w:rsid w:val="00533355"/>
    <w:rsid w:val="00535AE5"/>
    <w:rsid w:val="00551CA7"/>
    <w:rsid w:val="00552887"/>
    <w:rsid w:val="00561BC5"/>
    <w:rsid w:val="00572802"/>
    <w:rsid w:val="005839C5"/>
    <w:rsid w:val="005958B8"/>
    <w:rsid w:val="005960C9"/>
    <w:rsid w:val="005B38D3"/>
    <w:rsid w:val="005C11D4"/>
    <w:rsid w:val="005D2200"/>
    <w:rsid w:val="00624511"/>
    <w:rsid w:val="0063038F"/>
    <w:rsid w:val="006464C3"/>
    <w:rsid w:val="006500C9"/>
    <w:rsid w:val="00684C0B"/>
    <w:rsid w:val="006909E4"/>
    <w:rsid w:val="00695FA3"/>
    <w:rsid w:val="00697439"/>
    <w:rsid w:val="006A3764"/>
    <w:rsid w:val="006B5C99"/>
    <w:rsid w:val="006C7D35"/>
    <w:rsid w:val="006F4990"/>
    <w:rsid w:val="007177DF"/>
    <w:rsid w:val="00722389"/>
    <w:rsid w:val="00727514"/>
    <w:rsid w:val="00731EEB"/>
    <w:rsid w:val="00732A97"/>
    <w:rsid w:val="00732D31"/>
    <w:rsid w:val="00736300"/>
    <w:rsid w:val="00736C25"/>
    <w:rsid w:val="007627B0"/>
    <w:rsid w:val="00764CBE"/>
    <w:rsid w:val="0077488D"/>
    <w:rsid w:val="00776FD8"/>
    <w:rsid w:val="0078024F"/>
    <w:rsid w:val="007810BA"/>
    <w:rsid w:val="00794503"/>
    <w:rsid w:val="007B17A8"/>
    <w:rsid w:val="007C6AAD"/>
    <w:rsid w:val="007D20A4"/>
    <w:rsid w:val="007D31A9"/>
    <w:rsid w:val="00801C2B"/>
    <w:rsid w:val="008070DE"/>
    <w:rsid w:val="008172A5"/>
    <w:rsid w:val="00832635"/>
    <w:rsid w:val="008368D6"/>
    <w:rsid w:val="008417A7"/>
    <w:rsid w:val="00842695"/>
    <w:rsid w:val="008620A8"/>
    <w:rsid w:val="00865224"/>
    <w:rsid w:val="00874C52"/>
    <w:rsid w:val="008775C6"/>
    <w:rsid w:val="00882F8B"/>
    <w:rsid w:val="00897D4F"/>
    <w:rsid w:val="008A038B"/>
    <w:rsid w:val="008A1910"/>
    <w:rsid w:val="008A1D2A"/>
    <w:rsid w:val="008B0464"/>
    <w:rsid w:val="008B1364"/>
    <w:rsid w:val="008B3F33"/>
    <w:rsid w:val="008C0A9D"/>
    <w:rsid w:val="008C305E"/>
    <w:rsid w:val="008C523F"/>
    <w:rsid w:val="008D35F2"/>
    <w:rsid w:val="008D4AD2"/>
    <w:rsid w:val="008D57E9"/>
    <w:rsid w:val="008E7523"/>
    <w:rsid w:val="00916122"/>
    <w:rsid w:val="009277E1"/>
    <w:rsid w:val="009279D0"/>
    <w:rsid w:val="00937BAC"/>
    <w:rsid w:val="00937F11"/>
    <w:rsid w:val="00960C42"/>
    <w:rsid w:val="00964A96"/>
    <w:rsid w:val="00976670"/>
    <w:rsid w:val="00982354"/>
    <w:rsid w:val="009E48ED"/>
    <w:rsid w:val="00A02116"/>
    <w:rsid w:val="00A05415"/>
    <w:rsid w:val="00A05C61"/>
    <w:rsid w:val="00A1602E"/>
    <w:rsid w:val="00A2755C"/>
    <w:rsid w:val="00A47928"/>
    <w:rsid w:val="00A573CB"/>
    <w:rsid w:val="00A62F0A"/>
    <w:rsid w:val="00A6350F"/>
    <w:rsid w:val="00A71392"/>
    <w:rsid w:val="00A92058"/>
    <w:rsid w:val="00A9581C"/>
    <w:rsid w:val="00AA303E"/>
    <w:rsid w:val="00AB7F1F"/>
    <w:rsid w:val="00AC2446"/>
    <w:rsid w:val="00AE45C3"/>
    <w:rsid w:val="00AE69AB"/>
    <w:rsid w:val="00AF7D41"/>
    <w:rsid w:val="00AF7DBF"/>
    <w:rsid w:val="00B25FD2"/>
    <w:rsid w:val="00B3417D"/>
    <w:rsid w:val="00B54445"/>
    <w:rsid w:val="00B63946"/>
    <w:rsid w:val="00B64547"/>
    <w:rsid w:val="00B64D8B"/>
    <w:rsid w:val="00B71D55"/>
    <w:rsid w:val="00B940A9"/>
    <w:rsid w:val="00BB159B"/>
    <w:rsid w:val="00BD318F"/>
    <w:rsid w:val="00BD7914"/>
    <w:rsid w:val="00BE6688"/>
    <w:rsid w:val="00C053B2"/>
    <w:rsid w:val="00C139CA"/>
    <w:rsid w:val="00C1491D"/>
    <w:rsid w:val="00C428DA"/>
    <w:rsid w:val="00C43E0A"/>
    <w:rsid w:val="00C522D9"/>
    <w:rsid w:val="00C72BD8"/>
    <w:rsid w:val="00C93511"/>
    <w:rsid w:val="00CA0F92"/>
    <w:rsid w:val="00CA71BA"/>
    <w:rsid w:val="00CB4250"/>
    <w:rsid w:val="00CD343A"/>
    <w:rsid w:val="00D03079"/>
    <w:rsid w:val="00D20F3A"/>
    <w:rsid w:val="00D27710"/>
    <w:rsid w:val="00D35EBC"/>
    <w:rsid w:val="00D367E4"/>
    <w:rsid w:val="00D42201"/>
    <w:rsid w:val="00D65B3E"/>
    <w:rsid w:val="00D812DC"/>
    <w:rsid w:val="00D8242F"/>
    <w:rsid w:val="00D83E53"/>
    <w:rsid w:val="00D8616C"/>
    <w:rsid w:val="00D93033"/>
    <w:rsid w:val="00D94DA8"/>
    <w:rsid w:val="00D97D7E"/>
    <w:rsid w:val="00DA02A8"/>
    <w:rsid w:val="00DA76A0"/>
    <w:rsid w:val="00DB4878"/>
    <w:rsid w:val="00DD24FC"/>
    <w:rsid w:val="00DE7CEC"/>
    <w:rsid w:val="00DF32E8"/>
    <w:rsid w:val="00E00EFF"/>
    <w:rsid w:val="00E0306F"/>
    <w:rsid w:val="00E23343"/>
    <w:rsid w:val="00E243BF"/>
    <w:rsid w:val="00E35BF7"/>
    <w:rsid w:val="00E3741A"/>
    <w:rsid w:val="00E45F30"/>
    <w:rsid w:val="00E629F1"/>
    <w:rsid w:val="00E63B03"/>
    <w:rsid w:val="00E84CEB"/>
    <w:rsid w:val="00E84DD3"/>
    <w:rsid w:val="00E8664D"/>
    <w:rsid w:val="00E94ECD"/>
    <w:rsid w:val="00E9719C"/>
    <w:rsid w:val="00EA0541"/>
    <w:rsid w:val="00EA73FF"/>
    <w:rsid w:val="00EA7BD0"/>
    <w:rsid w:val="00EC624E"/>
    <w:rsid w:val="00ED65C5"/>
    <w:rsid w:val="00EE6E3D"/>
    <w:rsid w:val="00EE7D47"/>
    <w:rsid w:val="00EF54F7"/>
    <w:rsid w:val="00EF5711"/>
    <w:rsid w:val="00F07F4B"/>
    <w:rsid w:val="00F11C41"/>
    <w:rsid w:val="00F11CC9"/>
    <w:rsid w:val="00F13618"/>
    <w:rsid w:val="00F16CBA"/>
    <w:rsid w:val="00F23ADA"/>
    <w:rsid w:val="00F275D6"/>
    <w:rsid w:val="00F3298D"/>
    <w:rsid w:val="00F35909"/>
    <w:rsid w:val="00F4225E"/>
    <w:rsid w:val="00F5555B"/>
    <w:rsid w:val="00F64732"/>
    <w:rsid w:val="00F743EC"/>
    <w:rsid w:val="00FD6155"/>
    <w:rsid w:val="00FE2E9C"/>
    <w:rsid w:val="00FE5861"/>
    <w:rsid w:val="00FF2E69"/>
    <w:rsid w:val="00FF5C97"/>
    <w:rsid w:val="00FF74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0B552D1-FCF6-4332-9518-44C67A613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16CBA"/>
    <w:pPr>
      <w:ind w:left="720"/>
      <w:contextualSpacing/>
    </w:pPr>
  </w:style>
  <w:style w:type="table" w:styleId="Tablaconcuadrcula">
    <w:name w:val="Table Grid"/>
    <w:basedOn w:val="Tablanormal"/>
    <w:uiPriority w:val="59"/>
    <w:rsid w:val="00BB1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537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37C6"/>
  </w:style>
  <w:style w:type="paragraph" w:styleId="Piedepgina">
    <w:name w:val="footer"/>
    <w:basedOn w:val="Normal"/>
    <w:link w:val="PiedepginaCar"/>
    <w:uiPriority w:val="99"/>
    <w:unhideWhenUsed/>
    <w:rsid w:val="004537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37C6"/>
  </w:style>
  <w:style w:type="paragraph" w:styleId="Textodeglobo">
    <w:name w:val="Balloon Text"/>
    <w:basedOn w:val="Normal"/>
    <w:link w:val="TextodegloboCar"/>
    <w:uiPriority w:val="99"/>
    <w:semiHidden/>
    <w:unhideWhenUsed/>
    <w:rsid w:val="004537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37C6"/>
    <w:rPr>
      <w:rFonts w:ascii="Tahoma" w:hAnsi="Tahoma" w:cs="Tahoma"/>
      <w:sz w:val="16"/>
      <w:szCs w:val="16"/>
    </w:rPr>
  </w:style>
  <w:style w:type="character" w:styleId="Refdecomentario">
    <w:name w:val="annotation reference"/>
    <w:basedOn w:val="Fuentedeprrafopredeter"/>
    <w:uiPriority w:val="99"/>
    <w:semiHidden/>
    <w:unhideWhenUsed/>
    <w:rsid w:val="004537C6"/>
    <w:rPr>
      <w:sz w:val="16"/>
      <w:szCs w:val="16"/>
    </w:rPr>
  </w:style>
  <w:style w:type="paragraph" w:styleId="Textocomentario">
    <w:name w:val="annotation text"/>
    <w:basedOn w:val="Normal"/>
    <w:link w:val="TextocomentarioCar"/>
    <w:uiPriority w:val="99"/>
    <w:semiHidden/>
    <w:unhideWhenUsed/>
    <w:rsid w:val="004537C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537C6"/>
    <w:rPr>
      <w:sz w:val="20"/>
      <w:szCs w:val="20"/>
    </w:rPr>
  </w:style>
  <w:style w:type="paragraph" w:styleId="Asuntodelcomentario">
    <w:name w:val="annotation subject"/>
    <w:basedOn w:val="Textocomentario"/>
    <w:next w:val="Textocomentario"/>
    <w:link w:val="AsuntodelcomentarioCar"/>
    <w:uiPriority w:val="99"/>
    <w:semiHidden/>
    <w:unhideWhenUsed/>
    <w:rsid w:val="004537C6"/>
    <w:rPr>
      <w:b/>
      <w:bCs/>
    </w:rPr>
  </w:style>
  <w:style w:type="character" w:customStyle="1" w:styleId="AsuntodelcomentarioCar">
    <w:name w:val="Asunto del comentario Car"/>
    <w:basedOn w:val="TextocomentarioCar"/>
    <w:link w:val="Asuntodelcomentario"/>
    <w:uiPriority w:val="99"/>
    <w:semiHidden/>
    <w:rsid w:val="004537C6"/>
    <w:rPr>
      <w:b/>
      <w:bCs/>
      <w:sz w:val="20"/>
      <w:szCs w:val="20"/>
    </w:rPr>
  </w:style>
  <w:style w:type="paragraph" w:styleId="Textonotapie">
    <w:name w:val="footnote text"/>
    <w:basedOn w:val="Normal"/>
    <w:link w:val="TextonotapieCar"/>
    <w:uiPriority w:val="99"/>
    <w:unhideWhenUsed/>
    <w:rsid w:val="004537C6"/>
    <w:pPr>
      <w:spacing w:after="0" w:line="240" w:lineRule="auto"/>
    </w:pPr>
    <w:rPr>
      <w:sz w:val="20"/>
      <w:szCs w:val="20"/>
    </w:rPr>
  </w:style>
  <w:style w:type="character" w:customStyle="1" w:styleId="TextonotapieCar">
    <w:name w:val="Texto nota pie Car"/>
    <w:basedOn w:val="Fuentedeprrafopredeter"/>
    <w:link w:val="Textonotapie"/>
    <w:uiPriority w:val="99"/>
    <w:rsid w:val="004537C6"/>
    <w:rPr>
      <w:sz w:val="20"/>
      <w:szCs w:val="20"/>
    </w:rPr>
  </w:style>
  <w:style w:type="character" w:styleId="Refdenotaalpie">
    <w:name w:val="footnote reference"/>
    <w:basedOn w:val="Fuentedeprrafopredeter"/>
    <w:uiPriority w:val="99"/>
    <w:semiHidden/>
    <w:unhideWhenUsed/>
    <w:rsid w:val="004537C6"/>
    <w:rPr>
      <w:vertAlign w:val="superscript"/>
    </w:rPr>
  </w:style>
  <w:style w:type="character" w:styleId="Hipervnculo">
    <w:name w:val="Hyperlink"/>
    <w:basedOn w:val="Fuentedeprrafopredeter"/>
    <w:uiPriority w:val="99"/>
    <w:unhideWhenUsed/>
    <w:rsid w:val="00411B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zcano@uaeh.edu.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812D5-F0A7-444E-B513-A1395CDAA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9562</Words>
  <Characters>52595</Characters>
  <Application>Microsoft Office Word</Application>
  <DocSecurity>0</DocSecurity>
  <Lines>438</Lines>
  <Paragraphs>124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JOE</cp:lastModifiedBy>
  <cp:revision>4</cp:revision>
  <dcterms:created xsi:type="dcterms:W3CDTF">2016-07-03T00:53:00Z</dcterms:created>
  <dcterms:modified xsi:type="dcterms:W3CDTF">2017-03-15T13:56:00Z</dcterms:modified>
</cp:coreProperties>
</file>