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21D2" w14:textId="4AC4DD05" w:rsidR="00406A4A" w:rsidRPr="00867A1C" w:rsidRDefault="00867A1C" w:rsidP="00406A4A">
      <w:pPr>
        <w:spacing w:before="240" w:line="360" w:lineRule="auto"/>
        <w:jc w:val="right"/>
        <w:rPr>
          <w:rFonts w:cs="Times New Roman"/>
          <w:b/>
          <w:bCs/>
          <w:i/>
          <w:iCs/>
          <w:szCs w:val="24"/>
        </w:rPr>
      </w:pPr>
      <w:r w:rsidRPr="00867A1C">
        <w:rPr>
          <w:rFonts w:cs="Times New Roman"/>
          <w:b/>
          <w:bCs/>
          <w:i/>
          <w:iCs/>
          <w:szCs w:val="24"/>
        </w:rPr>
        <w:t>https://doi.org/10.23913/ricsh.v11i22.290</w:t>
      </w:r>
    </w:p>
    <w:p w14:paraId="1E3772B6" w14:textId="50387D38" w:rsidR="00406A4A" w:rsidRDefault="00406A4A" w:rsidP="00406A4A">
      <w:pPr>
        <w:spacing w:before="240" w:line="360" w:lineRule="auto"/>
        <w:jc w:val="right"/>
        <w:rPr>
          <w:rFonts w:eastAsia="Times New Roman" w:cs="Times New Roman"/>
          <w:b/>
          <w:sz w:val="32"/>
          <w:szCs w:val="32"/>
          <w:lang w:eastAsia="es-MX"/>
        </w:rPr>
      </w:pPr>
      <w:r w:rsidRPr="006C1D49">
        <w:rPr>
          <w:rFonts w:cs="Times New Roman"/>
          <w:b/>
          <w:bCs/>
          <w:i/>
          <w:iCs/>
          <w:szCs w:val="24"/>
        </w:rPr>
        <w:t>Artículos científicos</w:t>
      </w:r>
    </w:p>
    <w:p w14:paraId="4EAE72B9" w14:textId="7293768A" w:rsidR="006B7FB5" w:rsidRPr="00406A4A" w:rsidRDefault="006B7FB5" w:rsidP="00406A4A">
      <w:pPr>
        <w:spacing w:after="0" w:line="276" w:lineRule="auto"/>
        <w:jc w:val="right"/>
        <w:rPr>
          <w:rFonts w:ascii="Calibri" w:eastAsia="Times New Roman" w:hAnsi="Calibri" w:cs="Calibri"/>
          <w:b/>
          <w:color w:val="000000"/>
          <w:sz w:val="32"/>
          <w:szCs w:val="32"/>
          <w:lang w:eastAsia="es-MX"/>
        </w:rPr>
      </w:pPr>
      <w:r w:rsidRPr="00406A4A">
        <w:rPr>
          <w:rFonts w:ascii="Calibri" w:eastAsia="Times New Roman" w:hAnsi="Calibri" w:cs="Calibri"/>
          <w:b/>
          <w:color w:val="000000"/>
          <w:sz w:val="32"/>
          <w:szCs w:val="32"/>
          <w:lang w:eastAsia="es-MX"/>
        </w:rPr>
        <w:t xml:space="preserve">Derechos de los seres sintientes en el marco jurídico </w:t>
      </w:r>
      <w:r w:rsidR="003029D3" w:rsidRPr="00406A4A">
        <w:rPr>
          <w:rFonts w:ascii="Calibri" w:eastAsia="Times New Roman" w:hAnsi="Calibri" w:cs="Calibri"/>
          <w:b/>
          <w:color w:val="000000"/>
          <w:sz w:val="32"/>
          <w:szCs w:val="32"/>
          <w:lang w:eastAsia="es-MX"/>
        </w:rPr>
        <w:t>m</w:t>
      </w:r>
      <w:r w:rsidRPr="00406A4A">
        <w:rPr>
          <w:rFonts w:ascii="Calibri" w:eastAsia="Times New Roman" w:hAnsi="Calibri" w:cs="Calibri"/>
          <w:b/>
          <w:color w:val="000000"/>
          <w:sz w:val="32"/>
          <w:szCs w:val="32"/>
          <w:lang w:eastAsia="es-MX"/>
        </w:rPr>
        <w:t>exicano</w:t>
      </w:r>
    </w:p>
    <w:p w14:paraId="15740E6F" w14:textId="232932E6" w:rsidR="006B7FB5" w:rsidRPr="00823AA5" w:rsidRDefault="00406A4A" w:rsidP="00406A4A">
      <w:pPr>
        <w:spacing w:after="0" w:line="276" w:lineRule="auto"/>
        <w:jc w:val="right"/>
        <w:rPr>
          <w:rFonts w:ascii="Calibri" w:eastAsia="Times New Roman" w:hAnsi="Calibri" w:cs="Calibri"/>
          <w:b/>
          <w:i/>
          <w:iCs/>
          <w:color w:val="000000"/>
          <w:sz w:val="28"/>
          <w:szCs w:val="28"/>
          <w:lang w:val="en-US" w:eastAsia="es-MX"/>
        </w:rPr>
      </w:pPr>
      <w:r w:rsidRPr="00867A1C">
        <w:rPr>
          <w:rFonts w:ascii="Calibri" w:eastAsia="Times New Roman" w:hAnsi="Calibri" w:cs="Calibri"/>
          <w:b/>
          <w:i/>
          <w:iCs/>
          <w:color w:val="000000"/>
          <w:sz w:val="28"/>
          <w:szCs w:val="28"/>
          <w:lang w:val="en-US" w:eastAsia="es-MX"/>
        </w:rPr>
        <w:br/>
      </w:r>
      <w:r w:rsidR="006B7FB5" w:rsidRPr="00823AA5">
        <w:rPr>
          <w:rFonts w:ascii="Calibri" w:eastAsia="Times New Roman" w:hAnsi="Calibri" w:cs="Calibri"/>
          <w:b/>
          <w:i/>
          <w:iCs/>
          <w:color w:val="000000"/>
          <w:sz w:val="28"/>
          <w:szCs w:val="28"/>
          <w:lang w:val="en-US" w:eastAsia="es-MX"/>
        </w:rPr>
        <w:t xml:space="preserve">Rights </w:t>
      </w:r>
      <w:r w:rsidR="003029D3" w:rsidRPr="00823AA5">
        <w:rPr>
          <w:rFonts w:ascii="Calibri" w:eastAsia="Times New Roman" w:hAnsi="Calibri" w:cs="Calibri"/>
          <w:b/>
          <w:i/>
          <w:iCs/>
          <w:color w:val="000000"/>
          <w:sz w:val="28"/>
          <w:szCs w:val="28"/>
          <w:lang w:val="en-US" w:eastAsia="es-MX"/>
        </w:rPr>
        <w:t xml:space="preserve">of Sentient Beings in the </w:t>
      </w:r>
      <w:r w:rsidR="006B7FB5" w:rsidRPr="00823AA5">
        <w:rPr>
          <w:rFonts w:ascii="Calibri" w:eastAsia="Times New Roman" w:hAnsi="Calibri" w:cs="Calibri"/>
          <w:b/>
          <w:i/>
          <w:iCs/>
          <w:color w:val="000000"/>
          <w:sz w:val="28"/>
          <w:szCs w:val="28"/>
          <w:lang w:val="en-US" w:eastAsia="es-MX"/>
        </w:rPr>
        <w:t xml:space="preserve">Mexican </w:t>
      </w:r>
      <w:r w:rsidR="003029D3" w:rsidRPr="00823AA5">
        <w:rPr>
          <w:rFonts w:ascii="Calibri" w:eastAsia="Times New Roman" w:hAnsi="Calibri" w:cs="Calibri"/>
          <w:b/>
          <w:i/>
          <w:iCs/>
          <w:color w:val="000000"/>
          <w:sz w:val="28"/>
          <w:szCs w:val="28"/>
          <w:lang w:val="en-US" w:eastAsia="es-MX"/>
        </w:rPr>
        <w:t>Legal Framework</w:t>
      </w:r>
    </w:p>
    <w:p w14:paraId="026D06EE" w14:textId="7E9268A9" w:rsidR="00406A4A" w:rsidRPr="00406A4A" w:rsidRDefault="00406A4A" w:rsidP="00406A4A">
      <w:pPr>
        <w:spacing w:after="0" w:line="276" w:lineRule="auto"/>
        <w:jc w:val="right"/>
        <w:rPr>
          <w:rFonts w:ascii="Calibri" w:eastAsia="Times New Roman" w:hAnsi="Calibri" w:cs="Calibri"/>
          <w:b/>
          <w:i/>
          <w:iCs/>
          <w:color w:val="000000"/>
          <w:sz w:val="28"/>
          <w:szCs w:val="28"/>
          <w:lang w:eastAsia="es-MX"/>
        </w:rPr>
      </w:pPr>
      <w:r w:rsidRPr="00867A1C">
        <w:rPr>
          <w:rFonts w:ascii="Calibri" w:eastAsia="Times New Roman" w:hAnsi="Calibri" w:cs="Calibri"/>
          <w:b/>
          <w:i/>
          <w:iCs/>
          <w:color w:val="000000"/>
          <w:sz w:val="28"/>
          <w:szCs w:val="28"/>
          <w:lang w:eastAsia="es-MX"/>
        </w:rPr>
        <w:br/>
      </w:r>
      <w:proofErr w:type="spellStart"/>
      <w:r w:rsidRPr="00406A4A">
        <w:rPr>
          <w:rFonts w:ascii="Calibri" w:eastAsia="Times New Roman" w:hAnsi="Calibri" w:cs="Calibri"/>
          <w:b/>
          <w:i/>
          <w:iCs/>
          <w:color w:val="000000"/>
          <w:sz w:val="28"/>
          <w:szCs w:val="28"/>
          <w:lang w:eastAsia="es-MX"/>
        </w:rPr>
        <w:t>Direitos</w:t>
      </w:r>
      <w:proofErr w:type="spellEnd"/>
      <w:r w:rsidRPr="00406A4A">
        <w:rPr>
          <w:rFonts w:ascii="Calibri" w:eastAsia="Times New Roman" w:hAnsi="Calibri" w:cs="Calibri"/>
          <w:b/>
          <w:i/>
          <w:iCs/>
          <w:color w:val="000000"/>
          <w:sz w:val="28"/>
          <w:szCs w:val="28"/>
          <w:lang w:eastAsia="es-MX"/>
        </w:rPr>
        <w:t xml:space="preserve"> dos seres </w:t>
      </w:r>
      <w:proofErr w:type="spellStart"/>
      <w:r w:rsidRPr="00406A4A">
        <w:rPr>
          <w:rFonts w:ascii="Calibri" w:eastAsia="Times New Roman" w:hAnsi="Calibri" w:cs="Calibri"/>
          <w:b/>
          <w:i/>
          <w:iCs/>
          <w:color w:val="000000"/>
          <w:sz w:val="28"/>
          <w:szCs w:val="28"/>
          <w:lang w:eastAsia="es-MX"/>
        </w:rPr>
        <w:t>sencientes</w:t>
      </w:r>
      <w:proofErr w:type="spellEnd"/>
      <w:r w:rsidRPr="00406A4A">
        <w:rPr>
          <w:rFonts w:ascii="Calibri" w:eastAsia="Times New Roman" w:hAnsi="Calibri" w:cs="Calibri"/>
          <w:b/>
          <w:i/>
          <w:iCs/>
          <w:color w:val="000000"/>
          <w:sz w:val="28"/>
          <w:szCs w:val="28"/>
          <w:lang w:eastAsia="es-MX"/>
        </w:rPr>
        <w:t xml:space="preserve"> no marco legal mexicano</w:t>
      </w:r>
    </w:p>
    <w:p w14:paraId="7D2F3BDF" w14:textId="77777777" w:rsidR="006B7FB5" w:rsidRPr="00406A4A" w:rsidRDefault="006B7FB5" w:rsidP="003029D3">
      <w:pPr>
        <w:spacing w:after="0" w:line="360" w:lineRule="auto"/>
        <w:jc w:val="right"/>
        <w:rPr>
          <w:rFonts w:cs="Times New Roman"/>
          <w:b/>
          <w:bCs/>
          <w:szCs w:val="24"/>
        </w:rPr>
      </w:pPr>
    </w:p>
    <w:p w14:paraId="4E279A45" w14:textId="36839E80" w:rsidR="006B7FB5" w:rsidRPr="00406A4A" w:rsidRDefault="006B7FB5" w:rsidP="00406A4A">
      <w:pPr>
        <w:spacing w:after="0" w:line="276" w:lineRule="auto"/>
        <w:jc w:val="right"/>
        <w:rPr>
          <w:rFonts w:asciiTheme="minorHAnsi" w:hAnsiTheme="minorHAnsi" w:cstheme="minorHAnsi"/>
          <w:b/>
          <w:bCs/>
          <w:szCs w:val="24"/>
        </w:rPr>
      </w:pPr>
      <w:r w:rsidRPr="00406A4A">
        <w:rPr>
          <w:rFonts w:asciiTheme="minorHAnsi" w:hAnsiTheme="minorHAnsi" w:cstheme="minorHAnsi"/>
          <w:b/>
          <w:bCs/>
          <w:szCs w:val="24"/>
        </w:rPr>
        <w:t>Juan Antonio González Flores</w:t>
      </w:r>
    </w:p>
    <w:p w14:paraId="6069CBF6" w14:textId="77777777" w:rsidR="00406A4A" w:rsidRDefault="00406A4A" w:rsidP="00406A4A">
      <w:pPr>
        <w:spacing w:after="0" w:line="276" w:lineRule="auto"/>
        <w:jc w:val="right"/>
      </w:pPr>
      <w:r>
        <w:t>Universidad Autónoma de Guerrero, México</w:t>
      </w:r>
    </w:p>
    <w:p w14:paraId="3641D3B2" w14:textId="646C7496" w:rsidR="00406A4A" w:rsidRDefault="00BD5C68" w:rsidP="00406A4A">
      <w:pPr>
        <w:spacing w:after="0" w:line="276" w:lineRule="auto"/>
        <w:jc w:val="right"/>
        <w:rPr>
          <w:rFonts w:asciiTheme="minorHAnsi" w:hAnsiTheme="minorHAnsi" w:cstheme="minorHAnsi"/>
          <w:color w:val="FF0000"/>
        </w:rPr>
      </w:pPr>
      <w:r w:rsidRPr="00823AA5">
        <w:rPr>
          <w:rFonts w:asciiTheme="minorHAnsi" w:hAnsiTheme="minorHAnsi" w:cstheme="minorHAnsi"/>
          <w:color w:val="FF0000"/>
        </w:rPr>
        <w:t>10079047@uagro.mx</w:t>
      </w:r>
    </w:p>
    <w:p w14:paraId="75CA3890" w14:textId="77777777" w:rsidR="00BD5C68" w:rsidRPr="00D90FAD" w:rsidRDefault="00BD5C68" w:rsidP="00BD5C68">
      <w:pPr>
        <w:spacing w:after="0" w:line="276" w:lineRule="auto"/>
        <w:jc w:val="right"/>
        <w:rPr>
          <w:szCs w:val="24"/>
        </w:rPr>
      </w:pPr>
      <w:r w:rsidRPr="00D90FAD">
        <w:rPr>
          <w:szCs w:val="24"/>
        </w:rPr>
        <w:t>https://orcid.org/0000-0001-9317-6889</w:t>
      </w:r>
    </w:p>
    <w:p w14:paraId="5CDDF257" w14:textId="77777777" w:rsidR="00BD5C68" w:rsidRPr="00406A4A" w:rsidRDefault="00BD5C68" w:rsidP="00406A4A">
      <w:pPr>
        <w:spacing w:after="0" w:line="276" w:lineRule="auto"/>
        <w:jc w:val="right"/>
        <w:rPr>
          <w:rFonts w:asciiTheme="minorHAnsi" w:hAnsiTheme="minorHAnsi" w:cstheme="minorHAnsi"/>
          <w:color w:val="FF0000"/>
          <w:szCs w:val="24"/>
        </w:rPr>
      </w:pPr>
    </w:p>
    <w:p w14:paraId="60562933" w14:textId="7264644C" w:rsidR="006B7FB5" w:rsidRPr="00406A4A" w:rsidRDefault="006B7FB5" w:rsidP="00406A4A">
      <w:pPr>
        <w:spacing w:after="0" w:line="276" w:lineRule="auto"/>
        <w:jc w:val="right"/>
        <w:rPr>
          <w:rFonts w:asciiTheme="minorHAnsi" w:hAnsiTheme="minorHAnsi" w:cstheme="minorHAnsi"/>
          <w:b/>
          <w:bCs/>
          <w:szCs w:val="24"/>
        </w:rPr>
      </w:pPr>
      <w:r w:rsidRPr="00406A4A">
        <w:rPr>
          <w:rFonts w:asciiTheme="minorHAnsi" w:hAnsiTheme="minorHAnsi" w:cstheme="minorHAnsi"/>
          <w:b/>
          <w:bCs/>
          <w:szCs w:val="24"/>
        </w:rPr>
        <w:t>Eduardo De La Cruz Díaz</w:t>
      </w:r>
    </w:p>
    <w:p w14:paraId="5E3A0851" w14:textId="49C9C60E" w:rsidR="00406A4A" w:rsidRDefault="00406A4A" w:rsidP="00406A4A">
      <w:pPr>
        <w:spacing w:after="0" w:line="276" w:lineRule="auto"/>
        <w:jc w:val="right"/>
        <w:rPr>
          <w:rFonts w:cs="Times New Roman"/>
          <w:szCs w:val="24"/>
        </w:rPr>
      </w:pPr>
      <w:r>
        <w:t>Universidad Autónoma de Guerrero, México</w:t>
      </w:r>
    </w:p>
    <w:p w14:paraId="182DF460" w14:textId="40BEC5BD" w:rsidR="00BD5C68" w:rsidRPr="00BD5C68" w:rsidRDefault="00823AA5" w:rsidP="00823AA5">
      <w:pPr>
        <w:spacing w:after="0" w:line="276" w:lineRule="auto"/>
        <w:jc w:val="right"/>
        <w:rPr>
          <w:rFonts w:ascii="Times" w:hAnsi="Times" w:cs="Times"/>
          <w:szCs w:val="24"/>
          <w:lang w:val="es-ES"/>
        </w:rPr>
      </w:pPr>
      <w:r w:rsidRPr="00823AA5">
        <w:rPr>
          <w:rFonts w:asciiTheme="minorHAnsi" w:hAnsiTheme="minorHAnsi" w:cstheme="minorHAnsi"/>
          <w:color w:val="FF0000"/>
        </w:rPr>
        <w:t>lic.eduardodiaz@hotmail.com</w:t>
      </w:r>
      <w:r>
        <w:rPr>
          <w:rFonts w:asciiTheme="minorHAnsi" w:hAnsiTheme="minorHAnsi" w:cstheme="minorHAnsi"/>
          <w:color w:val="FF0000"/>
        </w:rPr>
        <w:br/>
      </w:r>
      <w:r w:rsidR="00BD5C68" w:rsidRPr="00BD5C68">
        <w:rPr>
          <w:rFonts w:cs="Times New Roman"/>
          <w:szCs w:val="24"/>
          <w:lang w:val="es-ES"/>
        </w:rPr>
        <w:t xml:space="preserve">https://orcid.org/0000-00019900-421X </w:t>
      </w:r>
    </w:p>
    <w:p w14:paraId="3676A5F9" w14:textId="77777777" w:rsidR="00BD5C68" w:rsidRPr="00406A4A" w:rsidRDefault="00BD5C68" w:rsidP="00406A4A">
      <w:pPr>
        <w:spacing w:after="0" w:line="276" w:lineRule="auto"/>
        <w:jc w:val="right"/>
        <w:rPr>
          <w:rFonts w:asciiTheme="minorHAnsi" w:hAnsiTheme="minorHAnsi" w:cstheme="minorHAnsi"/>
          <w:color w:val="FF0000"/>
        </w:rPr>
      </w:pPr>
    </w:p>
    <w:p w14:paraId="31FA99EE" w14:textId="77777777" w:rsidR="006B7FB5" w:rsidRPr="00406A4A" w:rsidRDefault="006B7FB5" w:rsidP="003029D3">
      <w:pPr>
        <w:spacing w:after="0" w:line="360" w:lineRule="auto"/>
        <w:rPr>
          <w:rFonts w:asciiTheme="minorHAnsi" w:hAnsiTheme="minorHAnsi" w:cstheme="minorHAnsi"/>
          <w:b/>
          <w:sz w:val="28"/>
          <w:szCs w:val="28"/>
          <w:lang w:val="es-ES_tradnl"/>
        </w:rPr>
      </w:pPr>
      <w:r w:rsidRPr="00406A4A">
        <w:rPr>
          <w:rFonts w:asciiTheme="minorHAnsi" w:hAnsiTheme="minorHAnsi" w:cstheme="minorHAnsi"/>
          <w:b/>
          <w:sz w:val="28"/>
          <w:szCs w:val="28"/>
          <w:lang w:val="es-ES_tradnl"/>
        </w:rPr>
        <w:t>Resumen</w:t>
      </w:r>
    </w:p>
    <w:p w14:paraId="12EB5FFB" w14:textId="0B82D2BD" w:rsidR="006B7FB5" w:rsidRPr="00F04068" w:rsidRDefault="006B7FB5" w:rsidP="003029D3">
      <w:pPr>
        <w:spacing w:after="0" w:line="360" w:lineRule="auto"/>
        <w:jc w:val="both"/>
        <w:rPr>
          <w:rFonts w:cs="Times New Roman"/>
          <w:szCs w:val="24"/>
          <w:lang w:val="es-ES_tradnl"/>
        </w:rPr>
      </w:pPr>
      <w:bookmarkStart w:id="0" w:name="_Hlk104800501"/>
      <w:r w:rsidRPr="00F04068">
        <w:rPr>
          <w:rFonts w:cs="Times New Roman"/>
          <w:szCs w:val="24"/>
          <w:lang w:val="es-ES_tradnl"/>
        </w:rPr>
        <w:t xml:space="preserve">Se trata de una investigación jurídica, documental descriptiva que propone una nueva terminología para sustituir el concepto de </w:t>
      </w:r>
      <w:r w:rsidRPr="00406A4A">
        <w:rPr>
          <w:rFonts w:cs="Times New Roman"/>
          <w:i/>
          <w:iCs/>
          <w:szCs w:val="24"/>
          <w:lang w:val="es-ES_tradnl"/>
        </w:rPr>
        <w:t>animal</w:t>
      </w:r>
      <w:r w:rsidRPr="00F04068">
        <w:rPr>
          <w:rFonts w:cs="Times New Roman"/>
          <w:szCs w:val="24"/>
          <w:lang w:val="es-ES_tradnl"/>
        </w:rPr>
        <w:t xml:space="preserve"> por el de </w:t>
      </w:r>
      <w:r w:rsidRPr="00406A4A">
        <w:rPr>
          <w:rFonts w:cs="Times New Roman"/>
          <w:i/>
          <w:iCs/>
          <w:szCs w:val="24"/>
          <w:lang w:val="es-ES_tradnl"/>
        </w:rPr>
        <w:t>seres sintientes</w:t>
      </w:r>
      <w:r w:rsidRPr="00F04068">
        <w:rPr>
          <w:rFonts w:cs="Times New Roman"/>
          <w:szCs w:val="24"/>
          <w:lang w:val="es-ES_tradnl"/>
        </w:rPr>
        <w:t xml:space="preserve"> en el marco jurídico mexicano</w:t>
      </w:r>
      <w:r w:rsidR="001C431A" w:rsidRPr="00F04068">
        <w:rPr>
          <w:rFonts w:cs="Times New Roman"/>
          <w:szCs w:val="24"/>
          <w:lang w:val="es-ES_tradnl"/>
        </w:rPr>
        <w:t xml:space="preserve">. Expone </w:t>
      </w:r>
      <w:r w:rsidRPr="00F04068">
        <w:rPr>
          <w:rFonts w:cs="Times New Roman"/>
          <w:szCs w:val="24"/>
          <w:lang w:val="es-ES_tradnl"/>
        </w:rPr>
        <w:t xml:space="preserve">la inexistencia de directrices generales en el artículo 4 de la Constitución Política de los Estados Unidos Mexicanos para reconocer y garantizar de manera real </w:t>
      </w:r>
      <w:r w:rsidR="001C431A" w:rsidRPr="00F04068">
        <w:rPr>
          <w:rFonts w:cs="Times New Roman"/>
          <w:szCs w:val="24"/>
          <w:lang w:val="es-ES_tradnl"/>
        </w:rPr>
        <w:t xml:space="preserve">los </w:t>
      </w:r>
      <w:r w:rsidRPr="00F04068">
        <w:rPr>
          <w:rFonts w:cs="Times New Roman"/>
          <w:szCs w:val="24"/>
          <w:lang w:val="es-ES_tradnl"/>
        </w:rPr>
        <w:t xml:space="preserve">derechos </w:t>
      </w:r>
      <w:r w:rsidR="001C431A" w:rsidRPr="00F04068">
        <w:rPr>
          <w:rFonts w:cs="Times New Roman"/>
          <w:szCs w:val="24"/>
          <w:lang w:val="es-ES_tradnl"/>
        </w:rPr>
        <w:t xml:space="preserve">de </w:t>
      </w:r>
      <w:r w:rsidRPr="00F04068">
        <w:rPr>
          <w:rFonts w:cs="Times New Roman"/>
          <w:szCs w:val="24"/>
          <w:lang w:val="es-ES_tradnl"/>
        </w:rPr>
        <w:t xml:space="preserve">estos seres. La dispersión legislativa y la falta de reconocimiento limitan su protección y bienestar. Se analiza el marco jurídico y estudios en la materia, teorías, instrumentos de carácter internacional y se propone </w:t>
      </w:r>
      <w:r w:rsidR="001C431A" w:rsidRPr="00F04068">
        <w:rPr>
          <w:rFonts w:cs="Times New Roman"/>
          <w:szCs w:val="24"/>
          <w:lang w:val="es-ES_tradnl"/>
        </w:rPr>
        <w:t>que</w:t>
      </w:r>
      <w:r w:rsidRPr="00F04068">
        <w:rPr>
          <w:rFonts w:cs="Times New Roman"/>
          <w:szCs w:val="24"/>
          <w:lang w:val="es-ES_tradnl"/>
        </w:rPr>
        <w:t xml:space="preserve"> los seres sintientes deben ser sujetos de derechos.</w:t>
      </w:r>
      <w:r w:rsidR="003029D3" w:rsidRPr="00F04068">
        <w:rPr>
          <w:rFonts w:cs="Times New Roman"/>
          <w:szCs w:val="24"/>
          <w:lang w:val="es-ES_tradnl"/>
        </w:rPr>
        <w:t xml:space="preserve"> </w:t>
      </w:r>
      <w:r w:rsidRPr="00F04068">
        <w:rPr>
          <w:rFonts w:cs="Times New Roman"/>
          <w:szCs w:val="24"/>
          <w:lang w:val="es-ES_tradnl"/>
        </w:rPr>
        <w:t xml:space="preserve">A pesar </w:t>
      </w:r>
      <w:r w:rsidR="001C431A" w:rsidRPr="00F04068">
        <w:rPr>
          <w:rFonts w:cs="Times New Roman"/>
          <w:szCs w:val="24"/>
          <w:lang w:val="es-ES_tradnl"/>
        </w:rPr>
        <w:t xml:space="preserve">de </w:t>
      </w:r>
      <w:r w:rsidRPr="00F04068">
        <w:rPr>
          <w:rFonts w:cs="Times New Roman"/>
          <w:szCs w:val="24"/>
          <w:lang w:val="es-ES_tradnl"/>
        </w:rPr>
        <w:t xml:space="preserve">que en México las 32 entidades federativas tienen </w:t>
      </w:r>
      <w:r w:rsidR="001C431A" w:rsidRPr="00F04068">
        <w:rPr>
          <w:rFonts w:cs="Times New Roman"/>
          <w:szCs w:val="24"/>
          <w:lang w:val="es-ES_tradnl"/>
        </w:rPr>
        <w:t>l</w:t>
      </w:r>
      <w:r w:rsidRPr="00F04068">
        <w:rPr>
          <w:rFonts w:cs="Times New Roman"/>
          <w:szCs w:val="24"/>
          <w:lang w:val="es-ES_tradnl"/>
        </w:rPr>
        <w:t xml:space="preserve">eyes de </w:t>
      </w:r>
      <w:r w:rsidR="001C431A" w:rsidRPr="00F04068">
        <w:rPr>
          <w:rFonts w:cs="Times New Roman"/>
          <w:szCs w:val="24"/>
          <w:lang w:val="es-ES_tradnl"/>
        </w:rPr>
        <w:t>protección animal</w:t>
      </w:r>
      <w:r w:rsidRPr="00F04068">
        <w:rPr>
          <w:rFonts w:cs="Times New Roman"/>
          <w:szCs w:val="24"/>
          <w:lang w:val="es-ES_tradnl"/>
        </w:rPr>
        <w:t>, no son suficientes para garantizar el derecho a la vida, la libertad, al no maltrato y a la salud de los seres sintientes. En la legislación no existen sanciones de carácter penal que contribuyan a prevenir, erradicar los abusos y actos inhumanos hacia estos seres y las investigaciones en este campo son incipientes.</w:t>
      </w:r>
      <w:bookmarkEnd w:id="0"/>
    </w:p>
    <w:p w14:paraId="6ACDDF59" w14:textId="1EDAF8B1" w:rsidR="006B7FB5" w:rsidRDefault="006B7FB5" w:rsidP="003029D3">
      <w:pPr>
        <w:spacing w:after="0" w:line="360" w:lineRule="auto"/>
        <w:rPr>
          <w:rFonts w:cs="Times New Roman"/>
          <w:szCs w:val="24"/>
          <w:lang w:val="es-ES_tradnl"/>
        </w:rPr>
      </w:pPr>
      <w:r w:rsidRPr="00406A4A">
        <w:rPr>
          <w:rFonts w:asciiTheme="minorHAnsi" w:hAnsiTheme="minorHAnsi" w:cstheme="minorHAnsi"/>
          <w:b/>
          <w:sz w:val="28"/>
          <w:szCs w:val="28"/>
          <w:lang w:val="es-ES_tradnl"/>
        </w:rPr>
        <w:t>Palabras clave:</w:t>
      </w:r>
      <w:r w:rsidRPr="00F04068">
        <w:rPr>
          <w:rFonts w:cs="Times New Roman"/>
          <w:sz w:val="22"/>
          <w:lang w:val="es-ES_tradnl"/>
        </w:rPr>
        <w:t xml:space="preserve"> </w:t>
      </w:r>
      <w:r w:rsidR="001C431A" w:rsidRPr="00F04068">
        <w:rPr>
          <w:rFonts w:cs="Times New Roman"/>
          <w:szCs w:val="24"/>
          <w:lang w:val="es-ES_tradnl"/>
        </w:rPr>
        <w:t xml:space="preserve">maltrato </w:t>
      </w:r>
      <w:r w:rsidRPr="00F04068">
        <w:rPr>
          <w:rFonts w:cs="Times New Roman"/>
          <w:szCs w:val="24"/>
          <w:lang w:val="es-ES_tradnl"/>
        </w:rPr>
        <w:t>animal,</w:t>
      </w:r>
      <w:r w:rsidR="001C431A" w:rsidRPr="00F04068">
        <w:rPr>
          <w:rFonts w:cs="Times New Roman"/>
          <w:szCs w:val="24"/>
          <w:lang w:val="es-ES_tradnl"/>
        </w:rPr>
        <w:t xml:space="preserve"> </w:t>
      </w:r>
      <w:r w:rsidR="00C43DD0" w:rsidRPr="00F04068">
        <w:rPr>
          <w:rFonts w:cs="Times New Roman"/>
          <w:szCs w:val="24"/>
          <w:lang w:val="es-ES_tradnl"/>
        </w:rPr>
        <w:t xml:space="preserve">marco jurídico, </w:t>
      </w:r>
      <w:r w:rsidR="001C431A" w:rsidRPr="00F04068">
        <w:rPr>
          <w:rFonts w:cs="Times New Roman"/>
          <w:szCs w:val="24"/>
          <w:lang w:val="es-ES_tradnl"/>
        </w:rPr>
        <w:t>protección animal,</w:t>
      </w:r>
      <w:r w:rsidRPr="00F04068">
        <w:rPr>
          <w:rFonts w:cs="Times New Roman"/>
          <w:szCs w:val="24"/>
          <w:lang w:val="es-ES_tradnl"/>
        </w:rPr>
        <w:t xml:space="preserve"> seres sintientes.</w:t>
      </w:r>
    </w:p>
    <w:p w14:paraId="51835F56" w14:textId="77777777" w:rsidR="00867A1C" w:rsidRPr="00F04068" w:rsidRDefault="00867A1C" w:rsidP="003029D3">
      <w:pPr>
        <w:spacing w:after="0" w:line="360" w:lineRule="auto"/>
        <w:rPr>
          <w:rFonts w:cs="Times New Roman"/>
          <w:szCs w:val="24"/>
          <w:lang w:val="es-ES_tradnl"/>
        </w:rPr>
      </w:pPr>
    </w:p>
    <w:p w14:paraId="11B308A9" w14:textId="77777777" w:rsidR="006B7FB5" w:rsidRPr="00823AA5" w:rsidRDefault="006B7FB5" w:rsidP="003029D3">
      <w:pPr>
        <w:spacing w:after="0" w:line="360" w:lineRule="auto"/>
        <w:rPr>
          <w:rFonts w:asciiTheme="minorHAnsi" w:hAnsiTheme="minorHAnsi" w:cstheme="minorHAnsi"/>
          <w:b/>
          <w:sz w:val="28"/>
          <w:szCs w:val="28"/>
          <w:lang w:val="en-US"/>
        </w:rPr>
      </w:pPr>
      <w:r w:rsidRPr="00823AA5">
        <w:rPr>
          <w:rFonts w:asciiTheme="minorHAnsi" w:hAnsiTheme="minorHAnsi" w:cstheme="minorHAnsi"/>
          <w:b/>
          <w:sz w:val="28"/>
          <w:szCs w:val="28"/>
          <w:lang w:val="en-US"/>
        </w:rPr>
        <w:lastRenderedPageBreak/>
        <w:t>Abstract</w:t>
      </w:r>
    </w:p>
    <w:p w14:paraId="64842BF0" w14:textId="2DEA85D9" w:rsidR="003A4CAF" w:rsidRPr="00F04068" w:rsidRDefault="003A4CAF" w:rsidP="003A4CAF">
      <w:pPr>
        <w:spacing w:after="0" w:line="360" w:lineRule="auto"/>
        <w:jc w:val="both"/>
        <w:rPr>
          <w:rFonts w:cs="Times New Roman"/>
          <w:bCs/>
          <w:szCs w:val="24"/>
          <w:lang w:val="en-US"/>
        </w:rPr>
      </w:pPr>
      <w:r w:rsidRPr="00F04068">
        <w:rPr>
          <w:rFonts w:cs="Times New Roman"/>
          <w:bCs/>
          <w:szCs w:val="24"/>
          <w:lang w:val="en-US"/>
        </w:rPr>
        <w:t xml:space="preserve">This is a legal, descriptive documentary research that proposes a new terminology to replace the concept of </w:t>
      </w:r>
      <w:r w:rsidRPr="00406A4A">
        <w:rPr>
          <w:rFonts w:cs="Times New Roman"/>
          <w:bCs/>
          <w:i/>
          <w:iCs/>
          <w:szCs w:val="24"/>
          <w:lang w:val="en-US"/>
        </w:rPr>
        <w:t>animal</w:t>
      </w:r>
      <w:r w:rsidRPr="00F04068">
        <w:rPr>
          <w:rFonts w:cs="Times New Roman"/>
          <w:bCs/>
          <w:szCs w:val="24"/>
          <w:lang w:val="en-US"/>
        </w:rPr>
        <w:t xml:space="preserve"> with that of </w:t>
      </w:r>
      <w:r w:rsidRPr="00406A4A">
        <w:rPr>
          <w:rFonts w:cs="Times New Roman"/>
          <w:bCs/>
          <w:i/>
          <w:iCs/>
          <w:szCs w:val="24"/>
          <w:lang w:val="en-US"/>
        </w:rPr>
        <w:t>sentient beings</w:t>
      </w:r>
      <w:r w:rsidRPr="00F04068">
        <w:rPr>
          <w:rFonts w:cs="Times New Roman"/>
          <w:bCs/>
          <w:szCs w:val="24"/>
          <w:lang w:val="en-US"/>
        </w:rPr>
        <w:t xml:space="preserve"> in the Mexican legal framework. It exposes the lack of general guidelines in Article 4 of the Constitution of </w:t>
      </w:r>
      <w:r w:rsidR="00A87CCB" w:rsidRPr="00F04068">
        <w:rPr>
          <w:rFonts w:cs="Times New Roman"/>
          <w:bCs/>
          <w:szCs w:val="24"/>
          <w:lang w:val="en-US"/>
        </w:rPr>
        <w:t xml:space="preserve">Mexico </w:t>
      </w:r>
      <w:r w:rsidRPr="00F04068">
        <w:rPr>
          <w:rFonts w:cs="Times New Roman"/>
          <w:bCs/>
          <w:szCs w:val="24"/>
          <w:lang w:val="en-US"/>
        </w:rPr>
        <w:t>to recognize and guarantee in a real way the rights of these beings. The legislative dispersion and lack of recognition limit their protection and welfare. The legal framework and studies on the subject, theories and international instruments are analyzed and it is proposed that sentient beings should be subjects of rights. Although Mexico's 32 states have animal protection laws, they are not sufficient to guarantee the right to life, freedom, freedom from mistreatment and health of sentient beings. There are no penal sanctions in the legislation that contribute to prevent and eradicate abuses and inhumane acts towards these beings, and investigations in this field are incipient.</w:t>
      </w:r>
    </w:p>
    <w:p w14:paraId="1EA6CF8E" w14:textId="32A7B7F0" w:rsidR="008877AB" w:rsidRDefault="008877AB" w:rsidP="003029D3">
      <w:pPr>
        <w:spacing w:after="0" w:line="360" w:lineRule="auto"/>
        <w:jc w:val="both"/>
        <w:rPr>
          <w:rFonts w:cs="Times New Roman"/>
          <w:bCs/>
          <w:szCs w:val="24"/>
          <w:lang w:val="en-US"/>
        </w:rPr>
      </w:pPr>
      <w:r w:rsidRPr="00406A4A">
        <w:rPr>
          <w:rFonts w:asciiTheme="minorHAnsi" w:hAnsiTheme="minorHAnsi" w:cstheme="minorHAnsi"/>
          <w:b/>
          <w:sz w:val="28"/>
          <w:szCs w:val="28"/>
          <w:lang w:val="en-US"/>
        </w:rPr>
        <w:t>Keywords:</w:t>
      </w:r>
      <w:r w:rsidRPr="00F04068">
        <w:rPr>
          <w:rFonts w:cs="Times New Roman"/>
          <w:bCs/>
          <w:szCs w:val="24"/>
          <w:lang w:val="en-US"/>
        </w:rPr>
        <w:t xml:space="preserve"> animal abuse, legal framework, animal protection, sentient beings.</w:t>
      </w:r>
    </w:p>
    <w:p w14:paraId="67483A6B" w14:textId="58F5F89B" w:rsidR="00406A4A" w:rsidRDefault="00406A4A" w:rsidP="003029D3">
      <w:pPr>
        <w:spacing w:after="0" w:line="360" w:lineRule="auto"/>
        <w:jc w:val="both"/>
        <w:rPr>
          <w:rFonts w:cs="Times New Roman"/>
          <w:bCs/>
          <w:szCs w:val="24"/>
          <w:lang w:val="en-US"/>
        </w:rPr>
      </w:pPr>
    </w:p>
    <w:p w14:paraId="6F4F3510" w14:textId="35B28F81" w:rsidR="00406A4A" w:rsidRDefault="00406A4A" w:rsidP="003029D3">
      <w:pPr>
        <w:spacing w:after="0" w:line="360" w:lineRule="auto"/>
        <w:jc w:val="both"/>
        <w:rPr>
          <w:rFonts w:cs="Times New Roman"/>
          <w:bCs/>
          <w:szCs w:val="24"/>
          <w:lang w:val="en-US"/>
        </w:rPr>
      </w:pPr>
      <w:proofErr w:type="spellStart"/>
      <w:r w:rsidRPr="00406A4A">
        <w:rPr>
          <w:rFonts w:asciiTheme="minorHAnsi" w:hAnsiTheme="minorHAnsi" w:cstheme="minorHAnsi"/>
          <w:b/>
          <w:sz w:val="28"/>
          <w:szCs w:val="28"/>
          <w:lang w:val="en-US"/>
        </w:rPr>
        <w:t>Resumo</w:t>
      </w:r>
      <w:proofErr w:type="spellEnd"/>
    </w:p>
    <w:p w14:paraId="3EFD0952" w14:textId="77777777" w:rsidR="00406A4A" w:rsidRPr="00823AA5" w:rsidRDefault="00406A4A" w:rsidP="00406A4A">
      <w:pPr>
        <w:spacing w:after="0" w:line="360" w:lineRule="auto"/>
        <w:jc w:val="both"/>
        <w:rPr>
          <w:rFonts w:cs="Times New Roman"/>
          <w:bCs/>
          <w:szCs w:val="24"/>
        </w:rPr>
      </w:pPr>
      <w:r w:rsidRPr="00823AA5">
        <w:rPr>
          <w:rFonts w:cs="Times New Roman"/>
          <w:bCs/>
          <w:szCs w:val="24"/>
        </w:rPr>
        <w:t xml:space="preserve">É </w:t>
      </w:r>
      <w:proofErr w:type="spellStart"/>
      <w:r w:rsidRPr="00823AA5">
        <w:rPr>
          <w:rFonts w:cs="Times New Roman"/>
          <w:bCs/>
          <w:szCs w:val="24"/>
        </w:rPr>
        <w:t>uma</w:t>
      </w:r>
      <w:proofErr w:type="spellEnd"/>
      <w:r w:rsidRPr="00823AA5">
        <w:rPr>
          <w:rFonts w:cs="Times New Roman"/>
          <w:bCs/>
          <w:szCs w:val="24"/>
        </w:rPr>
        <w:t xml:space="preserve"> </w:t>
      </w:r>
      <w:proofErr w:type="spellStart"/>
      <w:r w:rsidRPr="00823AA5">
        <w:rPr>
          <w:rFonts w:cs="Times New Roman"/>
          <w:bCs/>
          <w:szCs w:val="24"/>
        </w:rPr>
        <w:t>investigação</w:t>
      </w:r>
      <w:proofErr w:type="spellEnd"/>
      <w:r w:rsidRPr="00823AA5">
        <w:rPr>
          <w:rFonts w:cs="Times New Roman"/>
          <w:bCs/>
          <w:szCs w:val="24"/>
        </w:rPr>
        <w:t xml:space="preserve"> jurídica, </w:t>
      </w:r>
      <w:proofErr w:type="spellStart"/>
      <w:r w:rsidRPr="00823AA5">
        <w:rPr>
          <w:rFonts w:cs="Times New Roman"/>
          <w:bCs/>
          <w:szCs w:val="24"/>
        </w:rPr>
        <w:t>um</w:t>
      </w:r>
      <w:proofErr w:type="spellEnd"/>
      <w:r w:rsidRPr="00823AA5">
        <w:rPr>
          <w:rFonts w:cs="Times New Roman"/>
          <w:bCs/>
          <w:szCs w:val="24"/>
        </w:rPr>
        <w:t xml:space="preserve"> </w:t>
      </w:r>
      <w:proofErr w:type="spellStart"/>
      <w:r w:rsidRPr="00823AA5">
        <w:rPr>
          <w:rFonts w:cs="Times New Roman"/>
          <w:bCs/>
          <w:szCs w:val="24"/>
        </w:rPr>
        <w:t>documentário</w:t>
      </w:r>
      <w:proofErr w:type="spellEnd"/>
      <w:r w:rsidRPr="00823AA5">
        <w:rPr>
          <w:rFonts w:cs="Times New Roman"/>
          <w:bCs/>
          <w:szCs w:val="24"/>
        </w:rPr>
        <w:t xml:space="preserve"> </w:t>
      </w:r>
      <w:proofErr w:type="spellStart"/>
      <w:r w:rsidRPr="00823AA5">
        <w:rPr>
          <w:rFonts w:cs="Times New Roman"/>
          <w:bCs/>
          <w:szCs w:val="24"/>
        </w:rPr>
        <w:t>descritivo</w:t>
      </w:r>
      <w:proofErr w:type="spellEnd"/>
      <w:r w:rsidRPr="00823AA5">
        <w:rPr>
          <w:rFonts w:cs="Times New Roman"/>
          <w:bCs/>
          <w:szCs w:val="24"/>
        </w:rPr>
        <w:t xml:space="preserve"> que </w:t>
      </w:r>
      <w:proofErr w:type="spellStart"/>
      <w:r w:rsidRPr="00823AA5">
        <w:rPr>
          <w:rFonts w:cs="Times New Roman"/>
          <w:bCs/>
          <w:szCs w:val="24"/>
        </w:rPr>
        <w:t>propõe</w:t>
      </w:r>
      <w:proofErr w:type="spellEnd"/>
      <w:r w:rsidRPr="00823AA5">
        <w:rPr>
          <w:rFonts w:cs="Times New Roman"/>
          <w:bCs/>
          <w:szCs w:val="24"/>
        </w:rPr>
        <w:t xml:space="preserve"> </w:t>
      </w:r>
      <w:proofErr w:type="spellStart"/>
      <w:r w:rsidRPr="00823AA5">
        <w:rPr>
          <w:rFonts w:cs="Times New Roman"/>
          <w:bCs/>
          <w:szCs w:val="24"/>
        </w:rPr>
        <w:t>uma</w:t>
      </w:r>
      <w:proofErr w:type="spellEnd"/>
      <w:r w:rsidRPr="00823AA5">
        <w:rPr>
          <w:rFonts w:cs="Times New Roman"/>
          <w:bCs/>
          <w:szCs w:val="24"/>
        </w:rPr>
        <w:t xml:space="preserve"> nova </w:t>
      </w:r>
      <w:proofErr w:type="spellStart"/>
      <w:r w:rsidRPr="00823AA5">
        <w:rPr>
          <w:rFonts w:cs="Times New Roman"/>
          <w:bCs/>
          <w:szCs w:val="24"/>
        </w:rPr>
        <w:t>terminologia</w:t>
      </w:r>
      <w:proofErr w:type="spellEnd"/>
      <w:r w:rsidRPr="00823AA5">
        <w:rPr>
          <w:rFonts w:cs="Times New Roman"/>
          <w:bCs/>
          <w:szCs w:val="24"/>
        </w:rPr>
        <w:t xml:space="preserve"> para substituir o </w:t>
      </w:r>
      <w:proofErr w:type="spellStart"/>
      <w:r w:rsidRPr="00823AA5">
        <w:rPr>
          <w:rFonts w:cs="Times New Roman"/>
          <w:bCs/>
          <w:szCs w:val="24"/>
        </w:rPr>
        <w:t>conceito</w:t>
      </w:r>
      <w:proofErr w:type="spellEnd"/>
      <w:r w:rsidRPr="00823AA5">
        <w:rPr>
          <w:rFonts w:cs="Times New Roman"/>
          <w:bCs/>
          <w:szCs w:val="24"/>
        </w:rPr>
        <w:t xml:space="preserve"> de animal pelo de seres </w:t>
      </w:r>
      <w:proofErr w:type="spellStart"/>
      <w:r w:rsidRPr="00823AA5">
        <w:rPr>
          <w:rFonts w:cs="Times New Roman"/>
          <w:bCs/>
          <w:szCs w:val="24"/>
        </w:rPr>
        <w:t>sencientes</w:t>
      </w:r>
      <w:proofErr w:type="spellEnd"/>
      <w:r w:rsidRPr="00823AA5">
        <w:rPr>
          <w:rFonts w:cs="Times New Roman"/>
          <w:bCs/>
          <w:szCs w:val="24"/>
        </w:rPr>
        <w:t xml:space="preserve"> no </w:t>
      </w:r>
      <w:proofErr w:type="spellStart"/>
      <w:r w:rsidRPr="00823AA5">
        <w:rPr>
          <w:rFonts w:cs="Times New Roman"/>
          <w:bCs/>
          <w:szCs w:val="24"/>
        </w:rPr>
        <w:t>quadro</w:t>
      </w:r>
      <w:proofErr w:type="spellEnd"/>
      <w:r w:rsidRPr="00823AA5">
        <w:rPr>
          <w:rFonts w:cs="Times New Roman"/>
          <w:bCs/>
          <w:szCs w:val="24"/>
        </w:rPr>
        <w:t xml:space="preserve"> jurídico mexicano. </w:t>
      </w:r>
      <w:proofErr w:type="spellStart"/>
      <w:r w:rsidRPr="00823AA5">
        <w:rPr>
          <w:rFonts w:cs="Times New Roman"/>
          <w:bCs/>
          <w:szCs w:val="24"/>
        </w:rPr>
        <w:t>Expõe</w:t>
      </w:r>
      <w:proofErr w:type="spellEnd"/>
      <w:r w:rsidRPr="00823AA5">
        <w:rPr>
          <w:rFonts w:cs="Times New Roman"/>
          <w:bCs/>
          <w:szCs w:val="24"/>
        </w:rPr>
        <w:t xml:space="preserve"> a falta de </w:t>
      </w:r>
      <w:proofErr w:type="spellStart"/>
      <w:r w:rsidRPr="00823AA5">
        <w:rPr>
          <w:rFonts w:cs="Times New Roman"/>
          <w:bCs/>
          <w:szCs w:val="24"/>
        </w:rPr>
        <w:t>diretrizes</w:t>
      </w:r>
      <w:proofErr w:type="spellEnd"/>
      <w:r w:rsidRPr="00823AA5">
        <w:rPr>
          <w:rFonts w:cs="Times New Roman"/>
          <w:bCs/>
          <w:szCs w:val="24"/>
        </w:rPr>
        <w:t xml:space="preserve"> </w:t>
      </w:r>
      <w:proofErr w:type="spellStart"/>
      <w:r w:rsidRPr="00823AA5">
        <w:rPr>
          <w:rFonts w:cs="Times New Roman"/>
          <w:bCs/>
          <w:szCs w:val="24"/>
        </w:rPr>
        <w:t>gerais</w:t>
      </w:r>
      <w:proofErr w:type="spellEnd"/>
      <w:r w:rsidRPr="00823AA5">
        <w:rPr>
          <w:rFonts w:cs="Times New Roman"/>
          <w:bCs/>
          <w:szCs w:val="24"/>
        </w:rPr>
        <w:t xml:space="preserve"> no artigo 4 da </w:t>
      </w:r>
      <w:proofErr w:type="spellStart"/>
      <w:r w:rsidRPr="00823AA5">
        <w:rPr>
          <w:rFonts w:cs="Times New Roman"/>
          <w:bCs/>
          <w:szCs w:val="24"/>
        </w:rPr>
        <w:t>Constituição</w:t>
      </w:r>
      <w:proofErr w:type="spellEnd"/>
      <w:r w:rsidRPr="00823AA5">
        <w:rPr>
          <w:rFonts w:cs="Times New Roman"/>
          <w:bCs/>
          <w:szCs w:val="24"/>
        </w:rPr>
        <w:t xml:space="preserve"> Política dos Estados Unidos Mexicanos para </w:t>
      </w:r>
      <w:proofErr w:type="spellStart"/>
      <w:r w:rsidRPr="00823AA5">
        <w:rPr>
          <w:rFonts w:cs="Times New Roman"/>
          <w:bCs/>
          <w:szCs w:val="24"/>
        </w:rPr>
        <w:t>reconhecer</w:t>
      </w:r>
      <w:proofErr w:type="spellEnd"/>
      <w:r w:rsidRPr="00823AA5">
        <w:rPr>
          <w:rFonts w:cs="Times New Roman"/>
          <w:bCs/>
          <w:szCs w:val="24"/>
        </w:rPr>
        <w:t xml:space="preserve"> e garantir os </w:t>
      </w:r>
      <w:proofErr w:type="spellStart"/>
      <w:r w:rsidRPr="00823AA5">
        <w:rPr>
          <w:rFonts w:cs="Times New Roman"/>
          <w:bCs/>
          <w:szCs w:val="24"/>
        </w:rPr>
        <w:t>direitos</w:t>
      </w:r>
      <w:proofErr w:type="spellEnd"/>
      <w:r w:rsidRPr="00823AA5">
        <w:rPr>
          <w:rFonts w:cs="Times New Roman"/>
          <w:bCs/>
          <w:szCs w:val="24"/>
        </w:rPr>
        <w:t xml:space="preserve"> </w:t>
      </w:r>
      <w:proofErr w:type="spellStart"/>
      <w:r w:rsidRPr="00823AA5">
        <w:rPr>
          <w:rFonts w:cs="Times New Roman"/>
          <w:bCs/>
          <w:szCs w:val="24"/>
        </w:rPr>
        <w:t>desses</w:t>
      </w:r>
      <w:proofErr w:type="spellEnd"/>
      <w:r w:rsidRPr="00823AA5">
        <w:rPr>
          <w:rFonts w:cs="Times New Roman"/>
          <w:bCs/>
          <w:szCs w:val="24"/>
        </w:rPr>
        <w:t xml:space="preserve"> seres de </w:t>
      </w:r>
      <w:proofErr w:type="spellStart"/>
      <w:r w:rsidRPr="00823AA5">
        <w:rPr>
          <w:rFonts w:cs="Times New Roman"/>
          <w:bCs/>
          <w:szCs w:val="24"/>
        </w:rPr>
        <w:t>maneira</w:t>
      </w:r>
      <w:proofErr w:type="spellEnd"/>
      <w:r w:rsidRPr="00823AA5">
        <w:rPr>
          <w:rFonts w:cs="Times New Roman"/>
          <w:bCs/>
          <w:szCs w:val="24"/>
        </w:rPr>
        <w:t xml:space="preserve"> real. A </w:t>
      </w:r>
      <w:proofErr w:type="spellStart"/>
      <w:r w:rsidRPr="00823AA5">
        <w:rPr>
          <w:rFonts w:cs="Times New Roman"/>
          <w:bCs/>
          <w:szCs w:val="24"/>
        </w:rPr>
        <w:t>dispersão</w:t>
      </w:r>
      <w:proofErr w:type="spellEnd"/>
      <w:r w:rsidRPr="00823AA5">
        <w:rPr>
          <w:rFonts w:cs="Times New Roman"/>
          <w:bCs/>
          <w:szCs w:val="24"/>
        </w:rPr>
        <w:t xml:space="preserve"> legislativa e a falta de </w:t>
      </w:r>
      <w:proofErr w:type="spellStart"/>
      <w:r w:rsidRPr="00823AA5">
        <w:rPr>
          <w:rFonts w:cs="Times New Roman"/>
          <w:bCs/>
          <w:szCs w:val="24"/>
        </w:rPr>
        <w:t>reconhecimento</w:t>
      </w:r>
      <w:proofErr w:type="spellEnd"/>
      <w:r w:rsidRPr="00823AA5">
        <w:rPr>
          <w:rFonts w:cs="Times New Roman"/>
          <w:bCs/>
          <w:szCs w:val="24"/>
        </w:rPr>
        <w:t xml:space="preserve"> </w:t>
      </w:r>
      <w:proofErr w:type="spellStart"/>
      <w:r w:rsidRPr="00823AA5">
        <w:rPr>
          <w:rFonts w:cs="Times New Roman"/>
          <w:bCs/>
          <w:szCs w:val="24"/>
        </w:rPr>
        <w:t>limitam</w:t>
      </w:r>
      <w:proofErr w:type="spellEnd"/>
      <w:r w:rsidRPr="00823AA5">
        <w:rPr>
          <w:rFonts w:cs="Times New Roman"/>
          <w:bCs/>
          <w:szCs w:val="24"/>
        </w:rPr>
        <w:t xml:space="preserve"> </w:t>
      </w:r>
      <w:proofErr w:type="spellStart"/>
      <w:r w:rsidRPr="00823AA5">
        <w:rPr>
          <w:rFonts w:cs="Times New Roman"/>
          <w:bCs/>
          <w:szCs w:val="24"/>
        </w:rPr>
        <w:t>sua</w:t>
      </w:r>
      <w:proofErr w:type="spellEnd"/>
      <w:r w:rsidRPr="00823AA5">
        <w:rPr>
          <w:rFonts w:cs="Times New Roman"/>
          <w:bCs/>
          <w:szCs w:val="24"/>
        </w:rPr>
        <w:t xml:space="preserve"> </w:t>
      </w:r>
      <w:proofErr w:type="spellStart"/>
      <w:r w:rsidRPr="00823AA5">
        <w:rPr>
          <w:rFonts w:cs="Times New Roman"/>
          <w:bCs/>
          <w:szCs w:val="24"/>
        </w:rPr>
        <w:t>proteção</w:t>
      </w:r>
      <w:proofErr w:type="spellEnd"/>
      <w:r w:rsidRPr="00823AA5">
        <w:rPr>
          <w:rFonts w:cs="Times New Roman"/>
          <w:bCs/>
          <w:szCs w:val="24"/>
        </w:rPr>
        <w:t xml:space="preserve"> e </w:t>
      </w:r>
      <w:proofErr w:type="spellStart"/>
      <w:r w:rsidRPr="00823AA5">
        <w:rPr>
          <w:rFonts w:cs="Times New Roman"/>
          <w:bCs/>
          <w:szCs w:val="24"/>
        </w:rPr>
        <w:t>bem</w:t>
      </w:r>
      <w:proofErr w:type="spellEnd"/>
      <w:r w:rsidRPr="00823AA5">
        <w:rPr>
          <w:rFonts w:cs="Times New Roman"/>
          <w:bCs/>
          <w:szCs w:val="24"/>
        </w:rPr>
        <w:t xml:space="preserve">-estar. </w:t>
      </w:r>
      <w:proofErr w:type="spellStart"/>
      <w:r w:rsidRPr="00823AA5">
        <w:rPr>
          <w:rFonts w:cs="Times New Roman"/>
          <w:bCs/>
          <w:szCs w:val="24"/>
        </w:rPr>
        <w:t>Analisa</w:t>
      </w:r>
      <w:proofErr w:type="spellEnd"/>
      <w:r w:rsidRPr="00823AA5">
        <w:rPr>
          <w:rFonts w:cs="Times New Roman"/>
          <w:bCs/>
          <w:szCs w:val="24"/>
        </w:rPr>
        <w:t xml:space="preserve">-se o </w:t>
      </w:r>
      <w:proofErr w:type="spellStart"/>
      <w:r w:rsidRPr="00823AA5">
        <w:rPr>
          <w:rFonts w:cs="Times New Roman"/>
          <w:bCs/>
          <w:szCs w:val="24"/>
        </w:rPr>
        <w:t>arcabouço</w:t>
      </w:r>
      <w:proofErr w:type="spellEnd"/>
      <w:r w:rsidRPr="00823AA5">
        <w:rPr>
          <w:rFonts w:cs="Times New Roman"/>
          <w:bCs/>
          <w:szCs w:val="24"/>
        </w:rPr>
        <w:t xml:space="preserve"> legal </w:t>
      </w:r>
      <w:proofErr w:type="gramStart"/>
      <w:r w:rsidRPr="00823AA5">
        <w:rPr>
          <w:rFonts w:cs="Times New Roman"/>
          <w:bCs/>
          <w:szCs w:val="24"/>
        </w:rPr>
        <w:t>e</w:t>
      </w:r>
      <w:proofErr w:type="gramEnd"/>
      <w:r w:rsidRPr="00823AA5">
        <w:rPr>
          <w:rFonts w:cs="Times New Roman"/>
          <w:bCs/>
          <w:szCs w:val="24"/>
        </w:rPr>
        <w:t xml:space="preserve"> os </w:t>
      </w:r>
      <w:proofErr w:type="spellStart"/>
      <w:r w:rsidRPr="00823AA5">
        <w:rPr>
          <w:rFonts w:cs="Times New Roman"/>
          <w:bCs/>
          <w:szCs w:val="24"/>
        </w:rPr>
        <w:t>estudos</w:t>
      </w:r>
      <w:proofErr w:type="spellEnd"/>
      <w:r w:rsidRPr="00823AA5">
        <w:rPr>
          <w:rFonts w:cs="Times New Roman"/>
          <w:bCs/>
          <w:szCs w:val="24"/>
        </w:rPr>
        <w:t xml:space="preserve"> sobre o tema, </w:t>
      </w:r>
      <w:proofErr w:type="spellStart"/>
      <w:r w:rsidRPr="00823AA5">
        <w:rPr>
          <w:rFonts w:cs="Times New Roman"/>
          <w:bCs/>
          <w:szCs w:val="24"/>
        </w:rPr>
        <w:t>teorias</w:t>
      </w:r>
      <w:proofErr w:type="spellEnd"/>
      <w:r w:rsidRPr="00823AA5">
        <w:rPr>
          <w:rFonts w:cs="Times New Roman"/>
          <w:bCs/>
          <w:szCs w:val="24"/>
        </w:rPr>
        <w:t xml:space="preserve">, instrumentos </w:t>
      </w:r>
      <w:proofErr w:type="spellStart"/>
      <w:r w:rsidRPr="00823AA5">
        <w:rPr>
          <w:rFonts w:cs="Times New Roman"/>
          <w:bCs/>
          <w:szCs w:val="24"/>
        </w:rPr>
        <w:t>internacionais</w:t>
      </w:r>
      <w:proofErr w:type="spellEnd"/>
      <w:r w:rsidRPr="00823AA5">
        <w:rPr>
          <w:rFonts w:cs="Times New Roman"/>
          <w:bCs/>
          <w:szCs w:val="24"/>
        </w:rPr>
        <w:t xml:space="preserve"> e </w:t>
      </w:r>
      <w:proofErr w:type="spellStart"/>
      <w:r w:rsidRPr="00823AA5">
        <w:rPr>
          <w:rFonts w:cs="Times New Roman"/>
          <w:bCs/>
          <w:szCs w:val="24"/>
        </w:rPr>
        <w:t>propõe</w:t>
      </w:r>
      <w:proofErr w:type="spellEnd"/>
      <w:r w:rsidRPr="00823AA5">
        <w:rPr>
          <w:rFonts w:cs="Times New Roman"/>
          <w:bCs/>
          <w:szCs w:val="24"/>
        </w:rPr>
        <w:t>-</w:t>
      </w:r>
      <w:proofErr w:type="spellStart"/>
      <w:r w:rsidRPr="00823AA5">
        <w:rPr>
          <w:rFonts w:cs="Times New Roman"/>
          <w:bCs/>
          <w:szCs w:val="24"/>
        </w:rPr>
        <w:t>se</w:t>
      </w:r>
      <w:proofErr w:type="spellEnd"/>
      <w:r w:rsidRPr="00823AA5">
        <w:rPr>
          <w:rFonts w:cs="Times New Roman"/>
          <w:bCs/>
          <w:szCs w:val="24"/>
        </w:rPr>
        <w:t xml:space="preserve"> que os seres </w:t>
      </w:r>
      <w:proofErr w:type="spellStart"/>
      <w:r w:rsidRPr="00823AA5">
        <w:rPr>
          <w:rFonts w:cs="Times New Roman"/>
          <w:bCs/>
          <w:szCs w:val="24"/>
        </w:rPr>
        <w:t>sencientes</w:t>
      </w:r>
      <w:proofErr w:type="spellEnd"/>
      <w:r w:rsidRPr="00823AA5">
        <w:rPr>
          <w:rFonts w:cs="Times New Roman"/>
          <w:bCs/>
          <w:szCs w:val="24"/>
        </w:rPr>
        <w:t xml:space="preserve"> </w:t>
      </w:r>
      <w:proofErr w:type="spellStart"/>
      <w:r w:rsidRPr="00823AA5">
        <w:rPr>
          <w:rFonts w:cs="Times New Roman"/>
          <w:bCs/>
          <w:szCs w:val="24"/>
        </w:rPr>
        <w:t>sejam</w:t>
      </w:r>
      <w:proofErr w:type="spellEnd"/>
      <w:r w:rsidRPr="00823AA5">
        <w:rPr>
          <w:rFonts w:cs="Times New Roman"/>
          <w:bCs/>
          <w:szCs w:val="24"/>
        </w:rPr>
        <w:t xml:space="preserve"> </w:t>
      </w:r>
      <w:proofErr w:type="spellStart"/>
      <w:r w:rsidRPr="00823AA5">
        <w:rPr>
          <w:rFonts w:cs="Times New Roman"/>
          <w:bCs/>
          <w:szCs w:val="24"/>
        </w:rPr>
        <w:t>sujeitos</w:t>
      </w:r>
      <w:proofErr w:type="spellEnd"/>
      <w:r w:rsidRPr="00823AA5">
        <w:rPr>
          <w:rFonts w:cs="Times New Roman"/>
          <w:bCs/>
          <w:szCs w:val="24"/>
        </w:rPr>
        <w:t xml:space="preserve"> de </w:t>
      </w:r>
      <w:proofErr w:type="spellStart"/>
      <w:r w:rsidRPr="00823AA5">
        <w:rPr>
          <w:rFonts w:cs="Times New Roman"/>
          <w:bCs/>
          <w:szCs w:val="24"/>
        </w:rPr>
        <w:t>direitos</w:t>
      </w:r>
      <w:proofErr w:type="spellEnd"/>
      <w:r w:rsidRPr="00823AA5">
        <w:rPr>
          <w:rFonts w:cs="Times New Roman"/>
          <w:bCs/>
          <w:szCs w:val="24"/>
        </w:rPr>
        <w:t xml:space="preserve">. </w:t>
      </w:r>
      <w:proofErr w:type="spellStart"/>
      <w:r w:rsidRPr="00823AA5">
        <w:rPr>
          <w:rFonts w:cs="Times New Roman"/>
          <w:bCs/>
          <w:szCs w:val="24"/>
        </w:rPr>
        <w:t>Apesar</w:t>
      </w:r>
      <w:proofErr w:type="spellEnd"/>
      <w:r w:rsidRPr="00823AA5">
        <w:rPr>
          <w:rFonts w:cs="Times New Roman"/>
          <w:bCs/>
          <w:szCs w:val="24"/>
        </w:rPr>
        <w:t xml:space="preserve"> de no México os 32 estados </w:t>
      </w:r>
      <w:proofErr w:type="spellStart"/>
      <w:r w:rsidRPr="00823AA5">
        <w:rPr>
          <w:rFonts w:cs="Times New Roman"/>
          <w:bCs/>
          <w:szCs w:val="24"/>
        </w:rPr>
        <w:t>terem</w:t>
      </w:r>
      <w:proofErr w:type="spellEnd"/>
      <w:r w:rsidRPr="00823AA5">
        <w:rPr>
          <w:rFonts w:cs="Times New Roman"/>
          <w:bCs/>
          <w:szCs w:val="24"/>
        </w:rPr>
        <w:t xml:space="preserve"> </w:t>
      </w:r>
      <w:proofErr w:type="spellStart"/>
      <w:r w:rsidRPr="00823AA5">
        <w:rPr>
          <w:rFonts w:cs="Times New Roman"/>
          <w:bCs/>
          <w:szCs w:val="24"/>
        </w:rPr>
        <w:t>leis</w:t>
      </w:r>
      <w:proofErr w:type="spellEnd"/>
      <w:r w:rsidRPr="00823AA5">
        <w:rPr>
          <w:rFonts w:cs="Times New Roman"/>
          <w:bCs/>
          <w:szCs w:val="24"/>
        </w:rPr>
        <w:t xml:space="preserve"> de </w:t>
      </w:r>
      <w:proofErr w:type="spellStart"/>
      <w:r w:rsidRPr="00823AA5">
        <w:rPr>
          <w:rFonts w:cs="Times New Roman"/>
          <w:bCs/>
          <w:szCs w:val="24"/>
        </w:rPr>
        <w:t>proteção</w:t>
      </w:r>
      <w:proofErr w:type="spellEnd"/>
      <w:r w:rsidRPr="00823AA5">
        <w:rPr>
          <w:rFonts w:cs="Times New Roman"/>
          <w:bCs/>
          <w:szCs w:val="24"/>
        </w:rPr>
        <w:t xml:space="preserve"> animal, </w:t>
      </w:r>
      <w:proofErr w:type="spellStart"/>
      <w:r w:rsidRPr="00823AA5">
        <w:rPr>
          <w:rFonts w:cs="Times New Roman"/>
          <w:bCs/>
          <w:szCs w:val="24"/>
        </w:rPr>
        <w:t>elas</w:t>
      </w:r>
      <w:proofErr w:type="spellEnd"/>
      <w:r w:rsidRPr="00823AA5">
        <w:rPr>
          <w:rFonts w:cs="Times New Roman"/>
          <w:bCs/>
          <w:szCs w:val="24"/>
        </w:rPr>
        <w:t xml:space="preserve"> </w:t>
      </w:r>
      <w:proofErr w:type="spellStart"/>
      <w:r w:rsidRPr="00823AA5">
        <w:rPr>
          <w:rFonts w:cs="Times New Roman"/>
          <w:bCs/>
          <w:szCs w:val="24"/>
        </w:rPr>
        <w:t>não</w:t>
      </w:r>
      <w:proofErr w:type="spellEnd"/>
      <w:r w:rsidRPr="00823AA5">
        <w:rPr>
          <w:rFonts w:cs="Times New Roman"/>
          <w:bCs/>
          <w:szCs w:val="24"/>
        </w:rPr>
        <w:t xml:space="preserve"> </w:t>
      </w:r>
      <w:proofErr w:type="spellStart"/>
      <w:r w:rsidRPr="00823AA5">
        <w:rPr>
          <w:rFonts w:cs="Times New Roman"/>
          <w:bCs/>
          <w:szCs w:val="24"/>
        </w:rPr>
        <w:t>são</w:t>
      </w:r>
      <w:proofErr w:type="spellEnd"/>
      <w:r w:rsidRPr="00823AA5">
        <w:rPr>
          <w:rFonts w:cs="Times New Roman"/>
          <w:bCs/>
          <w:szCs w:val="24"/>
        </w:rPr>
        <w:t xml:space="preserve"> suficientes para garantir o </w:t>
      </w:r>
      <w:proofErr w:type="spellStart"/>
      <w:r w:rsidRPr="00823AA5">
        <w:rPr>
          <w:rFonts w:cs="Times New Roman"/>
          <w:bCs/>
          <w:szCs w:val="24"/>
        </w:rPr>
        <w:t>direito</w:t>
      </w:r>
      <w:proofErr w:type="spellEnd"/>
      <w:r w:rsidRPr="00823AA5">
        <w:rPr>
          <w:rFonts w:cs="Times New Roman"/>
          <w:bCs/>
          <w:szCs w:val="24"/>
        </w:rPr>
        <w:t xml:space="preserve"> à vida, </w:t>
      </w:r>
      <w:proofErr w:type="spellStart"/>
      <w:r w:rsidRPr="00823AA5">
        <w:rPr>
          <w:rFonts w:cs="Times New Roman"/>
          <w:bCs/>
          <w:szCs w:val="24"/>
        </w:rPr>
        <w:t>liberdade</w:t>
      </w:r>
      <w:proofErr w:type="spellEnd"/>
      <w:r w:rsidRPr="00823AA5">
        <w:rPr>
          <w:rFonts w:cs="Times New Roman"/>
          <w:bCs/>
          <w:szCs w:val="24"/>
        </w:rPr>
        <w:t xml:space="preserve">, </w:t>
      </w:r>
      <w:proofErr w:type="spellStart"/>
      <w:r w:rsidRPr="00823AA5">
        <w:rPr>
          <w:rFonts w:cs="Times New Roman"/>
          <w:bCs/>
          <w:szCs w:val="24"/>
        </w:rPr>
        <w:t>não</w:t>
      </w:r>
      <w:proofErr w:type="spellEnd"/>
      <w:r w:rsidRPr="00823AA5">
        <w:rPr>
          <w:rFonts w:cs="Times New Roman"/>
          <w:bCs/>
          <w:szCs w:val="24"/>
        </w:rPr>
        <w:t xml:space="preserve"> abuso e </w:t>
      </w:r>
      <w:proofErr w:type="spellStart"/>
      <w:r w:rsidRPr="00823AA5">
        <w:rPr>
          <w:rFonts w:cs="Times New Roman"/>
          <w:bCs/>
          <w:szCs w:val="24"/>
        </w:rPr>
        <w:t>saúde</w:t>
      </w:r>
      <w:proofErr w:type="spellEnd"/>
      <w:r w:rsidRPr="00823AA5">
        <w:rPr>
          <w:rFonts w:cs="Times New Roman"/>
          <w:bCs/>
          <w:szCs w:val="24"/>
        </w:rPr>
        <w:t xml:space="preserve"> dos seres </w:t>
      </w:r>
      <w:proofErr w:type="spellStart"/>
      <w:r w:rsidRPr="00823AA5">
        <w:rPr>
          <w:rFonts w:cs="Times New Roman"/>
          <w:bCs/>
          <w:szCs w:val="24"/>
        </w:rPr>
        <w:t>sencientes</w:t>
      </w:r>
      <w:proofErr w:type="spellEnd"/>
      <w:r w:rsidRPr="00823AA5">
        <w:rPr>
          <w:rFonts w:cs="Times New Roman"/>
          <w:bCs/>
          <w:szCs w:val="24"/>
        </w:rPr>
        <w:t xml:space="preserve">. </w:t>
      </w:r>
      <w:proofErr w:type="spellStart"/>
      <w:r w:rsidRPr="00823AA5">
        <w:rPr>
          <w:rFonts w:cs="Times New Roman"/>
          <w:bCs/>
          <w:szCs w:val="24"/>
        </w:rPr>
        <w:t>Na</w:t>
      </w:r>
      <w:proofErr w:type="spellEnd"/>
      <w:r w:rsidRPr="00823AA5">
        <w:rPr>
          <w:rFonts w:cs="Times New Roman"/>
          <w:bCs/>
          <w:szCs w:val="24"/>
        </w:rPr>
        <w:t xml:space="preserve"> </w:t>
      </w:r>
      <w:proofErr w:type="spellStart"/>
      <w:r w:rsidRPr="00823AA5">
        <w:rPr>
          <w:rFonts w:cs="Times New Roman"/>
          <w:bCs/>
          <w:szCs w:val="24"/>
        </w:rPr>
        <w:t>legislação</w:t>
      </w:r>
      <w:proofErr w:type="spellEnd"/>
      <w:r w:rsidRPr="00823AA5">
        <w:rPr>
          <w:rFonts w:cs="Times New Roman"/>
          <w:bCs/>
          <w:szCs w:val="24"/>
        </w:rPr>
        <w:t xml:space="preserve"> </w:t>
      </w:r>
      <w:proofErr w:type="spellStart"/>
      <w:r w:rsidRPr="00823AA5">
        <w:rPr>
          <w:rFonts w:cs="Times New Roman"/>
          <w:bCs/>
          <w:szCs w:val="24"/>
        </w:rPr>
        <w:t>não</w:t>
      </w:r>
      <w:proofErr w:type="spellEnd"/>
      <w:r w:rsidRPr="00823AA5">
        <w:rPr>
          <w:rFonts w:cs="Times New Roman"/>
          <w:bCs/>
          <w:szCs w:val="24"/>
        </w:rPr>
        <w:t xml:space="preserve"> </w:t>
      </w:r>
      <w:proofErr w:type="spellStart"/>
      <w:r w:rsidRPr="00823AA5">
        <w:rPr>
          <w:rFonts w:cs="Times New Roman"/>
          <w:bCs/>
          <w:szCs w:val="24"/>
        </w:rPr>
        <w:t>há</w:t>
      </w:r>
      <w:proofErr w:type="spellEnd"/>
      <w:r w:rsidRPr="00823AA5">
        <w:rPr>
          <w:rFonts w:cs="Times New Roman"/>
          <w:bCs/>
          <w:szCs w:val="24"/>
        </w:rPr>
        <w:t xml:space="preserve"> </w:t>
      </w:r>
      <w:proofErr w:type="spellStart"/>
      <w:r w:rsidRPr="00823AA5">
        <w:rPr>
          <w:rFonts w:cs="Times New Roman"/>
          <w:bCs/>
          <w:szCs w:val="24"/>
        </w:rPr>
        <w:t>sanções</w:t>
      </w:r>
      <w:proofErr w:type="spellEnd"/>
      <w:r w:rsidRPr="00823AA5">
        <w:rPr>
          <w:rFonts w:cs="Times New Roman"/>
          <w:bCs/>
          <w:szCs w:val="24"/>
        </w:rPr>
        <w:t xml:space="preserve"> </w:t>
      </w:r>
      <w:proofErr w:type="spellStart"/>
      <w:r w:rsidRPr="00823AA5">
        <w:rPr>
          <w:rFonts w:cs="Times New Roman"/>
          <w:bCs/>
          <w:szCs w:val="24"/>
        </w:rPr>
        <w:t>penais</w:t>
      </w:r>
      <w:proofErr w:type="spellEnd"/>
      <w:r w:rsidRPr="00823AA5">
        <w:rPr>
          <w:rFonts w:cs="Times New Roman"/>
          <w:bCs/>
          <w:szCs w:val="24"/>
        </w:rPr>
        <w:t xml:space="preserve"> que </w:t>
      </w:r>
      <w:proofErr w:type="spellStart"/>
      <w:r w:rsidRPr="00823AA5">
        <w:rPr>
          <w:rFonts w:cs="Times New Roman"/>
          <w:bCs/>
          <w:szCs w:val="24"/>
        </w:rPr>
        <w:t>contribuam</w:t>
      </w:r>
      <w:proofErr w:type="spellEnd"/>
      <w:r w:rsidRPr="00823AA5">
        <w:rPr>
          <w:rFonts w:cs="Times New Roman"/>
          <w:bCs/>
          <w:szCs w:val="24"/>
        </w:rPr>
        <w:t xml:space="preserve"> para prevenir, erradicar abusos e </w:t>
      </w:r>
      <w:proofErr w:type="spellStart"/>
      <w:r w:rsidRPr="00823AA5">
        <w:rPr>
          <w:rFonts w:cs="Times New Roman"/>
          <w:bCs/>
          <w:szCs w:val="24"/>
        </w:rPr>
        <w:t>atos</w:t>
      </w:r>
      <w:proofErr w:type="spellEnd"/>
      <w:r w:rsidRPr="00823AA5">
        <w:rPr>
          <w:rFonts w:cs="Times New Roman"/>
          <w:bCs/>
          <w:szCs w:val="24"/>
        </w:rPr>
        <w:t xml:space="preserve"> </w:t>
      </w:r>
      <w:proofErr w:type="spellStart"/>
      <w:r w:rsidRPr="00823AA5">
        <w:rPr>
          <w:rFonts w:cs="Times New Roman"/>
          <w:bCs/>
          <w:szCs w:val="24"/>
        </w:rPr>
        <w:t>desumanos</w:t>
      </w:r>
      <w:proofErr w:type="spellEnd"/>
      <w:r w:rsidRPr="00823AA5">
        <w:rPr>
          <w:rFonts w:cs="Times New Roman"/>
          <w:bCs/>
          <w:szCs w:val="24"/>
        </w:rPr>
        <w:t xml:space="preserve"> contra </w:t>
      </w:r>
      <w:proofErr w:type="spellStart"/>
      <w:r w:rsidRPr="00823AA5">
        <w:rPr>
          <w:rFonts w:cs="Times New Roman"/>
          <w:bCs/>
          <w:szCs w:val="24"/>
        </w:rPr>
        <w:t>esses</w:t>
      </w:r>
      <w:proofErr w:type="spellEnd"/>
      <w:r w:rsidRPr="00823AA5">
        <w:rPr>
          <w:rFonts w:cs="Times New Roman"/>
          <w:bCs/>
          <w:szCs w:val="24"/>
        </w:rPr>
        <w:t xml:space="preserve"> seres </w:t>
      </w:r>
      <w:proofErr w:type="gramStart"/>
      <w:r w:rsidRPr="00823AA5">
        <w:rPr>
          <w:rFonts w:cs="Times New Roman"/>
          <w:bCs/>
          <w:szCs w:val="24"/>
        </w:rPr>
        <w:t>e</w:t>
      </w:r>
      <w:proofErr w:type="gramEnd"/>
      <w:r w:rsidRPr="00823AA5">
        <w:rPr>
          <w:rFonts w:cs="Times New Roman"/>
          <w:bCs/>
          <w:szCs w:val="24"/>
        </w:rPr>
        <w:t xml:space="preserve"> as </w:t>
      </w:r>
      <w:proofErr w:type="spellStart"/>
      <w:r w:rsidRPr="00823AA5">
        <w:rPr>
          <w:rFonts w:cs="Times New Roman"/>
          <w:bCs/>
          <w:szCs w:val="24"/>
        </w:rPr>
        <w:t>investigações</w:t>
      </w:r>
      <w:proofErr w:type="spellEnd"/>
      <w:r w:rsidRPr="00823AA5">
        <w:rPr>
          <w:rFonts w:cs="Times New Roman"/>
          <w:bCs/>
          <w:szCs w:val="24"/>
        </w:rPr>
        <w:t xml:space="preserve"> </w:t>
      </w:r>
      <w:proofErr w:type="spellStart"/>
      <w:r w:rsidRPr="00823AA5">
        <w:rPr>
          <w:rFonts w:cs="Times New Roman"/>
          <w:bCs/>
          <w:szCs w:val="24"/>
        </w:rPr>
        <w:t>nesse</w:t>
      </w:r>
      <w:proofErr w:type="spellEnd"/>
      <w:r w:rsidRPr="00823AA5">
        <w:rPr>
          <w:rFonts w:cs="Times New Roman"/>
          <w:bCs/>
          <w:szCs w:val="24"/>
        </w:rPr>
        <w:t xml:space="preserve"> campo </w:t>
      </w:r>
      <w:proofErr w:type="spellStart"/>
      <w:r w:rsidRPr="00823AA5">
        <w:rPr>
          <w:rFonts w:cs="Times New Roman"/>
          <w:bCs/>
          <w:szCs w:val="24"/>
        </w:rPr>
        <w:t>são</w:t>
      </w:r>
      <w:proofErr w:type="spellEnd"/>
      <w:r w:rsidRPr="00823AA5">
        <w:rPr>
          <w:rFonts w:cs="Times New Roman"/>
          <w:bCs/>
          <w:szCs w:val="24"/>
        </w:rPr>
        <w:t xml:space="preserve"> incipientes.</w:t>
      </w:r>
    </w:p>
    <w:p w14:paraId="1E380B9A" w14:textId="7A60762E" w:rsidR="00406A4A" w:rsidRPr="00823AA5" w:rsidRDefault="00406A4A" w:rsidP="00406A4A">
      <w:pPr>
        <w:spacing w:after="0" w:line="360" w:lineRule="auto"/>
        <w:jc w:val="both"/>
        <w:rPr>
          <w:rFonts w:cs="Times New Roman"/>
          <w:bCs/>
          <w:szCs w:val="24"/>
        </w:rPr>
      </w:pPr>
      <w:proofErr w:type="spellStart"/>
      <w:r w:rsidRPr="00823AA5">
        <w:rPr>
          <w:rFonts w:asciiTheme="minorHAnsi" w:hAnsiTheme="minorHAnsi" w:cstheme="minorHAnsi"/>
          <w:b/>
          <w:sz w:val="28"/>
          <w:szCs w:val="28"/>
        </w:rPr>
        <w:t>Palavras</w:t>
      </w:r>
      <w:proofErr w:type="spellEnd"/>
      <w:r w:rsidRPr="00823AA5">
        <w:rPr>
          <w:rFonts w:asciiTheme="minorHAnsi" w:hAnsiTheme="minorHAnsi" w:cstheme="minorHAnsi"/>
          <w:b/>
          <w:sz w:val="28"/>
          <w:szCs w:val="28"/>
        </w:rPr>
        <w:t>-chave:</w:t>
      </w:r>
      <w:r w:rsidRPr="00406A4A">
        <w:rPr>
          <w:rFonts w:cs="Times New Roman"/>
          <w:sz w:val="28"/>
          <w:szCs w:val="28"/>
        </w:rPr>
        <w:t xml:space="preserve"> </w:t>
      </w:r>
      <w:proofErr w:type="spellStart"/>
      <w:r w:rsidRPr="00823AA5">
        <w:rPr>
          <w:rFonts w:cs="Times New Roman"/>
          <w:bCs/>
          <w:szCs w:val="24"/>
        </w:rPr>
        <w:t>maus</w:t>
      </w:r>
      <w:proofErr w:type="spellEnd"/>
      <w:r w:rsidRPr="00823AA5">
        <w:rPr>
          <w:rFonts w:cs="Times New Roman"/>
          <w:bCs/>
          <w:szCs w:val="24"/>
        </w:rPr>
        <w:t xml:space="preserve">-tratos a </w:t>
      </w:r>
      <w:proofErr w:type="spellStart"/>
      <w:r w:rsidRPr="00823AA5">
        <w:rPr>
          <w:rFonts w:cs="Times New Roman"/>
          <w:bCs/>
          <w:szCs w:val="24"/>
        </w:rPr>
        <w:t>animais</w:t>
      </w:r>
      <w:proofErr w:type="spellEnd"/>
      <w:r w:rsidRPr="00823AA5">
        <w:rPr>
          <w:rFonts w:cs="Times New Roman"/>
          <w:bCs/>
          <w:szCs w:val="24"/>
        </w:rPr>
        <w:t xml:space="preserve">, marco legal, </w:t>
      </w:r>
      <w:proofErr w:type="spellStart"/>
      <w:r w:rsidRPr="00823AA5">
        <w:rPr>
          <w:rFonts w:cs="Times New Roman"/>
          <w:bCs/>
          <w:szCs w:val="24"/>
        </w:rPr>
        <w:t>proteção</w:t>
      </w:r>
      <w:proofErr w:type="spellEnd"/>
      <w:r w:rsidRPr="00823AA5">
        <w:rPr>
          <w:rFonts w:cs="Times New Roman"/>
          <w:bCs/>
          <w:szCs w:val="24"/>
        </w:rPr>
        <w:t xml:space="preserve"> animal, seres </w:t>
      </w:r>
      <w:proofErr w:type="spellStart"/>
      <w:r w:rsidRPr="00823AA5">
        <w:rPr>
          <w:rFonts w:cs="Times New Roman"/>
          <w:bCs/>
          <w:szCs w:val="24"/>
        </w:rPr>
        <w:t>sencientes</w:t>
      </w:r>
      <w:proofErr w:type="spellEnd"/>
      <w:r w:rsidRPr="00823AA5">
        <w:rPr>
          <w:rFonts w:cs="Times New Roman"/>
          <w:bCs/>
          <w:szCs w:val="24"/>
        </w:rPr>
        <w:t>.</w:t>
      </w:r>
    </w:p>
    <w:p w14:paraId="6AD53F02" w14:textId="1B06FAC0" w:rsidR="00406A4A" w:rsidRPr="004334EF" w:rsidRDefault="00406A4A" w:rsidP="00406A4A">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Enero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2022</w:t>
      </w:r>
    </w:p>
    <w:p w14:paraId="61A2AB03" w14:textId="11DF15DB" w:rsidR="00406A4A" w:rsidRPr="00406A4A" w:rsidRDefault="00000000" w:rsidP="00406A4A">
      <w:pPr>
        <w:spacing w:after="0" w:line="360" w:lineRule="auto"/>
        <w:jc w:val="both"/>
        <w:rPr>
          <w:rFonts w:cs="Times New Roman"/>
          <w:sz w:val="28"/>
          <w:szCs w:val="28"/>
        </w:rPr>
      </w:pPr>
      <w:r>
        <w:rPr>
          <w:noProof/>
        </w:rPr>
        <w:pict w14:anchorId="6F4FFE22">
          <v:rect id="_x0000_i1025" style="width:441.9pt;height:.05pt" o:hralign="center" o:hrstd="t" o:hr="t" fillcolor="#a0a0a0" stroked="f"/>
        </w:pict>
      </w:r>
    </w:p>
    <w:p w14:paraId="264C0B38" w14:textId="77777777" w:rsidR="00B64EA1" w:rsidRDefault="00B64EA1" w:rsidP="00406A4A">
      <w:pPr>
        <w:spacing w:after="0" w:line="360" w:lineRule="auto"/>
        <w:jc w:val="center"/>
        <w:rPr>
          <w:rFonts w:cs="Times New Roman"/>
          <w:b/>
          <w:sz w:val="32"/>
          <w:szCs w:val="32"/>
          <w:lang w:val="es-ES_tradnl"/>
        </w:rPr>
      </w:pPr>
      <w:bookmarkStart w:id="1" w:name="_Toc7957107"/>
    </w:p>
    <w:p w14:paraId="014F22B8" w14:textId="77777777" w:rsidR="00B64EA1" w:rsidRDefault="00B64EA1" w:rsidP="00406A4A">
      <w:pPr>
        <w:spacing w:after="0" w:line="360" w:lineRule="auto"/>
        <w:jc w:val="center"/>
        <w:rPr>
          <w:rFonts w:cs="Times New Roman"/>
          <w:b/>
          <w:sz w:val="32"/>
          <w:szCs w:val="32"/>
          <w:lang w:val="es-ES_tradnl"/>
        </w:rPr>
      </w:pPr>
    </w:p>
    <w:p w14:paraId="656A826A" w14:textId="4E572C66" w:rsidR="006B7FB5" w:rsidRPr="00F04068" w:rsidRDefault="006B7FB5" w:rsidP="00406A4A">
      <w:pPr>
        <w:spacing w:after="0" w:line="360" w:lineRule="auto"/>
        <w:jc w:val="center"/>
        <w:rPr>
          <w:rFonts w:cs="Times New Roman"/>
          <w:b/>
          <w:sz w:val="32"/>
          <w:szCs w:val="32"/>
          <w:lang w:val="es-ES_tradnl"/>
        </w:rPr>
      </w:pPr>
      <w:r w:rsidRPr="00F04068">
        <w:rPr>
          <w:rFonts w:cs="Times New Roman"/>
          <w:b/>
          <w:sz w:val="32"/>
          <w:szCs w:val="32"/>
          <w:lang w:val="es-ES_tradnl"/>
        </w:rPr>
        <w:lastRenderedPageBreak/>
        <w:t>Introducción</w:t>
      </w:r>
      <w:bookmarkEnd w:id="1"/>
    </w:p>
    <w:p w14:paraId="421A12BF" w14:textId="6B04879B" w:rsidR="006B7FB5" w:rsidRPr="00F04068" w:rsidRDefault="006B7FB5" w:rsidP="003029D3">
      <w:pPr>
        <w:autoSpaceDE w:val="0"/>
        <w:autoSpaceDN w:val="0"/>
        <w:adjustRightInd w:val="0"/>
        <w:spacing w:after="0" w:line="360" w:lineRule="auto"/>
        <w:ind w:firstLine="709"/>
        <w:jc w:val="both"/>
        <w:rPr>
          <w:rFonts w:cs="Times New Roman"/>
          <w:b/>
          <w:szCs w:val="24"/>
        </w:rPr>
      </w:pPr>
      <w:r w:rsidRPr="00F04068">
        <w:rPr>
          <w:rFonts w:cs="Times New Roman"/>
          <w:szCs w:val="24"/>
        </w:rPr>
        <w:t xml:space="preserve">Esta investigación analiza la conceptualización o redefinición para concebir o llamar a los animales como </w:t>
      </w:r>
      <w:r w:rsidRPr="00F04068">
        <w:rPr>
          <w:rFonts w:cs="Times New Roman"/>
          <w:i/>
          <w:szCs w:val="24"/>
        </w:rPr>
        <w:t>seres sintientes</w:t>
      </w:r>
      <w:r w:rsidRPr="00F04068">
        <w:rPr>
          <w:rFonts w:cs="Times New Roman"/>
          <w:szCs w:val="24"/>
        </w:rPr>
        <w:t xml:space="preserve"> (denota que un ente, un individuo, o un ser tiene la capacidad de sentir dolor o bienestar). Existen posturas que los reconocen como “animales no humanos”, “personas no humanas” y “seres no humanos”, lo que en sí mismo representa un avance significativo.</w:t>
      </w:r>
      <w:r w:rsidR="001C431A" w:rsidRPr="00F04068">
        <w:rPr>
          <w:rFonts w:cs="Times New Roman"/>
          <w:szCs w:val="24"/>
        </w:rPr>
        <w:t xml:space="preserve"> </w:t>
      </w:r>
    </w:p>
    <w:p w14:paraId="7D4DF4FC" w14:textId="506BDDFC"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Los </w:t>
      </w:r>
      <w:r w:rsidRPr="00406A4A">
        <w:rPr>
          <w:rFonts w:ascii="Times New Roman" w:hAnsi="Times New Roman"/>
          <w:iCs/>
          <w:sz w:val="24"/>
          <w:szCs w:val="24"/>
        </w:rPr>
        <w:t>seres sintientes</w:t>
      </w:r>
      <w:r w:rsidRPr="00F04068">
        <w:rPr>
          <w:rFonts w:ascii="Times New Roman" w:hAnsi="Times New Roman"/>
          <w:sz w:val="24"/>
          <w:szCs w:val="24"/>
        </w:rPr>
        <w:t xml:space="preserve"> son una rama dentro de los seres vivos que se distingue por su capacidad de sentir sensaciones físicas y psicológicas, como miedo, felicidad, dolor, y percibir experiencias. Esta capacidad es llamada </w:t>
      </w:r>
      <w:proofErr w:type="spellStart"/>
      <w:r w:rsidR="001666E9" w:rsidRPr="00F04068">
        <w:rPr>
          <w:rFonts w:ascii="Times New Roman" w:hAnsi="Times New Roman"/>
          <w:i/>
          <w:iCs/>
          <w:sz w:val="24"/>
          <w:szCs w:val="24"/>
        </w:rPr>
        <w:t>s</w:t>
      </w:r>
      <w:r w:rsidR="001666E9" w:rsidRPr="00406A4A">
        <w:rPr>
          <w:rFonts w:ascii="Times New Roman" w:hAnsi="Times New Roman"/>
          <w:i/>
          <w:iCs/>
          <w:sz w:val="24"/>
          <w:szCs w:val="24"/>
        </w:rPr>
        <w:t>entiencia</w:t>
      </w:r>
      <w:proofErr w:type="spellEnd"/>
      <w:r w:rsidRPr="00F04068">
        <w:rPr>
          <w:rFonts w:ascii="Times New Roman" w:hAnsi="Times New Roman"/>
          <w:sz w:val="24"/>
          <w:szCs w:val="24"/>
        </w:rPr>
        <w:t>. Las plantas, árboles, flores, etc.</w:t>
      </w:r>
      <w:r w:rsidR="00F072E3">
        <w:rPr>
          <w:rFonts w:ascii="Times New Roman" w:hAnsi="Times New Roman"/>
          <w:sz w:val="24"/>
          <w:szCs w:val="24"/>
        </w:rPr>
        <w:t>,</w:t>
      </w:r>
      <w:r w:rsidRPr="00F04068">
        <w:rPr>
          <w:rFonts w:ascii="Times New Roman" w:hAnsi="Times New Roman"/>
          <w:sz w:val="24"/>
          <w:szCs w:val="24"/>
        </w:rPr>
        <w:t xml:space="preserve"> </w:t>
      </w:r>
      <w:r w:rsidR="001666E9" w:rsidRPr="00F04068">
        <w:rPr>
          <w:rFonts w:ascii="Times New Roman" w:hAnsi="Times New Roman"/>
          <w:sz w:val="24"/>
          <w:szCs w:val="24"/>
        </w:rPr>
        <w:t xml:space="preserve">son </w:t>
      </w:r>
      <w:r w:rsidRPr="00F04068">
        <w:rPr>
          <w:rFonts w:ascii="Times New Roman" w:hAnsi="Times New Roman"/>
          <w:sz w:val="24"/>
          <w:szCs w:val="24"/>
        </w:rPr>
        <w:t xml:space="preserve">seres vivos, pero no seres sintientes, pues no poseen sistema nervioso central </w:t>
      </w:r>
      <w:r w:rsidR="001666E9" w:rsidRPr="00F04068">
        <w:rPr>
          <w:rFonts w:ascii="Times New Roman" w:hAnsi="Times New Roman"/>
          <w:noProof/>
          <w:sz w:val="24"/>
          <w:szCs w:val="24"/>
          <w:lang w:val="es-MX"/>
        </w:rPr>
        <w:t xml:space="preserve">(Escobar, </w:t>
      </w:r>
      <w:r w:rsidR="00885D9F" w:rsidRPr="00F04068">
        <w:rPr>
          <w:rFonts w:ascii="Times New Roman" w:hAnsi="Times New Roman"/>
          <w:noProof/>
          <w:sz w:val="24"/>
          <w:szCs w:val="24"/>
          <w:lang w:val="es-MX"/>
        </w:rPr>
        <w:t xml:space="preserve">19 de noviembre de </w:t>
      </w:r>
      <w:r w:rsidR="001666E9" w:rsidRPr="00F04068">
        <w:rPr>
          <w:rFonts w:ascii="Times New Roman" w:hAnsi="Times New Roman"/>
          <w:noProof/>
          <w:sz w:val="24"/>
          <w:szCs w:val="24"/>
          <w:lang w:val="es-MX"/>
        </w:rPr>
        <w:t>2015).</w:t>
      </w:r>
    </w:p>
    <w:p w14:paraId="32BC7251" w14:textId="62CCBF2B" w:rsidR="006B7FB5" w:rsidRPr="00F04068" w:rsidRDefault="006B7FB5" w:rsidP="003029D3">
      <w:pPr>
        <w:pStyle w:val="NormalWeb"/>
        <w:shd w:val="clear" w:color="auto" w:fill="FFFFFF"/>
        <w:spacing w:before="0" w:beforeAutospacing="0" w:after="0" w:afterAutospacing="0" w:line="360" w:lineRule="auto"/>
        <w:ind w:firstLine="709"/>
        <w:jc w:val="both"/>
        <w:rPr>
          <w:rFonts w:ascii="Times New Roman" w:hAnsi="Times New Roman"/>
          <w:sz w:val="24"/>
          <w:szCs w:val="24"/>
        </w:rPr>
      </w:pPr>
      <w:r w:rsidRPr="00F04068">
        <w:rPr>
          <w:rFonts w:ascii="Times New Roman" w:hAnsi="Times New Roman"/>
          <w:sz w:val="24"/>
          <w:szCs w:val="24"/>
        </w:rPr>
        <w:t xml:space="preserve">En nuestro idioma, y dentro de la literatura sobre los derechos de los animales, es común que se utilice el vocablo </w:t>
      </w:r>
      <w:r w:rsidRPr="00406A4A">
        <w:rPr>
          <w:rFonts w:ascii="Times New Roman" w:hAnsi="Times New Roman"/>
          <w:i/>
          <w:iCs/>
          <w:sz w:val="24"/>
          <w:szCs w:val="24"/>
        </w:rPr>
        <w:t>sintiente</w:t>
      </w:r>
      <w:r w:rsidRPr="00F04068">
        <w:rPr>
          <w:rFonts w:ascii="Times New Roman" w:hAnsi="Times New Roman"/>
          <w:sz w:val="24"/>
          <w:szCs w:val="24"/>
        </w:rPr>
        <w:t xml:space="preserve"> para denotar que un ente, un individuo, o un ser tiene la capacidad de sentir dolor o bienestar. También se ha llegado a utilizar como sinónimo el vocablo </w:t>
      </w:r>
      <w:proofErr w:type="spellStart"/>
      <w:r w:rsidRPr="00F04068">
        <w:rPr>
          <w:rFonts w:ascii="Times New Roman" w:hAnsi="Times New Roman"/>
          <w:i/>
          <w:sz w:val="24"/>
          <w:szCs w:val="24"/>
        </w:rPr>
        <w:t>senciente</w:t>
      </w:r>
      <w:proofErr w:type="spellEnd"/>
      <w:r w:rsidRPr="00F04068">
        <w:rPr>
          <w:rFonts w:ascii="Times New Roman" w:hAnsi="Times New Roman"/>
          <w:sz w:val="24"/>
          <w:szCs w:val="24"/>
        </w:rPr>
        <w:t xml:space="preserve"> para significar lo mismo. Sin embargo, hay que advertir al lector que ninguna de estas palabras (</w:t>
      </w:r>
      <w:r w:rsidRPr="00406A4A">
        <w:rPr>
          <w:rFonts w:ascii="Times New Roman" w:hAnsi="Times New Roman"/>
          <w:i/>
          <w:iCs/>
          <w:sz w:val="24"/>
          <w:szCs w:val="24"/>
        </w:rPr>
        <w:t>sintiente</w:t>
      </w:r>
      <w:r w:rsidRPr="00F04068">
        <w:rPr>
          <w:rFonts w:ascii="Times New Roman" w:hAnsi="Times New Roman"/>
          <w:sz w:val="24"/>
          <w:szCs w:val="24"/>
        </w:rPr>
        <w:t xml:space="preserve"> o </w:t>
      </w:r>
      <w:proofErr w:type="spellStart"/>
      <w:r w:rsidRPr="00F04068">
        <w:rPr>
          <w:rFonts w:ascii="Times New Roman" w:hAnsi="Times New Roman"/>
          <w:i/>
          <w:sz w:val="24"/>
          <w:szCs w:val="24"/>
        </w:rPr>
        <w:t>senciente</w:t>
      </w:r>
      <w:proofErr w:type="spellEnd"/>
      <w:r w:rsidRPr="00F04068">
        <w:rPr>
          <w:rFonts w:ascii="Times New Roman" w:hAnsi="Times New Roman"/>
          <w:sz w:val="24"/>
          <w:szCs w:val="24"/>
        </w:rPr>
        <w:t>) están reconocidas o registradas en la vig</w:t>
      </w:r>
      <w:r w:rsidR="00BC6E05" w:rsidRPr="00F04068">
        <w:rPr>
          <w:rFonts w:ascii="Times New Roman" w:hAnsi="Times New Roman"/>
          <w:sz w:val="24"/>
          <w:szCs w:val="24"/>
        </w:rPr>
        <w:t>e</w:t>
      </w:r>
      <w:r w:rsidRPr="00F04068">
        <w:rPr>
          <w:rFonts w:ascii="Times New Roman" w:hAnsi="Times New Roman"/>
          <w:sz w:val="24"/>
          <w:szCs w:val="24"/>
        </w:rPr>
        <w:t>sim</w:t>
      </w:r>
      <w:r w:rsidR="00BC6E05" w:rsidRPr="00F04068">
        <w:rPr>
          <w:rFonts w:ascii="Times New Roman" w:hAnsi="Times New Roman"/>
          <w:sz w:val="24"/>
          <w:szCs w:val="24"/>
        </w:rPr>
        <w:t>otercera</w:t>
      </w:r>
      <w:r w:rsidRPr="00F04068">
        <w:rPr>
          <w:rFonts w:ascii="Times New Roman" w:hAnsi="Times New Roman"/>
          <w:sz w:val="24"/>
          <w:szCs w:val="24"/>
        </w:rPr>
        <w:t xml:space="preserve"> edición del </w:t>
      </w:r>
      <w:r w:rsidRPr="00406A4A">
        <w:rPr>
          <w:rFonts w:ascii="Times New Roman" w:hAnsi="Times New Roman"/>
          <w:i/>
          <w:iCs/>
          <w:sz w:val="24"/>
          <w:szCs w:val="24"/>
        </w:rPr>
        <w:t xml:space="preserve">Diccionario de la </w:t>
      </w:r>
      <w:r w:rsidR="001E3463" w:rsidRPr="00F04068">
        <w:rPr>
          <w:rFonts w:ascii="Times New Roman" w:hAnsi="Times New Roman"/>
          <w:i/>
          <w:iCs/>
          <w:sz w:val="24"/>
          <w:szCs w:val="24"/>
        </w:rPr>
        <w:t>l</w:t>
      </w:r>
      <w:r w:rsidRPr="00406A4A">
        <w:rPr>
          <w:rFonts w:ascii="Times New Roman" w:hAnsi="Times New Roman"/>
          <w:i/>
          <w:iCs/>
          <w:sz w:val="24"/>
          <w:szCs w:val="24"/>
        </w:rPr>
        <w:t xml:space="preserve">engua </w:t>
      </w:r>
      <w:r w:rsidR="001E3463" w:rsidRPr="00F04068">
        <w:rPr>
          <w:rFonts w:ascii="Times New Roman" w:hAnsi="Times New Roman"/>
          <w:i/>
          <w:iCs/>
          <w:sz w:val="24"/>
          <w:szCs w:val="24"/>
        </w:rPr>
        <w:t>e</w:t>
      </w:r>
      <w:r w:rsidR="001E3463" w:rsidRPr="00406A4A">
        <w:rPr>
          <w:rFonts w:ascii="Times New Roman" w:hAnsi="Times New Roman"/>
          <w:i/>
          <w:iCs/>
          <w:sz w:val="24"/>
          <w:szCs w:val="24"/>
        </w:rPr>
        <w:t xml:space="preserve">spañola </w:t>
      </w:r>
      <w:r w:rsidRPr="00F04068">
        <w:rPr>
          <w:rFonts w:ascii="Times New Roman" w:hAnsi="Times New Roman"/>
          <w:sz w:val="24"/>
          <w:szCs w:val="24"/>
        </w:rPr>
        <w:t>de la Real Academia Española</w:t>
      </w:r>
      <w:r w:rsidR="001E3463" w:rsidRPr="00F04068">
        <w:rPr>
          <w:rFonts w:ascii="Times New Roman" w:hAnsi="Times New Roman"/>
          <w:sz w:val="24"/>
          <w:szCs w:val="24"/>
        </w:rPr>
        <w:t xml:space="preserve"> (RAE)</w:t>
      </w:r>
      <w:r w:rsidRPr="00F04068">
        <w:rPr>
          <w:rFonts w:ascii="Times New Roman" w:hAnsi="Times New Roman"/>
          <w:sz w:val="24"/>
          <w:szCs w:val="24"/>
        </w:rPr>
        <w:t xml:space="preserve">. Por otro lado, la palabra que más se acerca al significado que se pretende designar es la </w:t>
      </w:r>
      <w:r w:rsidR="001E3463" w:rsidRPr="00F04068">
        <w:rPr>
          <w:rFonts w:ascii="Times New Roman" w:hAnsi="Times New Roman"/>
          <w:sz w:val="24"/>
          <w:szCs w:val="24"/>
        </w:rPr>
        <w:t xml:space="preserve">de </w:t>
      </w:r>
      <w:r w:rsidRPr="00406A4A">
        <w:rPr>
          <w:rFonts w:ascii="Times New Roman" w:hAnsi="Times New Roman"/>
          <w:i/>
          <w:iCs/>
          <w:sz w:val="24"/>
          <w:szCs w:val="24"/>
        </w:rPr>
        <w:t>sensible</w:t>
      </w:r>
      <w:r w:rsidRPr="00F04068">
        <w:rPr>
          <w:rFonts w:ascii="Times New Roman" w:hAnsi="Times New Roman"/>
          <w:sz w:val="24"/>
          <w:szCs w:val="24"/>
        </w:rPr>
        <w:t>, que significa</w:t>
      </w:r>
      <w:r w:rsidR="001E3463" w:rsidRPr="00F04068">
        <w:rPr>
          <w:rFonts w:ascii="Times New Roman" w:hAnsi="Times New Roman"/>
          <w:sz w:val="24"/>
          <w:szCs w:val="24"/>
        </w:rPr>
        <w:t>,</w:t>
      </w:r>
      <w:r w:rsidRPr="00F04068">
        <w:rPr>
          <w:rFonts w:ascii="Times New Roman" w:hAnsi="Times New Roman"/>
          <w:sz w:val="24"/>
          <w:szCs w:val="24"/>
        </w:rPr>
        <w:t xml:space="preserve"> según el diccionario citado (entre otras acepciones)</w:t>
      </w:r>
      <w:r w:rsidR="001E3463" w:rsidRPr="00F04068">
        <w:rPr>
          <w:rFonts w:ascii="Times New Roman" w:hAnsi="Times New Roman"/>
          <w:sz w:val="24"/>
          <w:szCs w:val="24"/>
        </w:rPr>
        <w:t>,</w:t>
      </w:r>
      <w:r w:rsidRPr="00F04068">
        <w:rPr>
          <w:rFonts w:ascii="Times New Roman" w:hAnsi="Times New Roman"/>
          <w:sz w:val="24"/>
          <w:szCs w:val="24"/>
        </w:rPr>
        <w:t xml:space="preserve"> </w:t>
      </w:r>
      <w:r w:rsidR="001E3463" w:rsidRPr="00F04068">
        <w:rPr>
          <w:rFonts w:ascii="Times New Roman" w:hAnsi="Times New Roman"/>
          <w:sz w:val="24"/>
          <w:szCs w:val="24"/>
        </w:rPr>
        <w:t>‘</w:t>
      </w:r>
      <w:r w:rsidRPr="00F04068">
        <w:rPr>
          <w:rFonts w:ascii="Times New Roman" w:hAnsi="Times New Roman"/>
          <w:sz w:val="24"/>
          <w:szCs w:val="24"/>
        </w:rPr>
        <w:t>que siente, física y moralmente</w:t>
      </w:r>
      <w:r w:rsidR="001E3463" w:rsidRPr="00F04068">
        <w:rPr>
          <w:rFonts w:ascii="Times New Roman" w:hAnsi="Times New Roman"/>
          <w:sz w:val="24"/>
          <w:szCs w:val="24"/>
        </w:rPr>
        <w:t xml:space="preserve">’. </w:t>
      </w:r>
      <w:r w:rsidRPr="00F04068">
        <w:rPr>
          <w:rFonts w:ascii="Times New Roman" w:hAnsi="Times New Roman"/>
          <w:sz w:val="24"/>
          <w:szCs w:val="24"/>
        </w:rPr>
        <w:t xml:space="preserve">Sólo de vez en cuando se llega a utilizar esta palabra en lugar de las de </w:t>
      </w:r>
      <w:r w:rsidRPr="00406A4A">
        <w:rPr>
          <w:rFonts w:ascii="Times New Roman" w:hAnsi="Times New Roman"/>
          <w:i/>
          <w:iCs/>
          <w:sz w:val="24"/>
          <w:szCs w:val="24"/>
        </w:rPr>
        <w:t>sintiente</w:t>
      </w:r>
      <w:r w:rsidRPr="00F04068">
        <w:rPr>
          <w:rFonts w:ascii="Times New Roman" w:hAnsi="Times New Roman"/>
          <w:sz w:val="24"/>
          <w:szCs w:val="24"/>
        </w:rPr>
        <w:t xml:space="preserve"> o </w:t>
      </w:r>
      <w:proofErr w:type="spellStart"/>
      <w:r w:rsidRPr="00F04068">
        <w:rPr>
          <w:rFonts w:ascii="Times New Roman" w:hAnsi="Times New Roman"/>
          <w:i/>
          <w:sz w:val="24"/>
          <w:szCs w:val="24"/>
        </w:rPr>
        <w:t>senciente</w:t>
      </w:r>
      <w:proofErr w:type="spellEnd"/>
      <w:r w:rsidRPr="00F04068">
        <w:rPr>
          <w:rFonts w:ascii="Times New Roman" w:hAnsi="Times New Roman"/>
          <w:i/>
          <w:sz w:val="24"/>
          <w:szCs w:val="24"/>
        </w:rPr>
        <w:t>.</w:t>
      </w:r>
      <w:r w:rsidRPr="00F04068">
        <w:rPr>
          <w:rFonts w:ascii="Times New Roman" w:hAnsi="Times New Roman"/>
          <w:sz w:val="24"/>
          <w:szCs w:val="24"/>
        </w:rPr>
        <w:t xml:space="preserve"> Curiosamente, en idioma inglés si existe la palabra </w:t>
      </w:r>
      <w:proofErr w:type="spellStart"/>
      <w:r w:rsidRPr="00F04068">
        <w:rPr>
          <w:rFonts w:ascii="Times New Roman" w:hAnsi="Times New Roman"/>
          <w:i/>
          <w:sz w:val="24"/>
          <w:szCs w:val="24"/>
        </w:rPr>
        <w:t>sentient</w:t>
      </w:r>
      <w:proofErr w:type="spellEnd"/>
      <w:r w:rsidRPr="00F04068">
        <w:rPr>
          <w:rFonts w:ascii="Times New Roman" w:hAnsi="Times New Roman"/>
          <w:i/>
          <w:sz w:val="24"/>
          <w:szCs w:val="24"/>
        </w:rPr>
        <w:t>,</w:t>
      </w:r>
      <w:r w:rsidRPr="00F04068">
        <w:rPr>
          <w:rFonts w:ascii="Times New Roman" w:hAnsi="Times New Roman"/>
          <w:sz w:val="24"/>
          <w:szCs w:val="24"/>
        </w:rPr>
        <w:t xml:space="preserve"> la cual tiene un uso extendido entre autores de esa le</w:t>
      </w:r>
      <w:r w:rsidR="00B3015D" w:rsidRPr="00F04068">
        <w:rPr>
          <w:rFonts w:ascii="Times New Roman" w:hAnsi="Times New Roman"/>
          <w:sz w:val="24"/>
          <w:szCs w:val="24"/>
        </w:rPr>
        <w:t>n</w:t>
      </w:r>
      <w:r w:rsidRPr="00F04068">
        <w:rPr>
          <w:rFonts w:ascii="Times New Roman" w:hAnsi="Times New Roman"/>
          <w:sz w:val="24"/>
          <w:szCs w:val="24"/>
        </w:rPr>
        <w:t xml:space="preserve">gua y que se define como la </w:t>
      </w:r>
      <w:r w:rsidR="00A43D2A" w:rsidRPr="00F04068">
        <w:rPr>
          <w:rFonts w:ascii="Times New Roman" w:hAnsi="Times New Roman"/>
          <w:sz w:val="24"/>
          <w:szCs w:val="24"/>
        </w:rPr>
        <w:t>‘</w:t>
      </w:r>
      <w:r w:rsidRPr="00F04068">
        <w:rPr>
          <w:rFonts w:ascii="Times New Roman" w:hAnsi="Times New Roman"/>
          <w:sz w:val="24"/>
          <w:szCs w:val="24"/>
        </w:rPr>
        <w:t>capacidad de ver o sentir cosas a través de las sensaciones o sentimientos</w:t>
      </w:r>
      <w:r w:rsidR="00A43D2A" w:rsidRPr="00F04068">
        <w:rPr>
          <w:rFonts w:ascii="Times New Roman" w:hAnsi="Times New Roman"/>
          <w:sz w:val="24"/>
          <w:szCs w:val="24"/>
        </w:rPr>
        <w:t>’</w:t>
      </w:r>
      <w:r w:rsidRPr="00F04068">
        <w:rPr>
          <w:rFonts w:ascii="Times New Roman" w:hAnsi="Times New Roman"/>
          <w:sz w:val="24"/>
          <w:szCs w:val="24"/>
        </w:rPr>
        <w:t>, según se despre</w:t>
      </w:r>
      <w:r w:rsidR="00E6519C" w:rsidRPr="00F04068">
        <w:rPr>
          <w:rFonts w:ascii="Times New Roman" w:hAnsi="Times New Roman"/>
          <w:sz w:val="24"/>
          <w:szCs w:val="24"/>
        </w:rPr>
        <w:t xml:space="preserve">nde del Oxford </w:t>
      </w:r>
      <w:proofErr w:type="spellStart"/>
      <w:r w:rsidR="00E6519C" w:rsidRPr="00F04068">
        <w:rPr>
          <w:rFonts w:ascii="Times New Roman" w:hAnsi="Times New Roman"/>
          <w:sz w:val="24"/>
          <w:szCs w:val="24"/>
        </w:rPr>
        <w:t>Advanced</w:t>
      </w:r>
      <w:proofErr w:type="spellEnd"/>
      <w:r w:rsidR="00E6519C" w:rsidRPr="00F04068">
        <w:rPr>
          <w:rFonts w:ascii="Times New Roman" w:hAnsi="Times New Roman"/>
          <w:sz w:val="24"/>
          <w:szCs w:val="24"/>
        </w:rPr>
        <w:t xml:space="preserve"> </w:t>
      </w:r>
      <w:proofErr w:type="spellStart"/>
      <w:r w:rsidR="00E6519C" w:rsidRPr="00F04068">
        <w:rPr>
          <w:rFonts w:ascii="Times New Roman" w:hAnsi="Times New Roman"/>
          <w:sz w:val="24"/>
          <w:szCs w:val="24"/>
        </w:rPr>
        <w:t>Learner</w:t>
      </w:r>
      <w:r w:rsidR="00C907EE" w:rsidRPr="00F04068">
        <w:rPr>
          <w:rFonts w:ascii="Times New Roman" w:hAnsi="Times New Roman"/>
          <w:sz w:val="24"/>
          <w:szCs w:val="24"/>
        </w:rPr>
        <w:t>’</w:t>
      </w:r>
      <w:r w:rsidRPr="00F04068">
        <w:rPr>
          <w:rFonts w:ascii="Times New Roman" w:hAnsi="Times New Roman"/>
          <w:sz w:val="24"/>
          <w:szCs w:val="24"/>
        </w:rPr>
        <w:t>s</w:t>
      </w:r>
      <w:proofErr w:type="spellEnd"/>
      <w:r w:rsidRPr="00F04068">
        <w:rPr>
          <w:rFonts w:ascii="Times New Roman" w:hAnsi="Times New Roman"/>
          <w:sz w:val="24"/>
          <w:szCs w:val="24"/>
        </w:rPr>
        <w:t xml:space="preserve"> </w:t>
      </w:r>
      <w:proofErr w:type="spellStart"/>
      <w:r w:rsidRPr="00F04068">
        <w:rPr>
          <w:rFonts w:ascii="Times New Roman" w:hAnsi="Times New Roman"/>
          <w:sz w:val="24"/>
          <w:szCs w:val="24"/>
        </w:rPr>
        <w:t>Dictionary</w:t>
      </w:r>
      <w:proofErr w:type="spellEnd"/>
      <w:r w:rsidRPr="00F04068">
        <w:rPr>
          <w:rFonts w:ascii="Times New Roman" w:hAnsi="Times New Roman"/>
          <w:sz w:val="24"/>
          <w:szCs w:val="24"/>
        </w:rPr>
        <w:t xml:space="preserve"> </w:t>
      </w:r>
      <w:proofErr w:type="spellStart"/>
      <w:r w:rsidRPr="00F04068">
        <w:rPr>
          <w:rFonts w:ascii="Times New Roman" w:hAnsi="Times New Roman"/>
          <w:sz w:val="24"/>
          <w:szCs w:val="24"/>
        </w:rPr>
        <w:t>of</w:t>
      </w:r>
      <w:proofErr w:type="spellEnd"/>
      <w:r w:rsidRPr="00F04068">
        <w:rPr>
          <w:rFonts w:ascii="Times New Roman" w:hAnsi="Times New Roman"/>
          <w:sz w:val="24"/>
          <w:szCs w:val="24"/>
        </w:rPr>
        <w:t xml:space="preserve"> Current English de la Universidad de Oxford en su octava edición </w:t>
      </w:r>
      <w:r w:rsidR="00A43D2A" w:rsidRPr="00F04068">
        <w:rPr>
          <w:rFonts w:ascii="Times New Roman" w:eastAsia="Times New Roman" w:hAnsi="Times New Roman"/>
          <w:noProof/>
          <w:sz w:val="24"/>
          <w:szCs w:val="24"/>
          <w:shd w:val="clear" w:color="auto" w:fill="FFFFFF"/>
          <w:lang w:val="es-MX"/>
        </w:rPr>
        <w:t>(Nava, 2019)</w:t>
      </w:r>
    </w:p>
    <w:p w14:paraId="027A5031" w14:textId="4AB47159" w:rsidR="006B7FB5" w:rsidRPr="00F04068" w:rsidRDefault="006B7FB5" w:rsidP="003029D3">
      <w:pPr>
        <w:pStyle w:val="NormalWeb"/>
        <w:shd w:val="clear" w:color="auto" w:fill="FFFFFF"/>
        <w:spacing w:before="0" w:beforeAutospacing="0" w:after="0" w:afterAutospacing="0" w:line="360" w:lineRule="auto"/>
        <w:ind w:firstLine="709"/>
        <w:jc w:val="both"/>
        <w:rPr>
          <w:rFonts w:ascii="Times New Roman" w:hAnsi="Times New Roman"/>
          <w:i/>
          <w:sz w:val="24"/>
          <w:szCs w:val="24"/>
        </w:rPr>
      </w:pPr>
      <w:r w:rsidRPr="00F04068">
        <w:rPr>
          <w:rFonts w:ascii="Times New Roman" w:hAnsi="Times New Roman"/>
          <w:sz w:val="24"/>
          <w:szCs w:val="24"/>
        </w:rPr>
        <w:t xml:space="preserve">La manera de cómo se denomine a estos seres ampliará sus derechos en la Constitución </w:t>
      </w:r>
      <w:r w:rsidR="00B96D52" w:rsidRPr="00F04068">
        <w:rPr>
          <w:rFonts w:ascii="Times New Roman" w:hAnsi="Times New Roman"/>
          <w:sz w:val="24"/>
          <w:szCs w:val="24"/>
        </w:rPr>
        <w:t>p</w:t>
      </w:r>
      <w:r w:rsidRPr="00F04068">
        <w:rPr>
          <w:rFonts w:ascii="Times New Roman" w:hAnsi="Times New Roman"/>
          <w:sz w:val="24"/>
          <w:szCs w:val="24"/>
        </w:rPr>
        <w:t xml:space="preserve">olítica y el marco jurídico mexicano. De acuerdo con las anteriores definiciones, en lo sucesivo en esta investigación se les llamará </w:t>
      </w:r>
      <w:r w:rsidRPr="00F04068">
        <w:rPr>
          <w:rFonts w:ascii="Times New Roman" w:hAnsi="Times New Roman"/>
          <w:i/>
          <w:sz w:val="24"/>
          <w:szCs w:val="24"/>
        </w:rPr>
        <w:t>seres sintientes.</w:t>
      </w:r>
    </w:p>
    <w:p w14:paraId="29631536" w14:textId="059129FF" w:rsidR="006B7FB5" w:rsidRPr="00F04068" w:rsidRDefault="006B7FB5" w:rsidP="003029D3">
      <w:pPr>
        <w:pStyle w:val="NormalWeb"/>
        <w:shd w:val="clear" w:color="auto" w:fill="FFFFFF"/>
        <w:spacing w:before="0" w:beforeAutospacing="0" w:after="0" w:afterAutospacing="0" w:line="360" w:lineRule="auto"/>
        <w:ind w:firstLine="709"/>
        <w:jc w:val="both"/>
        <w:rPr>
          <w:rFonts w:ascii="Times New Roman" w:hAnsi="Times New Roman"/>
          <w:sz w:val="24"/>
          <w:szCs w:val="24"/>
        </w:rPr>
      </w:pPr>
      <w:r w:rsidRPr="00F04068">
        <w:rPr>
          <w:rFonts w:ascii="Times New Roman" w:hAnsi="Times New Roman"/>
          <w:sz w:val="24"/>
          <w:szCs w:val="24"/>
        </w:rPr>
        <w:t>Lo anterior lleva a la búsqueda de las siguientes interrogantes: ¿los seres sintientes deben tener derechos? ¿Qué tipo de derechos deben tener? ¿Estos derechos serían para todos los seres sintientes?</w:t>
      </w:r>
      <w:r w:rsidR="001C431A" w:rsidRPr="00F04068">
        <w:rPr>
          <w:rFonts w:ascii="Times New Roman" w:hAnsi="Times New Roman"/>
          <w:sz w:val="24"/>
          <w:szCs w:val="24"/>
        </w:rPr>
        <w:t xml:space="preserve"> </w:t>
      </w:r>
      <w:r w:rsidRPr="00F04068">
        <w:rPr>
          <w:rFonts w:ascii="Times New Roman" w:hAnsi="Times New Roman"/>
          <w:sz w:val="24"/>
          <w:szCs w:val="24"/>
        </w:rPr>
        <w:t>¿</w:t>
      </w:r>
      <w:r w:rsidR="00B96D52" w:rsidRPr="00F04068">
        <w:rPr>
          <w:rFonts w:ascii="Times New Roman" w:hAnsi="Times New Roman"/>
          <w:sz w:val="24"/>
          <w:szCs w:val="24"/>
        </w:rPr>
        <w:t xml:space="preserve">Dónde </w:t>
      </w:r>
      <w:r w:rsidRPr="00F04068">
        <w:rPr>
          <w:rFonts w:ascii="Times New Roman" w:hAnsi="Times New Roman"/>
          <w:sz w:val="24"/>
          <w:szCs w:val="24"/>
        </w:rPr>
        <w:t>deberían estar reconocidos estos derechos?</w:t>
      </w:r>
    </w:p>
    <w:p w14:paraId="59316EF1" w14:textId="3C8F317B"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lastRenderedPageBreak/>
        <w:t>A partir de estos planteamientos</w:t>
      </w:r>
      <w:r w:rsidR="00B96D52" w:rsidRPr="00F04068">
        <w:rPr>
          <w:rFonts w:ascii="Times New Roman" w:hAnsi="Times New Roman"/>
          <w:sz w:val="24"/>
          <w:szCs w:val="24"/>
        </w:rPr>
        <w:t>,</w:t>
      </w:r>
      <w:r w:rsidRPr="00F04068">
        <w:rPr>
          <w:rFonts w:ascii="Times New Roman" w:hAnsi="Times New Roman"/>
          <w:sz w:val="24"/>
          <w:szCs w:val="24"/>
        </w:rPr>
        <w:t xml:space="preserve"> de manera objetiva y argumentativa se analizaron las teorías del </w:t>
      </w:r>
      <w:r w:rsidR="00B96D52" w:rsidRPr="00F04068">
        <w:rPr>
          <w:rFonts w:ascii="Times New Roman" w:hAnsi="Times New Roman"/>
          <w:iCs/>
          <w:sz w:val="24"/>
          <w:szCs w:val="24"/>
        </w:rPr>
        <w:t>u</w:t>
      </w:r>
      <w:r w:rsidR="00B96D52" w:rsidRPr="00406A4A">
        <w:rPr>
          <w:rFonts w:ascii="Times New Roman" w:hAnsi="Times New Roman"/>
          <w:iCs/>
          <w:sz w:val="24"/>
          <w:szCs w:val="24"/>
        </w:rPr>
        <w:t>tilitarismo</w:t>
      </w:r>
      <w:r w:rsidRPr="00406A4A">
        <w:rPr>
          <w:rFonts w:ascii="Times New Roman" w:hAnsi="Times New Roman"/>
          <w:iCs/>
          <w:sz w:val="24"/>
          <w:szCs w:val="24"/>
        </w:rPr>
        <w:t xml:space="preserve">, </w:t>
      </w:r>
      <w:proofErr w:type="spellStart"/>
      <w:r w:rsidR="00B96D52" w:rsidRPr="00F04068">
        <w:rPr>
          <w:rFonts w:ascii="Times New Roman" w:hAnsi="Times New Roman"/>
          <w:iCs/>
          <w:sz w:val="24"/>
          <w:szCs w:val="24"/>
        </w:rPr>
        <w:t>a</w:t>
      </w:r>
      <w:r w:rsidR="00B96D52" w:rsidRPr="00406A4A">
        <w:rPr>
          <w:rFonts w:ascii="Times New Roman" w:hAnsi="Times New Roman"/>
          <w:iCs/>
          <w:sz w:val="24"/>
          <w:szCs w:val="24"/>
        </w:rPr>
        <w:t>nticrudelismo</w:t>
      </w:r>
      <w:proofErr w:type="spellEnd"/>
      <w:r w:rsidR="00B96D52" w:rsidRPr="00406A4A">
        <w:rPr>
          <w:rFonts w:ascii="Times New Roman" w:hAnsi="Times New Roman"/>
          <w:iCs/>
          <w:sz w:val="24"/>
          <w:szCs w:val="24"/>
        </w:rPr>
        <w:t xml:space="preserve"> </w:t>
      </w:r>
      <w:r w:rsidRPr="00406A4A">
        <w:rPr>
          <w:rFonts w:ascii="Times New Roman" w:hAnsi="Times New Roman"/>
          <w:iCs/>
          <w:sz w:val="24"/>
          <w:szCs w:val="24"/>
        </w:rPr>
        <w:t xml:space="preserve">y la </w:t>
      </w:r>
      <w:r w:rsidR="00B96D52" w:rsidRPr="00F04068">
        <w:rPr>
          <w:rFonts w:ascii="Times New Roman" w:hAnsi="Times New Roman"/>
          <w:iCs/>
          <w:sz w:val="24"/>
          <w:szCs w:val="24"/>
        </w:rPr>
        <w:t>m</w:t>
      </w:r>
      <w:r w:rsidR="00B96D52" w:rsidRPr="00406A4A">
        <w:rPr>
          <w:rFonts w:ascii="Times New Roman" w:hAnsi="Times New Roman"/>
          <w:iCs/>
          <w:sz w:val="24"/>
          <w:szCs w:val="24"/>
        </w:rPr>
        <w:t>oralidad</w:t>
      </w:r>
      <w:r w:rsidR="00B96D52" w:rsidRPr="00F04068">
        <w:rPr>
          <w:rFonts w:ascii="Times New Roman" w:hAnsi="Times New Roman"/>
          <w:iCs/>
          <w:sz w:val="24"/>
          <w:szCs w:val="24"/>
        </w:rPr>
        <w:t>;</w:t>
      </w:r>
      <w:r w:rsidR="00B96D52" w:rsidRPr="00F04068">
        <w:rPr>
          <w:rFonts w:ascii="Times New Roman" w:hAnsi="Times New Roman"/>
          <w:sz w:val="24"/>
          <w:szCs w:val="24"/>
        </w:rPr>
        <w:t xml:space="preserve"> </w:t>
      </w:r>
      <w:r w:rsidRPr="00F04068">
        <w:rPr>
          <w:rFonts w:ascii="Times New Roman" w:hAnsi="Times New Roman"/>
          <w:sz w:val="24"/>
          <w:szCs w:val="24"/>
        </w:rPr>
        <w:t xml:space="preserve">se revisaron los instrumentos de carácter internacional, el artículo 4 </w:t>
      </w:r>
      <w:r w:rsidR="00B96D52" w:rsidRPr="00F04068">
        <w:rPr>
          <w:rFonts w:ascii="Times New Roman" w:hAnsi="Times New Roman"/>
          <w:sz w:val="24"/>
          <w:szCs w:val="24"/>
        </w:rPr>
        <w:t>constitucional</w:t>
      </w:r>
      <w:r w:rsidRPr="00F04068">
        <w:rPr>
          <w:rFonts w:ascii="Times New Roman" w:hAnsi="Times New Roman"/>
          <w:sz w:val="24"/>
          <w:szCs w:val="24"/>
        </w:rPr>
        <w:t xml:space="preserve">, leyes secundarias y </w:t>
      </w:r>
      <w:r w:rsidR="008E5A9C" w:rsidRPr="00F04068">
        <w:rPr>
          <w:rFonts w:ascii="Times New Roman" w:hAnsi="Times New Roman"/>
          <w:sz w:val="24"/>
          <w:szCs w:val="24"/>
        </w:rPr>
        <w:t xml:space="preserve">Norma Oficial Mexicana </w:t>
      </w:r>
      <w:r w:rsidR="00F02000" w:rsidRPr="00F04068">
        <w:rPr>
          <w:rFonts w:ascii="Times New Roman" w:hAnsi="Times New Roman"/>
          <w:sz w:val="24"/>
          <w:szCs w:val="24"/>
        </w:rPr>
        <w:t xml:space="preserve">(NOM) </w:t>
      </w:r>
      <w:r w:rsidRPr="00F04068">
        <w:rPr>
          <w:rFonts w:ascii="Times New Roman" w:hAnsi="Times New Roman"/>
          <w:sz w:val="24"/>
          <w:szCs w:val="24"/>
        </w:rPr>
        <w:t>en la materia.</w:t>
      </w:r>
      <w:r w:rsidR="001C431A" w:rsidRPr="00F04068">
        <w:rPr>
          <w:rFonts w:ascii="Times New Roman" w:hAnsi="Times New Roman"/>
          <w:sz w:val="24"/>
          <w:szCs w:val="24"/>
        </w:rPr>
        <w:t xml:space="preserve"> </w:t>
      </w:r>
    </w:p>
    <w:p w14:paraId="5879F87A" w14:textId="4E951FF4"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La Declaración Universal de los Derechos de los Animales, de 1978, definió a estos seres como </w:t>
      </w:r>
      <w:r w:rsidR="0080127D" w:rsidRPr="00F04068">
        <w:rPr>
          <w:rFonts w:ascii="Times New Roman" w:hAnsi="Times New Roman"/>
          <w:sz w:val="24"/>
          <w:szCs w:val="24"/>
        </w:rPr>
        <w:t>‘</w:t>
      </w:r>
      <w:r w:rsidRPr="00F04068">
        <w:rPr>
          <w:rFonts w:ascii="Times New Roman" w:hAnsi="Times New Roman"/>
          <w:sz w:val="24"/>
          <w:szCs w:val="24"/>
        </w:rPr>
        <w:t>animales</w:t>
      </w:r>
      <w:r w:rsidR="0080127D" w:rsidRPr="00F04068">
        <w:rPr>
          <w:rFonts w:ascii="Times New Roman" w:hAnsi="Times New Roman"/>
          <w:sz w:val="24"/>
          <w:szCs w:val="24"/>
        </w:rPr>
        <w:t xml:space="preserve">’, </w:t>
      </w:r>
      <w:r w:rsidRPr="00F04068">
        <w:rPr>
          <w:rFonts w:ascii="Times New Roman" w:hAnsi="Times New Roman"/>
          <w:sz w:val="24"/>
          <w:szCs w:val="24"/>
        </w:rPr>
        <w:t>pero esta acepción no ha permitido el reconocimiento pleno de sus derechos. Esta Declaración ha sido adoptada por legislaciones en diferentes países</w:t>
      </w:r>
      <w:r w:rsidR="0080127D" w:rsidRPr="00F04068">
        <w:rPr>
          <w:rFonts w:ascii="Times New Roman" w:hAnsi="Times New Roman"/>
          <w:sz w:val="24"/>
          <w:szCs w:val="24"/>
        </w:rPr>
        <w:t>, a través de la cual reconocen,</w:t>
      </w:r>
      <w:r w:rsidRPr="00F04068">
        <w:rPr>
          <w:rFonts w:ascii="Times New Roman" w:hAnsi="Times New Roman"/>
          <w:sz w:val="24"/>
          <w:szCs w:val="24"/>
        </w:rPr>
        <w:t xml:space="preserve"> únicamente</w:t>
      </w:r>
      <w:r w:rsidR="0080127D" w:rsidRPr="00F04068">
        <w:rPr>
          <w:rFonts w:ascii="Times New Roman" w:hAnsi="Times New Roman"/>
          <w:sz w:val="24"/>
          <w:szCs w:val="24"/>
        </w:rPr>
        <w:t>,</w:t>
      </w:r>
      <w:r w:rsidRPr="00F04068">
        <w:rPr>
          <w:rFonts w:ascii="Times New Roman" w:hAnsi="Times New Roman"/>
          <w:sz w:val="24"/>
          <w:szCs w:val="24"/>
        </w:rPr>
        <w:t xml:space="preserve"> el derecho a la vida, la libertad y a no ser abandonados.</w:t>
      </w:r>
    </w:p>
    <w:p w14:paraId="5A3E53DC" w14:textId="4A028268"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b/>
          <w:sz w:val="24"/>
          <w:szCs w:val="24"/>
        </w:rPr>
      </w:pPr>
      <w:r w:rsidRPr="00F04068">
        <w:rPr>
          <w:rFonts w:ascii="Times New Roman" w:hAnsi="Times New Roman"/>
          <w:sz w:val="24"/>
          <w:szCs w:val="24"/>
        </w:rPr>
        <w:t>A partir de los principios del derecho natural, se propone que los “animales”</w:t>
      </w:r>
      <w:r w:rsidR="00222730" w:rsidRPr="00F04068">
        <w:rPr>
          <w:rFonts w:ascii="Times New Roman" w:hAnsi="Times New Roman"/>
          <w:sz w:val="24"/>
          <w:szCs w:val="24"/>
        </w:rPr>
        <w:t>,</w:t>
      </w:r>
      <w:r w:rsidRPr="00F04068">
        <w:rPr>
          <w:rFonts w:ascii="Times New Roman" w:hAnsi="Times New Roman"/>
          <w:sz w:val="24"/>
          <w:szCs w:val="24"/>
        </w:rPr>
        <w:t xml:space="preserve"> como se les llama actualmente en la legislación mexicana, sean considerados seres sintientes. Lo anterior se fundamenta en la Declaración de Cambridge sobre la conciencia en los animales, que muestra que estos seres</w:t>
      </w:r>
      <w:r w:rsidR="00222730" w:rsidRPr="00F04068">
        <w:rPr>
          <w:rFonts w:ascii="Times New Roman" w:hAnsi="Times New Roman"/>
          <w:sz w:val="24"/>
          <w:szCs w:val="24"/>
        </w:rPr>
        <w:t>,</w:t>
      </w:r>
      <w:r w:rsidRPr="00F04068">
        <w:rPr>
          <w:rFonts w:ascii="Times New Roman" w:hAnsi="Times New Roman"/>
          <w:sz w:val="24"/>
          <w:szCs w:val="24"/>
        </w:rPr>
        <w:t xml:space="preserve"> al ser conscientes de lo que sucede en su entorno, también son consciente del sufrimiento y maltrato que sufren. </w:t>
      </w:r>
    </w:p>
    <w:p w14:paraId="2423FC36" w14:textId="0A954561"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Con fundamento en lo establecido en la Declaración de Cambridge</w:t>
      </w:r>
      <w:r w:rsidR="00222730" w:rsidRPr="00F04068">
        <w:rPr>
          <w:rFonts w:ascii="Times New Roman" w:hAnsi="Times New Roman"/>
          <w:sz w:val="24"/>
          <w:szCs w:val="24"/>
        </w:rPr>
        <w:t>,</w:t>
      </w:r>
      <w:r w:rsidRPr="00F04068">
        <w:rPr>
          <w:rFonts w:ascii="Times New Roman" w:hAnsi="Times New Roman"/>
          <w:sz w:val="24"/>
          <w:szCs w:val="24"/>
        </w:rPr>
        <w:t xml:space="preserve"> es factible sostener que los “animales” sí pueden tener derechos</w:t>
      </w:r>
      <w:r w:rsidR="00564ADD" w:rsidRPr="00F04068">
        <w:rPr>
          <w:rFonts w:ascii="Times New Roman" w:hAnsi="Times New Roman"/>
          <w:sz w:val="24"/>
          <w:szCs w:val="24"/>
        </w:rPr>
        <w:t>. Lo anterior</w:t>
      </w:r>
      <w:r w:rsidRPr="00F04068">
        <w:rPr>
          <w:rFonts w:ascii="Times New Roman" w:hAnsi="Times New Roman"/>
          <w:sz w:val="24"/>
          <w:szCs w:val="24"/>
        </w:rPr>
        <w:t xml:space="preserve"> no depende </w:t>
      </w:r>
      <w:r w:rsidR="00871115" w:rsidRPr="00F04068">
        <w:rPr>
          <w:rFonts w:ascii="Times New Roman" w:hAnsi="Times New Roman"/>
          <w:sz w:val="24"/>
          <w:szCs w:val="24"/>
        </w:rPr>
        <w:t xml:space="preserve">de </w:t>
      </w:r>
      <w:r w:rsidRPr="00F04068">
        <w:rPr>
          <w:rFonts w:ascii="Times New Roman" w:hAnsi="Times New Roman"/>
          <w:sz w:val="24"/>
          <w:szCs w:val="24"/>
        </w:rPr>
        <w:t xml:space="preserve">que se les otorgue o no el estatus de personas jurídicas, sino </w:t>
      </w:r>
      <w:r w:rsidR="00871115" w:rsidRPr="00F04068">
        <w:rPr>
          <w:rFonts w:ascii="Times New Roman" w:hAnsi="Times New Roman"/>
          <w:sz w:val="24"/>
          <w:szCs w:val="24"/>
        </w:rPr>
        <w:t xml:space="preserve">de que </w:t>
      </w:r>
      <w:r w:rsidR="00564ADD" w:rsidRPr="00F04068">
        <w:rPr>
          <w:rFonts w:ascii="Times New Roman" w:hAnsi="Times New Roman"/>
          <w:sz w:val="24"/>
          <w:szCs w:val="24"/>
        </w:rPr>
        <w:t xml:space="preserve">sean </w:t>
      </w:r>
      <w:r w:rsidRPr="00F04068">
        <w:rPr>
          <w:rFonts w:ascii="Times New Roman" w:hAnsi="Times New Roman"/>
          <w:sz w:val="24"/>
          <w:szCs w:val="24"/>
        </w:rPr>
        <w:t xml:space="preserve">sujetos de derechos porque tienen el estatus o condición de seres sintientes. </w:t>
      </w:r>
    </w:p>
    <w:p w14:paraId="138F5C91" w14:textId="47723362"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Para argumentar el cambio terminológico es oportuno realizar un breve análisis de la teoría del utilitarismo, que tiene sus inicios durante la </w:t>
      </w:r>
      <w:r w:rsidR="00ED5751" w:rsidRPr="00F04068">
        <w:rPr>
          <w:rFonts w:ascii="Times New Roman" w:hAnsi="Times New Roman"/>
          <w:sz w:val="24"/>
          <w:szCs w:val="24"/>
        </w:rPr>
        <w:t xml:space="preserve">Revolución Industrial, </w:t>
      </w:r>
      <w:r w:rsidRPr="00F04068">
        <w:rPr>
          <w:rFonts w:ascii="Times New Roman" w:hAnsi="Times New Roman"/>
          <w:sz w:val="24"/>
          <w:szCs w:val="24"/>
        </w:rPr>
        <w:t>a mediados del siglo XIX</w:t>
      </w:r>
      <w:r w:rsidR="00ED5751" w:rsidRPr="00F04068">
        <w:rPr>
          <w:rFonts w:ascii="Times New Roman" w:hAnsi="Times New Roman"/>
          <w:sz w:val="24"/>
          <w:szCs w:val="24"/>
        </w:rPr>
        <w:t>. E</w:t>
      </w:r>
      <w:r w:rsidRPr="00F04068">
        <w:rPr>
          <w:rFonts w:ascii="Times New Roman" w:hAnsi="Times New Roman"/>
          <w:sz w:val="24"/>
          <w:szCs w:val="24"/>
        </w:rPr>
        <w:t xml:space="preserve">l padre de dicha teoría ética </w:t>
      </w:r>
      <w:r w:rsidR="00ED5751" w:rsidRPr="00F04068">
        <w:rPr>
          <w:rFonts w:ascii="Times New Roman" w:hAnsi="Times New Roman"/>
          <w:sz w:val="24"/>
          <w:szCs w:val="24"/>
        </w:rPr>
        <w:t xml:space="preserve">y principal exponente </w:t>
      </w:r>
      <w:r w:rsidRPr="00F04068">
        <w:rPr>
          <w:rFonts w:ascii="Times New Roman" w:hAnsi="Times New Roman"/>
          <w:sz w:val="24"/>
          <w:szCs w:val="24"/>
        </w:rPr>
        <w:t>es Jeremy Bentham</w:t>
      </w:r>
      <w:sdt>
        <w:sdtPr>
          <w:rPr>
            <w:rFonts w:ascii="Times New Roman" w:hAnsi="Times New Roman"/>
            <w:sz w:val="24"/>
            <w:szCs w:val="24"/>
          </w:rPr>
          <w:id w:val="808442905"/>
          <w:citation/>
        </w:sdtPr>
        <w:sdtContent>
          <w:r w:rsidRPr="00F04068">
            <w:rPr>
              <w:rFonts w:ascii="Times New Roman" w:hAnsi="Times New Roman"/>
              <w:sz w:val="24"/>
              <w:szCs w:val="24"/>
            </w:rPr>
            <w:fldChar w:fldCharType="begin"/>
          </w:r>
          <w:r w:rsidRPr="00F04068">
            <w:rPr>
              <w:rFonts w:ascii="Times New Roman" w:hAnsi="Times New Roman"/>
              <w:sz w:val="24"/>
              <w:szCs w:val="24"/>
              <w:lang w:val="es-MX"/>
            </w:rPr>
            <w:instrText xml:space="preserve"> CITATION Ort17 \l 2058 </w:instrText>
          </w:r>
          <w:r w:rsidRPr="00F04068">
            <w:rPr>
              <w:rFonts w:ascii="Times New Roman" w:hAnsi="Times New Roman"/>
              <w:sz w:val="24"/>
              <w:szCs w:val="24"/>
            </w:rPr>
            <w:fldChar w:fldCharType="separate"/>
          </w:r>
          <w:r w:rsidRPr="00F04068">
            <w:rPr>
              <w:rFonts w:ascii="Times New Roman" w:hAnsi="Times New Roman"/>
              <w:noProof/>
              <w:sz w:val="24"/>
              <w:szCs w:val="24"/>
              <w:lang w:val="es-MX"/>
            </w:rPr>
            <w:t xml:space="preserve"> (Ortiz, 2017)</w:t>
          </w:r>
          <w:r w:rsidRPr="00F04068">
            <w:rPr>
              <w:rFonts w:ascii="Times New Roman" w:hAnsi="Times New Roman"/>
              <w:sz w:val="24"/>
              <w:szCs w:val="24"/>
            </w:rPr>
            <w:fldChar w:fldCharType="end"/>
          </w:r>
        </w:sdtContent>
      </w:sdt>
      <w:r w:rsidRPr="00F04068">
        <w:rPr>
          <w:rFonts w:ascii="Times New Roman" w:hAnsi="Times New Roman"/>
          <w:sz w:val="24"/>
          <w:szCs w:val="24"/>
        </w:rPr>
        <w:t>.</w:t>
      </w:r>
    </w:p>
    <w:p w14:paraId="7DDEDBF2" w14:textId="4A756D30"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La teoría del utilitarismo fue seguida por quien se considera el máximo representante de Bentham en la actualidad, el filósofo australiano Peter Singer. En ella, se encuentran, entre otros, los argumentos sobre los deberes morales que tenemos hacia los animales; la búsqueda de su bienestar bajo la ecuación del mayor bienestar posible al mayor número de animales posible; la creación del mejor escenario (sean de humanos o de animales); el imperativo de que el principio básico de igualdad entre todos los individuos de nuestra especie se extienda a los animales (ellos y nosotros merecemos igualdad de consideración); la certeza de que lo que hace que los animales tengan estatus moral es que son seres sintientes, es decir, que pueden sentir dolor o sufrimiento, placer o bienestar, y con eso basta para que tengan intereses que deban ser directamente considerados </w:t>
      </w:r>
      <w:r w:rsidR="00F04068" w:rsidRPr="00F04068">
        <w:rPr>
          <w:rFonts w:ascii="Times New Roman" w:eastAsia="Times New Roman" w:hAnsi="Times New Roman"/>
          <w:noProof/>
          <w:sz w:val="24"/>
          <w:szCs w:val="24"/>
          <w:shd w:val="clear" w:color="auto" w:fill="FFFFFF"/>
          <w:lang w:val="es-MX"/>
        </w:rPr>
        <w:t>(Nava, 2019)</w:t>
      </w:r>
      <w:r w:rsidR="00F04068">
        <w:rPr>
          <w:rFonts w:ascii="Times New Roman" w:eastAsia="Times New Roman" w:hAnsi="Times New Roman"/>
          <w:noProof/>
          <w:sz w:val="24"/>
          <w:szCs w:val="24"/>
          <w:shd w:val="clear" w:color="auto" w:fill="FFFFFF"/>
          <w:lang w:val="es-MX"/>
        </w:rPr>
        <w:t>.</w:t>
      </w:r>
    </w:p>
    <w:p w14:paraId="69A8D8BC" w14:textId="4DA9AA9A"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eastAsia="Times New Roman" w:hAnsi="Times New Roman"/>
          <w:sz w:val="24"/>
          <w:szCs w:val="24"/>
          <w:shd w:val="clear" w:color="auto" w:fill="FFFFFF"/>
        </w:rPr>
      </w:pPr>
      <w:r w:rsidRPr="00F04068">
        <w:rPr>
          <w:rFonts w:ascii="Times New Roman" w:hAnsi="Times New Roman"/>
          <w:sz w:val="24"/>
          <w:szCs w:val="24"/>
        </w:rPr>
        <w:lastRenderedPageBreak/>
        <w:t xml:space="preserve"> El utilitarismo es una teoría muy interesante para tratar el problema que aquí nos atañe, porque su principio de acción incluye a los animales. También ellos deben ser tomados en cuenta cuando actuamos, y si nuestra acción va a provocarles dolor, </w:t>
      </w:r>
      <w:r w:rsidR="00F04068">
        <w:rPr>
          <w:rFonts w:ascii="Times New Roman" w:hAnsi="Times New Roman"/>
          <w:sz w:val="24"/>
          <w:szCs w:val="24"/>
        </w:rPr>
        <w:t>e</w:t>
      </w:r>
      <w:r w:rsidR="00F04068" w:rsidRPr="00F04068">
        <w:rPr>
          <w:rFonts w:ascii="Times New Roman" w:hAnsi="Times New Roman"/>
          <w:sz w:val="24"/>
          <w:szCs w:val="24"/>
        </w:rPr>
        <w:t xml:space="preserve">se </w:t>
      </w:r>
      <w:r w:rsidRPr="00F04068">
        <w:rPr>
          <w:rFonts w:ascii="Times New Roman" w:hAnsi="Times New Roman"/>
          <w:sz w:val="24"/>
          <w:szCs w:val="24"/>
        </w:rPr>
        <w:t xml:space="preserve">es un motivo para no realizarla. Según esta filosofía, los animales merecen consideración moral, simplemente, porque pueden sufrir. Dado que para esta teoría se trata, justamente, de evitar el dolor y aumentar el bienestar, el único criterio para decidir si un ser es miembro de la comunidad moral y por tanto si tenemos obligaciones morales para con él, es su capacidad de sentir dolor. Cualquier otro criterio, ya sea la raza, el sexo, la inteligencia, la especie, </w:t>
      </w:r>
      <w:r w:rsidR="00AB6D9F" w:rsidRPr="00F04068">
        <w:rPr>
          <w:rFonts w:ascii="Times New Roman" w:hAnsi="Times New Roman"/>
          <w:sz w:val="24"/>
          <w:szCs w:val="24"/>
        </w:rPr>
        <w:t>s</w:t>
      </w:r>
      <w:r w:rsidR="00AB6D9F">
        <w:rPr>
          <w:rFonts w:ascii="Times New Roman" w:hAnsi="Times New Roman"/>
          <w:sz w:val="24"/>
          <w:szCs w:val="24"/>
        </w:rPr>
        <w:t>o</w:t>
      </w:r>
      <w:r w:rsidR="00AB6D9F" w:rsidRPr="00F04068">
        <w:rPr>
          <w:rFonts w:ascii="Times New Roman" w:hAnsi="Times New Roman"/>
          <w:sz w:val="24"/>
          <w:szCs w:val="24"/>
        </w:rPr>
        <w:t xml:space="preserve">lo </w:t>
      </w:r>
      <w:r w:rsidRPr="00F04068">
        <w:rPr>
          <w:rFonts w:ascii="Times New Roman" w:hAnsi="Times New Roman"/>
          <w:sz w:val="24"/>
          <w:szCs w:val="24"/>
        </w:rPr>
        <w:t xml:space="preserve">da lugar a una discriminación injustificable. Así es como el utilitarismo une a humanos y animales dentro de una misma comunidad moral. Puesto que todos los miembros de la comunidad pueden sufrir, dentro de ella reina el principio de igualdad moral, que pretende evitar que nadie reclame para sí posiciones privilegiadas </w:t>
      </w:r>
      <w:sdt>
        <w:sdtPr>
          <w:rPr>
            <w:rFonts w:ascii="Times New Roman" w:hAnsi="Times New Roman"/>
            <w:sz w:val="24"/>
            <w:szCs w:val="24"/>
          </w:rPr>
          <w:id w:val="-469429839"/>
          <w:citation/>
        </w:sdtPr>
        <w:sdtContent>
          <w:r w:rsidRPr="00F04068">
            <w:rPr>
              <w:rFonts w:ascii="Times New Roman" w:hAnsi="Times New Roman"/>
              <w:sz w:val="24"/>
              <w:szCs w:val="24"/>
            </w:rPr>
            <w:fldChar w:fldCharType="begin"/>
          </w:r>
          <w:r w:rsidRPr="00F04068">
            <w:rPr>
              <w:rFonts w:ascii="Times New Roman" w:eastAsia="Times New Roman" w:hAnsi="Times New Roman"/>
              <w:sz w:val="24"/>
              <w:szCs w:val="24"/>
              <w:shd w:val="clear" w:color="auto" w:fill="FFFFFF"/>
              <w:lang w:val="es-MX"/>
            </w:rPr>
            <w:instrText xml:space="preserve"> CITATION Esc19 \l 2058 </w:instrText>
          </w:r>
          <w:r w:rsidRPr="00F04068">
            <w:rPr>
              <w:rFonts w:ascii="Times New Roman" w:hAnsi="Times New Roman"/>
              <w:sz w:val="24"/>
              <w:szCs w:val="24"/>
            </w:rPr>
            <w:fldChar w:fldCharType="separate"/>
          </w:r>
          <w:r w:rsidRPr="00F04068">
            <w:rPr>
              <w:rFonts w:ascii="Times New Roman" w:eastAsia="Times New Roman" w:hAnsi="Times New Roman"/>
              <w:noProof/>
              <w:sz w:val="24"/>
              <w:szCs w:val="24"/>
              <w:shd w:val="clear" w:color="auto" w:fill="FFFFFF"/>
              <w:lang w:val="es-MX"/>
            </w:rPr>
            <w:t>(Nava, 2019)</w:t>
          </w:r>
          <w:r w:rsidRPr="00F04068">
            <w:rPr>
              <w:rFonts w:ascii="Times New Roman" w:hAnsi="Times New Roman"/>
              <w:sz w:val="24"/>
              <w:szCs w:val="24"/>
            </w:rPr>
            <w:fldChar w:fldCharType="end"/>
          </w:r>
        </w:sdtContent>
      </w:sdt>
      <w:r w:rsidR="00AB6D9F">
        <w:rPr>
          <w:rFonts w:ascii="Times New Roman" w:hAnsi="Times New Roman"/>
          <w:sz w:val="24"/>
          <w:szCs w:val="24"/>
        </w:rPr>
        <w:t>.</w:t>
      </w:r>
    </w:p>
    <w:p w14:paraId="0D8F8E06" w14:textId="325F79F2" w:rsidR="006B7FB5" w:rsidRPr="00F04068" w:rsidRDefault="006B7FB5" w:rsidP="003029D3">
      <w:pPr>
        <w:spacing w:after="0" w:line="360" w:lineRule="auto"/>
        <w:ind w:firstLine="708"/>
        <w:jc w:val="both"/>
        <w:rPr>
          <w:rFonts w:cs="Times New Roman"/>
          <w:szCs w:val="24"/>
        </w:rPr>
      </w:pPr>
      <w:r w:rsidRPr="00F04068">
        <w:rPr>
          <w:rFonts w:cs="Times New Roman"/>
          <w:szCs w:val="24"/>
          <w:lang w:val="es-ES_tradnl"/>
        </w:rPr>
        <w:t xml:space="preserve">Uno de los debates que existe en la actualidad, desde la aprobación de la Declaración Universal de los Derechos de los Animales, es el de considerar si pueden llegar a ser denominados </w:t>
      </w:r>
      <w:r w:rsidRPr="00406A4A">
        <w:rPr>
          <w:rFonts w:cs="Times New Roman"/>
          <w:i/>
          <w:iCs/>
          <w:szCs w:val="24"/>
          <w:lang w:val="es-ES_tradnl"/>
        </w:rPr>
        <w:t>seres sintientes</w:t>
      </w:r>
      <w:r w:rsidRPr="00F04068">
        <w:rPr>
          <w:rFonts w:cs="Times New Roman"/>
          <w:szCs w:val="24"/>
          <w:lang w:val="es-ES_tradnl"/>
        </w:rPr>
        <w:t xml:space="preserve"> y ser sujetos de derechos. Considerar que no son sujetos de derechos y seguir con la idea </w:t>
      </w:r>
      <w:r w:rsidR="00AB6D9F">
        <w:rPr>
          <w:rFonts w:cs="Times New Roman"/>
          <w:szCs w:val="24"/>
          <w:lang w:val="es-ES_tradnl"/>
        </w:rPr>
        <w:t xml:space="preserve">de </w:t>
      </w:r>
      <w:r w:rsidRPr="00F04068">
        <w:rPr>
          <w:rFonts w:cs="Times New Roman"/>
          <w:szCs w:val="24"/>
          <w:lang w:val="es-ES_tradnl"/>
        </w:rPr>
        <w:t xml:space="preserve">que estos seres sirven solamente para cubrir ciertas necesidades de los seres humanos significa adoptar posturas que estarían siempre en función de los beneficios del </w:t>
      </w:r>
      <w:r w:rsidR="00903B12">
        <w:rPr>
          <w:rFonts w:cs="Times New Roman"/>
          <w:szCs w:val="24"/>
          <w:lang w:val="es-ES_tradnl"/>
        </w:rPr>
        <w:t>ser humano</w:t>
      </w:r>
      <w:r w:rsidRPr="00F04068">
        <w:rPr>
          <w:rFonts w:cs="Times New Roman"/>
          <w:szCs w:val="24"/>
          <w:lang w:val="es-ES_tradnl"/>
        </w:rPr>
        <w:t xml:space="preserve">. </w:t>
      </w:r>
      <w:r w:rsidRPr="00F04068">
        <w:rPr>
          <w:rFonts w:cs="Times New Roman"/>
          <w:szCs w:val="24"/>
        </w:rPr>
        <w:t>Considerar que la felicidad de los seres humanos está por encima de los seres sintientes resta valor a las condiciones de maltrato y abusos que viven.</w:t>
      </w:r>
    </w:p>
    <w:p w14:paraId="57483AF8" w14:textId="4DCC2E2D" w:rsidR="006B7FB5"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La teoría del </w:t>
      </w:r>
      <w:proofErr w:type="spellStart"/>
      <w:r w:rsidRPr="00406A4A">
        <w:rPr>
          <w:rFonts w:ascii="Times New Roman" w:hAnsi="Times New Roman"/>
          <w:iCs/>
          <w:sz w:val="24"/>
          <w:szCs w:val="24"/>
        </w:rPr>
        <w:t>anticrudelismo</w:t>
      </w:r>
      <w:proofErr w:type="spellEnd"/>
      <w:r w:rsidRPr="00F04068">
        <w:rPr>
          <w:rFonts w:ascii="Times New Roman" w:hAnsi="Times New Roman"/>
          <w:i/>
          <w:sz w:val="24"/>
          <w:szCs w:val="24"/>
        </w:rPr>
        <w:t>,</w:t>
      </w:r>
      <w:r w:rsidRPr="00F04068">
        <w:rPr>
          <w:rFonts w:ascii="Times New Roman" w:hAnsi="Times New Roman"/>
          <w:sz w:val="24"/>
          <w:szCs w:val="24"/>
        </w:rPr>
        <w:t xml:space="preserve"> expuesta por el filósofo inglés John Locke, a quien se le conoce como el padre del liberalismo clásico, sostiene que debemos evitar ser crueles con los animales</w:t>
      </w:r>
      <w:r w:rsidR="00F36EFA">
        <w:rPr>
          <w:rFonts w:ascii="Times New Roman" w:hAnsi="Times New Roman"/>
          <w:sz w:val="24"/>
          <w:szCs w:val="24"/>
        </w:rPr>
        <w:t>.</w:t>
      </w:r>
      <w:r w:rsidR="00F36EFA" w:rsidRPr="00F04068">
        <w:rPr>
          <w:rFonts w:ascii="Times New Roman" w:hAnsi="Times New Roman"/>
          <w:sz w:val="24"/>
          <w:szCs w:val="24"/>
        </w:rPr>
        <w:t xml:space="preserve"> </w:t>
      </w:r>
    </w:p>
    <w:p w14:paraId="0CC7554E" w14:textId="1157413B" w:rsidR="00174A79" w:rsidRPr="00F04068" w:rsidRDefault="00174A79" w:rsidP="00406A4A">
      <w:pPr>
        <w:pStyle w:val="NormalWeb"/>
        <w:shd w:val="clear" w:color="auto" w:fill="FFFFFF"/>
        <w:spacing w:before="0" w:beforeAutospacing="0" w:after="0" w:afterAutospacing="0" w:line="360" w:lineRule="auto"/>
        <w:ind w:left="1418"/>
        <w:jc w:val="both"/>
        <w:rPr>
          <w:rFonts w:ascii="Times New Roman" w:hAnsi="Times New Roman"/>
          <w:sz w:val="24"/>
          <w:szCs w:val="24"/>
        </w:rPr>
      </w:pPr>
      <w:r w:rsidRPr="00174A79">
        <w:rPr>
          <w:rFonts w:ascii="Times New Roman" w:hAnsi="Times New Roman"/>
          <w:sz w:val="24"/>
          <w:szCs w:val="24"/>
        </w:rPr>
        <w:t xml:space="preserve">Sin embargo, el </w:t>
      </w:r>
      <w:proofErr w:type="spellStart"/>
      <w:r w:rsidRPr="00174A79">
        <w:rPr>
          <w:rFonts w:ascii="Times New Roman" w:hAnsi="Times New Roman"/>
          <w:sz w:val="24"/>
          <w:szCs w:val="24"/>
        </w:rPr>
        <w:t>anticrudelismo</w:t>
      </w:r>
      <w:proofErr w:type="spellEnd"/>
      <w:r w:rsidRPr="00174A79">
        <w:rPr>
          <w:rFonts w:ascii="Times New Roman" w:hAnsi="Times New Roman"/>
          <w:sz w:val="24"/>
          <w:szCs w:val="24"/>
        </w:rPr>
        <w:t xml:space="preserve"> tiene problemas, el principal de ellos</w:t>
      </w:r>
      <w:r>
        <w:rPr>
          <w:rFonts w:ascii="Times New Roman" w:hAnsi="Times New Roman"/>
          <w:sz w:val="24"/>
          <w:szCs w:val="24"/>
        </w:rPr>
        <w:t xml:space="preserve"> </w:t>
      </w:r>
      <w:r w:rsidRPr="00174A79">
        <w:rPr>
          <w:rFonts w:ascii="Times New Roman" w:hAnsi="Times New Roman"/>
          <w:sz w:val="24"/>
          <w:szCs w:val="24"/>
        </w:rPr>
        <w:t>es que, aun cuando el acto hacia un animal no sea cruel, ello no implica</w:t>
      </w:r>
      <w:r>
        <w:rPr>
          <w:rFonts w:ascii="Times New Roman" w:hAnsi="Times New Roman"/>
          <w:sz w:val="24"/>
          <w:szCs w:val="24"/>
        </w:rPr>
        <w:t xml:space="preserve"> </w:t>
      </w:r>
      <w:r w:rsidRPr="00174A79">
        <w:rPr>
          <w:rFonts w:ascii="Times New Roman" w:hAnsi="Times New Roman"/>
          <w:sz w:val="24"/>
          <w:szCs w:val="24"/>
        </w:rPr>
        <w:t>que sea correcto. Alguien que utiliza animales para enseñar en clases de</w:t>
      </w:r>
      <w:r>
        <w:rPr>
          <w:rFonts w:ascii="Times New Roman" w:hAnsi="Times New Roman"/>
          <w:sz w:val="24"/>
          <w:szCs w:val="24"/>
        </w:rPr>
        <w:t xml:space="preserve"> </w:t>
      </w:r>
      <w:r w:rsidRPr="00174A79">
        <w:rPr>
          <w:rFonts w:ascii="Times New Roman" w:hAnsi="Times New Roman"/>
          <w:sz w:val="24"/>
          <w:szCs w:val="24"/>
        </w:rPr>
        <w:t>biología probablemente los mata con una buena intención, para que los</w:t>
      </w:r>
      <w:r>
        <w:rPr>
          <w:rFonts w:ascii="Times New Roman" w:hAnsi="Times New Roman"/>
          <w:sz w:val="24"/>
          <w:szCs w:val="24"/>
        </w:rPr>
        <w:t xml:space="preserve"> </w:t>
      </w:r>
      <w:r w:rsidRPr="00174A79">
        <w:rPr>
          <w:rFonts w:ascii="Times New Roman" w:hAnsi="Times New Roman"/>
          <w:sz w:val="24"/>
          <w:szCs w:val="24"/>
        </w:rPr>
        <w:t>alumnos aprendan su anatomía; su acto no es cruel, pero eso no significa</w:t>
      </w:r>
      <w:r>
        <w:rPr>
          <w:rFonts w:ascii="Times New Roman" w:hAnsi="Times New Roman"/>
          <w:sz w:val="24"/>
          <w:szCs w:val="24"/>
        </w:rPr>
        <w:t xml:space="preserve"> </w:t>
      </w:r>
      <w:r w:rsidRPr="00174A79">
        <w:rPr>
          <w:rFonts w:ascii="Times New Roman" w:hAnsi="Times New Roman"/>
          <w:sz w:val="24"/>
          <w:szCs w:val="24"/>
        </w:rPr>
        <w:t>que sea correcto usar animales con propósitos educativos</w:t>
      </w:r>
      <w:r>
        <w:rPr>
          <w:rFonts w:ascii="Times New Roman" w:hAnsi="Times New Roman"/>
          <w:sz w:val="24"/>
          <w:szCs w:val="24"/>
        </w:rPr>
        <w:t xml:space="preserve"> (</w:t>
      </w:r>
      <w:r w:rsidR="00987F00">
        <w:rPr>
          <w:rFonts w:ascii="Times New Roman" w:hAnsi="Times New Roman"/>
          <w:sz w:val="24"/>
          <w:szCs w:val="24"/>
        </w:rPr>
        <w:t>Ortiz, 2017, p. 389)</w:t>
      </w:r>
    </w:p>
    <w:p w14:paraId="090B1E2E" w14:textId="5FA2BF82"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De lo anterior se deduce que existirá crueldad en los actos en donde no exista compasión, se realice por gusto o placer al sufrimiento de los animales</w:t>
      </w:r>
      <w:r w:rsidR="00277E64">
        <w:rPr>
          <w:rFonts w:ascii="Times New Roman" w:hAnsi="Times New Roman"/>
          <w:sz w:val="24"/>
          <w:szCs w:val="24"/>
        </w:rPr>
        <w:t>.</w:t>
      </w:r>
      <w:r w:rsidR="00277E64" w:rsidRPr="00F04068">
        <w:rPr>
          <w:rFonts w:ascii="Times New Roman" w:hAnsi="Times New Roman"/>
          <w:sz w:val="24"/>
          <w:szCs w:val="24"/>
        </w:rPr>
        <w:t xml:space="preserve"> </w:t>
      </w:r>
      <w:r w:rsidR="0008589F">
        <w:rPr>
          <w:rFonts w:ascii="Times New Roman" w:hAnsi="Times New Roman"/>
          <w:sz w:val="24"/>
          <w:szCs w:val="24"/>
        </w:rPr>
        <w:t>Y que cuando hay un</w:t>
      </w:r>
      <w:r w:rsidRPr="00F04068">
        <w:rPr>
          <w:rFonts w:ascii="Times New Roman" w:hAnsi="Times New Roman"/>
          <w:sz w:val="24"/>
          <w:szCs w:val="24"/>
        </w:rPr>
        <w:t xml:space="preserve"> beneficio para el</w:t>
      </w:r>
      <w:r w:rsidR="0008589F">
        <w:rPr>
          <w:rFonts w:ascii="Times New Roman" w:hAnsi="Times New Roman"/>
          <w:sz w:val="24"/>
          <w:szCs w:val="24"/>
        </w:rPr>
        <w:t xml:space="preserve"> ser humano </w:t>
      </w:r>
      <w:r w:rsidR="00DC60D0">
        <w:rPr>
          <w:rFonts w:ascii="Times New Roman" w:hAnsi="Times New Roman"/>
          <w:sz w:val="24"/>
          <w:szCs w:val="24"/>
        </w:rPr>
        <w:t xml:space="preserve">la </w:t>
      </w:r>
      <w:r w:rsidR="008B41A9">
        <w:rPr>
          <w:rFonts w:ascii="Times New Roman" w:hAnsi="Times New Roman"/>
          <w:sz w:val="24"/>
          <w:szCs w:val="24"/>
        </w:rPr>
        <w:t>línea</w:t>
      </w:r>
      <w:r w:rsidR="00DC60D0">
        <w:rPr>
          <w:rFonts w:ascii="Times New Roman" w:hAnsi="Times New Roman"/>
          <w:sz w:val="24"/>
          <w:szCs w:val="24"/>
        </w:rPr>
        <w:t xml:space="preserve"> entre lo correcto y lo incorrecto </w:t>
      </w:r>
      <w:r w:rsidR="008B41A9">
        <w:rPr>
          <w:rFonts w:ascii="Times New Roman" w:hAnsi="Times New Roman"/>
          <w:sz w:val="24"/>
          <w:szCs w:val="24"/>
        </w:rPr>
        <w:t>tiende a</w:t>
      </w:r>
      <w:r w:rsidR="00DC60D0">
        <w:rPr>
          <w:rFonts w:ascii="Times New Roman" w:hAnsi="Times New Roman"/>
          <w:sz w:val="24"/>
          <w:szCs w:val="24"/>
        </w:rPr>
        <w:t xml:space="preserve"> ser más </w:t>
      </w:r>
      <w:r w:rsidR="008B41A9">
        <w:rPr>
          <w:rFonts w:ascii="Times New Roman" w:hAnsi="Times New Roman"/>
          <w:sz w:val="24"/>
          <w:szCs w:val="24"/>
        </w:rPr>
        <w:t>problemática</w:t>
      </w:r>
      <w:r w:rsidRPr="00F04068">
        <w:rPr>
          <w:rFonts w:ascii="Times New Roman" w:hAnsi="Times New Roman"/>
          <w:sz w:val="24"/>
          <w:szCs w:val="24"/>
        </w:rPr>
        <w:t>.</w:t>
      </w:r>
    </w:p>
    <w:p w14:paraId="0A917546" w14:textId="58D6A9FD"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lastRenderedPageBreak/>
        <w:t xml:space="preserve"> La teoría de la moralidad</w:t>
      </w:r>
      <w:r w:rsidR="00E94676">
        <w:rPr>
          <w:rFonts w:ascii="Times New Roman" w:hAnsi="Times New Roman"/>
          <w:sz w:val="24"/>
          <w:szCs w:val="24"/>
        </w:rPr>
        <w:t>, por su parte,</w:t>
      </w:r>
      <w:r w:rsidRPr="00F04068">
        <w:rPr>
          <w:rFonts w:ascii="Times New Roman" w:hAnsi="Times New Roman"/>
          <w:sz w:val="24"/>
          <w:szCs w:val="24"/>
        </w:rPr>
        <w:t xml:space="preserve"> parte del reconocimiento del estatus moral de los animales</w:t>
      </w:r>
      <w:r w:rsidR="00E94676">
        <w:rPr>
          <w:rFonts w:ascii="Times New Roman" w:hAnsi="Times New Roman"/>
          <w:sz w:val="24"/>
          <w:szCs w:val="24"/>
        </w:rPr>
        <w:t>.</w:t>
      </w:r>
      <w:r w:rsidR="00E94676" w:rsidRPr="00F04068">
        <w:rPr>
          <w:rFonts w:ascii="Times New Roman" w:hAnsi="Times New Roman"/>
          <w:sz w:val="24"/>
          <w:szCs w:val="24"/>
        </w:rPr>
        <w:t xml:space="preserve"> </w:t>
      </w:r>
      <w:r w:rsidR="00E94676">
        <w:rPr>
          <w:rFonts w:ascii="Times New Roman" w:hAnsi="Times New Roman"/>
          <w:sz w:val="24"/>
          <w:szCs w:val="24"/>
        </w:rPr>
        <w:t>D</w:t>
      </w:r>
      <w:r w:rsidR="00E94676" w:rsidRPr="00F04068">
        <w:rPr>
          <w:rFonts w:ascii="Times New Roman" w:hAnsi="Times New Roman"/>
          <w:sz w:val="24"/>
          <w:szCs w:val="24"/>
        </w:rPr>
        <w:t xml:space="preserve">iversos </w:t>
      </w:r>
      <w:r w:rsidRPr="00F04068">
        <w:rPr>
          <w:rFonts w:ascii="Times New Roman" w:hAnsi="Times New Roman"/>
          <w:sz w:val="24"/>
          <w:szCs w:val="24"/>
        </w:rPr>
        <w:t xml:space="preserve">autores consideran que dicho estatus es inferior al de los seres humanos, toda vez que </w:t>
      </w:r>
      <w:r w:rsidR="00A23A3D">
        <w:rPr>
          <w:rFonts w:ascii="Times New Roman" w:hAnsi="Times New Roman"/>
          <w:sz w:val="24"/>
          <w:szCs w:val="24"/>
        </w:rPr>
        <w:t>aquellos</w:t>
      </w:r>
      <w:r w:rsidRPr="00F04068">
        <w:rPr>
          <w:rFonts w:ascii="Times New Roman" w:hAnsi="Times New Roman"/>
          <w:sz w:val="24"/>
          <w:szCs w:val="24"/>
        </w:rPr>
        <w:t xml:space="preserve"> no tienen conciencia, obligaciones o planes a futuro como </w:t>
      </w:r>
      <w:r w:rsidR="00A23A3D">
        <w:rPr>
          <w:rFonts w:ascii="Times New Roman" w:hAnsi="Times New Roman"/>
          <w:sz w:val="24"/>
          <w:szCs w:val="24"/>
        </w:rPr>
        <w:t>estos últimos</w:t>
      </w:r>
      <w:r w:rsidRPr="00F04068">
        <w:rPr>
          <w:rFonts w:ascii="Times New Roman" w:hAnsi="Times New Roman"/>
          <w:sz w:val="24"/>
          <w:szCs w:val="24"/>
        </w:rPr>
        <w:t>.</w:t>
      </w:r>
    </w:p>
    <w:p w14:paraId="094CB881" w14:textId="7004873C"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Los deberes morales que tenemos hacia los animales; la búsqueda de su bienestar bajo la ecuación del mayor bienestar posible al mayor número de animales posibles; la creación del mejor escenario (o el más útil) a través de la maximización de la satisfacción de intereses morales (sean de humanos o de animales); el imperativo de que el principio básico de igualdad entre todos los individuos de nuestra especie se extienda a los animales (ellos y nosotros merecemos igualdad de consideración); la certeza de que los animales tengan estatus moral </w:t>
      </w:r>
      <w:r w:rsidR="00BB5A91">
        <w:rPr>
          <w:rFonts w:ascii="Times New Roman" w:hAnsi="Times New Roman"/>
          <w:sz w:val="24"/>
          <w:szCs w:val="24"/>
        </w:rPr>
        <w:t>recae en</w:t>
      </w:r>
      <w:r w:rsidR="00BB5A91" w:rsidRPr="00F04068">
        <w:rPr>
          <w:rFonts w:ascii="Times New Roman" w:hAnsi="Times New Roman"/>
          <w:sz w:val="24"/>
          <w:szCs w:val="24"/>
        </w:rPr>
        <w:t xml:space="preserve"> </w:t>
      </w:r>
      <w:r w:rsidRPr="00F04068">
        <w:rPr>
          <w:rFonts w:ascii="Times New Roman" w:hAnsi="Times New Roman"/>
          <w:sz w:val="24"/>
          <w:szCs w:val="24"/>
        </w:rPr>
        <w:t>que son seres sintientes, es decir, que pueden sentir dolor o sufrimiento, placer bienestar, y con esto basta para que tengan intereses que deban ser directamente considerados</w:t>
      </w:r>
      <w:r w:rsidR="00BB5A91">
        <w:rPr>
          <w:rFonts w:ascii="Times New Roman" w:hAnsi="Times New Roman"/>
          <w:sz w:val="24"/>
          <w:szCs w:val="24"/>
        </w:rPr>
        <w:t xml:space="preserve"> </w:t>
      </w:r>
      <w:r w:rsidR="00BB5A91" w:rsidRPr="00F04068">
        <w:rPr>
          <w:rFonts w:ascii="Times New Roman" w:eastAsia="Times New Roman" w:hAnsi="Times New Roman"/>
          <w:noProof/>
          <w:sz w:val="24"/>
          <w:szCs w:val="24"/>
          <w:shd w:val="clear" w:color="auto" w:fill="FFFFFF"/>
          <w:lang w:val="es-MX"/>
        </w:rPr>
        <w:t>(Ortiz, 2016)</w:t>
      </w:r>
      <w:r w:rsidRPr="00F04068">
        <w:rPr>
          <w:rFonts w:ascii="Times New Roman" w:eastAsia="Times New Roman" w:hAnsi="Times New Roman"/>
          <w:sz w:val="24"/>
          <w:szCs w:val="24"/>
          <w:shd w:val="clear" w:color="auto" w:fill="FFFFFF"/>
        </w:rPr>
        <w:t>.</w:t>
      </w:r>
    </w:p>
    <w:p w14:paraId="6EB0EA68" w14:textId="54D9B4B9"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t xml:space="preserve">Si a los seres sintientes se les considera como objetos y propiedad del </w:t>
      </w:r>
      <w:r w:rsidR="0008589F">
        <w:rPr>
          <w:rFonts w:ascii="Times New Roman" w:hAnsi="Times New Roman"/>
          <w:sz w:val="24"/>
          <w:szCs w:val="24"/>
        </w:rPr>
        <w:t>ser humano</w:t>
      </w:r>
      <w:r w:rsidRPr="00F04068">
        <w:rPr>
          <w:rFonts w:ascii="Times New Roman" w:hAnsi="Times New Roman"/>
          <w:sz w:val="24"/>
          <w:szCs w:val="24"/>
        </w:rPr>
        <w:t>, es porque se cree que no tienen ningún valor moral, esto ha provocado que a dichos seres se les use en beneficio de los humanos</w:t>
      </w:r>
      <w:r w:rsidR="00BB5A91" w:rsidRPr="00F04068">
        <w:rPr>
          <w:rFonts w:ascii="Times New Roman" w:hAnsi="Times New Roman"/>
          <w:noProof/>
          <w:sz w:val="24"/>
          <w:szCs w:val="24"/>
          <w:lang w:val="es-MX"/>
        </w:rPr>
        <w:t xml:space="preserve"> (Certified </w:t>
      </w:r>
      <w:r w:rsidR="000D3125">
        <w:rPr>
          <w:rFonts w:ascii="Times New Roman" w:hAnsi="Times New Roman"/>
          <w:noProof/>
          <w:sz w:val="24"/>
          <w:szCs w:val="24"/>
          <w:lang w:val="es-MX"/>
        </w:rPr>
        <w:t>H</w:t>
      </w:r>
      <w:r w:rsidR="00BB5A91" w:rsidRPr="00F04068">
        <w:rPr>
          <w:rFonts w:ascii="Times New Roman" w:hAnsi="Times New Roman"/>
          <w:noProof/>
          <w:sz w:val="24"/>
          <w:szCs w:val="24"/>
          <w:lang w:val="es-MX"/>
        </w:rPr>
        <w:t xml:space="preserve">umane, </w:t>
      </w:r>
      <w:r w:rsidR="000D3125">
        <w:rPr>
          <w:rFonts w:ascii="Times New Roman" w:hAnsi="Times New Roman"/>
          <w:noProof/>
          <w:sz w:val="24"/>
          <w:szCs w:val="24"/>
          <w:lang w:val="es-MX"/>
        </w:rPr>
        <w:t xml:space="preserve">14 de febrero de </w:t>
      </w:r>
      <w:r w:rsidR="00BB5A91" w:rsidRPr="00F04068">
        <w:rPr>
          <w:rFonts w:ascii="Times New Roman" w:hAnsi="Times New Roman"/>
          <w:noProof/>
          <w:sz w:val="24"/>
          <w:szCs w:val="24"/>
          <w:lang w:val="es-MX"/>
        </w:rPr>
        <w:t>2019)</w:t>
      </w:r>
      <w:r w:rsidRPr="00F04068">
        <w:rPr>
          <w:rFonts w:ascii="Times New Roman" w:hAnsi="Times New Roman"/>
          <w:sz w:val="24"/>
          <w:szCs w:val="24"/>
        </w:rPr>
        <w:t xml:space="preserve">. Un estudio realizado en el año 2012 arrojó como resultado que los “animales” son seres que tienen la capacidad de sentir dolor, miedo, placer y emociones positivas, al igual que los seres humanos. De lo anterior se </w:t>
      </w:r>
      <w:r w:rsidR="001A6085">
        <w:rPr>
          <w:rFonts w:ascii="Times New Roman" w:hAnsi="Times New Roman"/>
          <w:sz w:val="24"/>
          <w:szCs w:val="24"/>
        </w:rPr>
        <w:t>deriva</w:t>
      </w:r>
      <w:r w:rsidR="001A6085" w:rsidRPr="00F04068">
        <w:rPr>
          <w:rFonts w:ascii="Times New Roman" w:hAnsi="Times New Roman"/>
          <w:sz w:val="24"/>
          <w:szCs w:val="24"/>
        </w:rPr>
        <w:t xml:space="preserve"> </w:t>
      </w:r>
      <w:r w:rsidRPr="00F04068">
        <w:rPr>
          <w:rFonts w:ascii="Times New Roman" w:hAnsi="Times New Roman"/>
          <w:sz w:val="24"/>
          <w:szCs w:val="24"/>
        </w:rPr>
        <w:t xml:space="preserve">que esta </w:t>
      </w:r>
      <w:r w:rsidR="00845792" w:rsidRPr="00F04068">
        <w:rPr>
          <w:rFonts w:ascii="Times New Roman" w:hAnsi="Times New Roman"/>
          <w:sz w:val="24"/>
          <w:szCs w:val="24"/>
        </w:rPr>
        <w:t>sintiencia</w:t>
      </w:r>
      <w:r w:rsidRPr="00F04068">
        <w:rPr>
          <w:rFonts w:ascii="Times New Roman" w:hAnsi="Times New Roman"/>
          <w:sz w:val="24"/>
          <w:szCs w:val="24"/>
        </w:rPr>
        <w:t xml:space="preserve"> </w:t>
      </w:r>
      <w:r w:rsidR="001A6085">
        <w:rPr>
          <w:rFonts w:ascii="Times New Roman" w:hAnsi="Times New Roman"/>
          <w:sz w:val="24"/>
          <w:szCs w:val="24"/>
        </w:rPr>
        <w:t>es</w:t>
      </w:r>
      <w:r w:rsidR="001A6085" w:rsidRPr="00F04068">
        <w:rPr>
          <w:rFonts w:ascii="Times New Roman" w:hAnsi="Times New Roman"/>
          <w:sz w:val="24"/>
          <w:szCs w:val="24"/>
        </w:rPr>
        <w:t xml:space="preserve"> </w:t>
      </w:r>
      <w:r w:rsidRPr="00F04068">
        <w:rPr>
          <w:rFonts w:ascii="Times New Roman" w:hAnsi="Times New Roman"/>
          <w:sz w:val="24"/>
          <w:szCs w:val="24"/>
        </w:rPr>
        <w:t>la que le</w:t>
      </w:r>
      <w:r w:rsidR="001A6085">
        <w:rPr>
          <w:rFonts w:ascii="Times New Roman" w:hAnsi="Times New Roman"/>
          <w:sz w:val="24"/>
          <w:szCs w:val="24"/>
        </w:rPr>
        <w:t>s</w:t>
      </w:r>
      <w:r w:rsidRPr="00F04068">
        <w:rPr>
          <w:rFonts w:ascii="Times New Roman" w:hAnsi="Times New Roman"/>
          <w:sz w:val="24"/>
          <w:szCs w:val="24"/>
        </w:rPr>
        <w:t xml:space="preserve"> da un estatus moral igual que los seres humanos, así también les otorgan la capacidad de ser un ente sintiente.</w:t>
      </w:r>
    </w:p>
    <w:p w14:paraId="141D86FA" w14:textId="0AFA9E31"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Debe precisarse que la teoría del </w:t>
      </w:r>
      <w:r w:rsidR="00C41837">
        <w:rPr>
          <w:rFonts w:cs="Times New Roman"/>
          <w:szCs w:val="24"/>
          <w:lang w:val="es-ES_tradnl"/>
        </w:rPr>
        <w:t>u</w:t>
      </w:r>
      <w:r w:rsidR="00C41837" w:rsidRPr="00F04068">
        <w:rPr>
          <w:rFonts w:cs="Times New Roman"/>
          <w:szCs w:val="24"/>
          <w:lang w:val="es-ES_tradnl"/>
        </w:rPr>
        <w:t xml:space="preserve">tilitarismo </w:t>
      </w:r>
      <w:r w:rsidRPr="00F04068">
        <w:rPr>
          <w:rFonts w:cs="Times New Roman"/>
          <w:szCs w:val="24"/>
          <w:lang w:val="es-ES_tradnl"/>
        </w:rPr>
        <w:t xml:space="preserve">y la </w:t>
      </w:r>
      <w:r w:rsidR="00C41837">
        <w:rPr>
          <w:rFonts w:cs="Times New Roman"/>
          <w:szCs w:val="24"/>
          <w:lang w:val="es-ES_tradnl"/>
        </w:rPr>
        <w:t>m</w:t>
      </w:r>
      <w:r w:rsidR="00C41837" w:rsidRPr="00F04068">
        <w:rPr>
          <w:rFonts w:cs="Times New Roman"/>
          <w:szCs w:val="24"/>
          <w:lang w:val="es-ES_tradnl"/>
        </w:rPr>
        <w:t xml:space="preserve">oralidad </w:t>
      </w:r>
      <w:r w:rsidRPr="00F04068">
        <w:rPr>
          <w:rFonts w:cs="Times New Roman"/>
          <w:szCs w:val="24"/>
          <w:lang w:val="es-ES_tradnl"/>
        </w:rPr>
        <w:t>ha</w:t>
      </w:r>
      <w:r w:rsidR="00C41837">
        <w:rPr>
          <w:rFonts w:cs="Times New Roman"/>
          <w:szCs w:val="24"/>
          <w:lang w:val="es-ES_tradnl"/>
        </w:rPr>
        <w:t>n</w:t>
      </w:r>
      <w:r w:rsidRPr="00F04068">
        <w:rPr>
          <w:rFonts w:cs="Times New Roman"/>
          <w:szCs w:val="24"/>
          <w:lang w:val="es-ES_tradnl"/>
        </w:rPr>
        <w:t xml:space="preserve"> influenciado a países como Argentina (</w:t>
      </w:r>
      <w:r w:rsidRPr="00F04068">
        <w:rPr>
          <w:rFonts w:cs="Times New Roman"/>
          <w:szCs w:val="24"/>
        </w:rPr>
        <w:t>Ley Nacional de Protección de los Animales)</w:t>
      </w:r>
      <w:r w:rsidRPr="00F04068">
        <w:rPr>
          <w:rFonts w:cs="Times New Roman"/>
          <w:szCs w:val="24"/>
          <w:lang w:val="es-ES_tradnl"/>
        </w:rPr>
        <w:t>, Brasil (</w:t>
      </w:r>
      <w:r w:rsidRPr="00F04068">
        <w:rPr>
          <w:rFonts w:cs="Times New Roman"/>
          <w:szCs w:val="24"/>
        </w:rPr>
        <w:t>Ley de Protección Animal)</w:t>
      </w:r>
      <w:r w:rsidRPr="00F04068">
        <w:rPr>
          <w:rFonts w:cs="Times New Roman"/>
          <w:szCs w:val="24"/>
          <w:lang w:val="es-ES_tradnl"/>
        </w:rPr>
        <w:t xml:space="preserve">, Chile (Ley </w:t>
      </w:r>
      <w:r w:rsidR="008533F2">
        <w:rPr>
          <w:rFonts w:cs="Times New Roman"/>
          <w:szCs w:val="24"/>
          <w:lang w:val="es-ES_tradnl"/>
        </w:rPr>
        <w:t>Núm.</w:t>
      </w:r>
      <w:r w:rsidRPr="00F04068">
        <w:rPr>
          <w:rFonts w:cs="Times New Roman"/>
          <w:szCs w:val="24"/>
          <w:lang w:val="es-ES_tradnl"/>
        </w:rPr>
        <w:t xml:space="preserve"> 20.380 sobre </w:t>
      </w:r>
      <w:r w:rsidR="00A45B47">
        <w:rPr>
          <w:rFonts w:cs="Times New Roman"/>
          <w:szCs w:val="24"/>
          <w:lang w:val="es-ES_tradnl"/>
        </w:rPr>
        <w:t>P</w:t>
      </w:r>
      <w:r w:rsidR="00A45B47" w:rsidRPr="00F04068">
        <w:rPr>
          <w:rFonts w:cs="Times New Roman"/>
          <w:szCs w:val="24"/>
          <w:lang w:val="es-ES_tradnl"/>
        </w:rPr>
        <w:t xml:space="preserve">rotección </w:t>
      </w:r>
      <w:r w:rsidRPr="00F04068">
        <w:rPr>
          <w:rFonts w:cs="Times New Roman"/>
          <w:szCs w:val="24"/>
          <w:lang w:val="es-ES_tradnl"/>
        </w:rPr>
        <w:t xml:space="preserve">de </w:t>
      </w:r>
      <w:r w:rsidR="00A45B47">
        <w:rPr>
          <w:rFonts w:cs="Times New Roman"/>
          <w:szCs w:val="24"/>
          <w:lang w:val="es-ES_tradnl"/>
        </w:rPr>
        <w:t>A</w:t>
      </w:r>
      <w:r w:rsidR="00A45B47" w:rsidRPr="00F04068">
        <w:rPr>
          <w:rFonts w:cs="Times New Roman"/>
          <w:szCs w:val="24"/>
          <w:lang w:val="es-ES_tradnl"/>
        </w:rPr>
        <w:t>nimales</w:t>
      </w:r>
      <w:r w:rsidRPr="00F04068">
        <w:rPr>
          <w:rFonts w:cs="Times New Roman"/>
          <w:szCs w:val="24"/>
          <w:lang w:val="es-ES_tradnl"/>
        </w:rPr>
        <w:t xml:space="preserve">), Colombia (Ley 84 de 1989), Costa Rica (Ley 7451 </w:t>
      </w:r>
      <w:r w:rsidR="008533F2">
        <w:rPr>
          <w:rFonts w:cs="Times New Roman"/>
          <w:szCs w:val="24"/>
          <w:lang w:val="es-ES_tradnl"/>
        </w:rPr>
        <w:t>B</w:t>
      </w:r>
      <w:r w:rsidR="008533F2" w:rsidRPr="00F04068">
        <w:rPr>
          <w:rFonts w:cs="Times New Roman"/>
          <w:szCs w:val="24"/>
          <w:lang w:val="es-ES_tradnl"/>
        </w:rPr>
        <w:t xml:space="preserve">ienestar </w:t>
      </w:r>
      <w:r w:rsidRPr="00F04068">
        <w:rPr>
          <w:rFonts w:cs="Times New Roman"/>
          <w:szCs w:val="24"/>
          <w:lang w:val="es-ES_tradnl"/>
        </w:rPr>
        <w:t xml:space="preserve">de los </w:t>
      </w:r>
      <w:r w:rsidR="008533F2">
        <w:rPr>
          <w:rFonts w:cs="Times New Roman"/>
          <w:szCs w:val="24"/>
          <w:lang w:val="es-ES_tradnl"/>
        </w:rPr>
        <w:t>A</w:t>
      </w:r>
      <w:r w:rsidR="008533F2" w:rsidRPr="00F04068">
        <w:rPr>
          <w:rFonts w:cs="Times New Roman"/>
          <w:szCs w:val="24"/>
          <w:lang w:val="es-ES_tradnl"/>
        </w:rPr>
        <w:t>nimales</w:t>
      </w:r>
      <w:r w:rsidRPr="00F04068">
        <w:rPr>
          <w:rFonts w:cs="Times New Roman"/>
          <w:szCs w:val="24"/>
          <w:lang w:val="es-ES_tradnl"/>
        </w:rPr>
        <w:t xml:space="preserve">), Panamá (Ley 70 de </w:t>
      </w:r>
      <w:r w:rsidR="008533F2">
        <w:rPr>
          <w:rFonts w:cs="Times New Roman"/>
          <w:szCs w:val="24"/>
          <w:lang w:val="es-ES_tradnl"/>
        </w:rPr>
        <w:t>P</w:t>
      </w:r>
      <w:r w:rsidR="008533F2" w:rsidRPr="00F04068">
        <w:rPr>
          <w:rFonts w:cs="Times New Roman"/>
          <w:szCs w:val="24"/>
          <w:lang w:val="es-ES_tradnl"/>
        </w:rPr>
        <w:t xml:space="preserve">rotección </w:t>
      </w:r>
      <w:r w:rsidRPr="00F04068">
        <w:rPr>
          <w:rFonts w:cs="Times New Roman"/>
          <w:szCs w:val="24"/>
          <w:lang w:val="es-ES_tradnl"/>
        </w:rPr>
        <w:t xml:space="preserve">a los </w:t>
      </w:r>
      <w:r w:rsidR="008533F2">
        <w:rPr>
          <w:rFonts w:cs="Times New Roman"/>
          <w:szCs w:val="24"/>
          <w:lang w:val="es-ES_tradnl"/>
        </w:rPr>
        <w:t>A</w:t>
      </w:r>
      <w:r w:rsidR="008533F2" w:rsidRPr="00F04068">
        <w:rPr>
          <w:rFonts w:cs="Times New Roman"/>
          <w:szCs w:val="24"/>
          <w:lang w:val="es-ES_tradnl"/>
        </w:rPr>
        <w:t xml:space="preserve">nimales </w:t>
      </w:r>
      <w:r w:rsidR="008533F2">
        <w:rPr>
          <w:rFonts w:cs="Times New Roman"/>
          <w:szCs w:val="24"/>
          <w:lang w:val="es-ES_tradnl"/>
        </w:rPr>
        <w:t>D</w:t>
      </w:r>
      <w:r w:rsidR="008533F2" w:rsidRPr="00F04068">
        <w:rPr>
          <w:rFonts w:cs="Times New Roman"/>
          <w:szCs w:val="24"/>
          <w:lang w:val="es-ES_tradnl"/>
        </w:rPr>
        <w:t>omésticos</w:t>
      </w:r>
      <w:r w:rsidRPr="00F04068">
        <w:rPr>
          <w:rFonts w:cs="Times New Roman"/>
          <w:szCs w:val="24"/>
          <w:lang w:val="es-ES_tradnl"/>
        </w:rPr>
        <w:t>), Perú (</w:t>
      </w:r>
      <w:r w:rsidR="008533F2">
        <w:rPr>
          <w:rFonts w:cs="Times New Roman"/>
          <w:szCs w:val="24"/>
        </w:rPr>
        <w:t>L</w:t>
      </w:r>
      <w:r w:rsidR="008533F2" w:rsidRPr="00F04068">
        <w:rPr>
          <w:rFonts w:cs="Times New Roman"/>
          <w:szCs w:val="24"/>
        </w:rPr>
        <w:t xml:space="preserve">ey </w:t>
      </w:r>
      <w:r w:rsidRPr="00F04068">
        <w:rPr>
          <w:rFonts w:cs="Times New Roman"/>
          <w:szCs w:val="24"/>
        </w:rPr>
        <w:t>1454/2012-1C</w:t>
      </w:r>
      <w:r w:rsidR="0063755C">
        <w:rPr>
          <w:rFonts w:cs="Times New Roman"/>
          <w:szCs w:val="24"/>
        </w:rPr>
        <w:t>,</w:t>
      </w:r>
      <w:r w:rsidRPr="00F04068">
        <w:rPr>
          <w:rFonts w:cs="Times New Roman"/>
          <w:szCs w:val="24"/>
        </w:rPr>
        <w:t xml:space="preserve"> </w:t>
      </w:r>
      <w:r w:rsidR="0063755C">
        <w:rPr>
          <w:rFonts w:cs="Times New Roman"/>
          <w:szCs w:val="24"/>
        </w:rPr>
        <w:t xml:space="preserve">que </w:t>
      </w:r>
      <w:r w:rsidRPr="00F04068">
        <w:rPr>
          <w:rFonts w:cs="Times New Roman"/>
          <w:szCs w:val="24"/>
        </w:rPr>
        <w:t>prohíbe utilizar animales de cualquier especie en la realización de espectáculos públicos y privados)</w:t>
      </w:r>
      <w:r w:rsidRPr="00F04068">
        <w:rPr>
          <w:rFonts w:cs="Times New Roman"/>
          <w:szCs w:val="24"/>
          <w:lang w:val="es-ES_tradnl"/>
        </w:rPr>
        <w:t xml:space="preserve">, República Dominicana (Ley 248-12, sobre protección animal y tenencia responsable), Uruguay (Ley </w:t>
      </w:r>
      <w:r w:rsidR="0063755C">
        <w:rPr>
          <w:rFonts w:cs="Times New Roman"/>
          <w:szCs w:val="24"/>
          <w:lang w:val="es-ES_tradnl"/>
        </w:rPr>
        <w:t>N</w:t>
      </w:r>
      <w:r w:rsidR="000D1070">
        <w:rPr>
          <w:rFonts w:cs="Times New Roman"/>
          <w:szCs w:val="24"/>
          <w:lang w:val="es-ES_tradnl"/>
        </w:rPr>
        <w:t>.</w:t>
      </w:r>
      <w:r w:rsidR="0063755C" w:rsidRPr="00F04068">
        <w:rPr>
          <w:rFonts w:cs="Times New Roman"/>
          <w:szCs w:val="24"/>
          <w:lang w:val="es-ES_tradnl"/>
        </w:rPr>
        <w:t xml:space="preserve">º </w:t>
      </w:r>
      <w:r w:rsidRPr="00F04068">
        <w:rPr>
          <w:rFonts w:cs="Times New Roman"/>
          <w:szCs w:val="24"/>
          <w:lang w:val="es-ES_tradnl"/>
        </w:rPr>
        <w:t>18.471 de 27/03/2009). En estas naciones</w:t>
      </w:r>
      <w:r w:rsidR="00C1189E">
        <w:rPr>
          <w:rFonts w:cs="Times New Roman"/>
          <w:szCs w:val="24"/>
          <w:lang w:val="es-ES_tradnl"/>
        </w:rPr>
        <w:t>,</w:t>
      </w:r>
      <w:r w:rsidRPr="00F04068">
        <w:rPr>
          <w:rFonts w:cs="Times New Roman"/>
          <w:szCs w:val="24"/>
          <w:lang w:val="es-ES_tradnl"/>
        </w:rPr>
        <w:t xml:space="preserve"> sus constituciones reconocen a estos seres como sintientes y se ha legislado</w:t>
      </w:r>
      <w:r w:rsidR="000D1070" w:rsidRPr="00F04068">
        <w:rPr>
          <w:rFonts w:cs="Times New Roman"/>
          <w:szCs w:val="24"/>
          <w:lang w:val="es-ES_tradnl"/>
        </w:rPr>
        <w:t xml:space="preserve"> </w:t>
      </w:r>
      <w:r w:rsidRPr="00F04068">
        <w:rPr>
          <w:rFonts w:cs="Times New Roman"/>
          <w:szCs w:val="24"/>
          <w:lang w:val="es-ES_tradnl"/>
        </w:rPr>
        <w:t>el derecho a la vida, la libertad y a ser respetados, lo cual es un avance importante para su consolidación en el marco jurídico, al hacer efectivo tales derechos, poniendo de manifiesto el humanismo, moralidad del ser humano y su respeto hacia otros seres vivos.</w:t>
      </w:r>
    </w:p>
    <w:p w14:paraId="4BCFED93" w14:textId="715E0714" w:rsidR="006B7FB5" w:rsidRPr="00F04068" w:rsidRDefault="006B7FB5" w:rsidP="003029D3">
      <w:pPr>
        <w:pStyle w:val="NormalWeb"/>
        <w:shd w:val="clear" w:color="auto" w:fill="FFFFFF"/>
        <w:spacing w:before="0" w:beforeAutospacing="0" w:after="0" w:afterAutospacing="0" w:line="360" w:lineRule="auto"/>
        <w:ind w:firstLine="708"/>
        <w:jc w:val="both"/>
        <w:rPr>
          <w:rFonts w:ascii="Times New Roman" w:hAnsi="Times New Roman"/>
          <w:sz w:val="24"/>
          <w:szCs w:val="24"/>
        </w:rPr>
      </w:pPr>
      <w:r w:rsidRPr="00F04068">
        <w:rPr>
          <w:rFonts w:ascii="Times New Roman" w:hAnsi="Times New Roman"/>
          <w:sz w:val="24"/>
          <w:szCs w:val="24"/>
        </w:rPr>
        <w:lastRenderedPageBreak/>
        <w:t>En el año 2012</w:t>
      </w:r>
      <w:r w:rsidR="000D1070">
        <w:rPr>
          <w:rFonts w:ascii="Times New Roman" w:hAnsi="Times New Roman"/>
          <w:sz w:val="24"/>
          <w:szCs w:val="24"/>
        </w:rPr>
        <w:t>,</w:t>
      </w:r>
      <w:r w:rsidRPr="00F04068">
        <w:rPr>
          <w:rFonts w:ascii="Times New Roman" w:hAnsi="Times New Roman"/>
          <w:sz w:val="24"/>
          <w:szCs w:val="24"/>
        </w:rPr>
        <w:t xml:space="preserve"> la Declaración de Cambridge publicó los resultados de un </w:t>
      </w:r>
      <w:r w:rsidR="000D1070" w:rsidRPr="00406A4A">
        <w:rPr>
          <w:rFonts w:ascii="Times New Roman" w:hAnsi="Times New Roman"/>
          <w:iCs/>
          <w:sz w:val="24"/>
          <w:szCs w:val="24"/>
        </w:rPr>
        <w:t xml:space="preserve">test </w:t>
      </w:r>
      <w:r w:rsidRPr="00406A4A">
        <w:rPr>
          <w:rFonts w:ascii="Times New Roman" w:hAnsi="Times New Roman"/>
          <w:iCs/>
          <w:sz w:val="24"/>
          <w:szCs w:val="24"/>
        </w:rPr>
        <w:t>de Turing</w:t>
      </w:r>
      <w:r w:rsidRPr="00F04068">
        <w:rPr>
          <w:rFonts w:ascii="Times New Roman" w:hAnsi="Times New Roman"/>
          <w:i/>
          <w:sz w:val="24"/>
          <w:szCs w:val="24"/>
        </w:rPr>
        <w:t xml:space="preserve"> </w:t>
      </w:r>
      <w:bookmarkStart w:id="2" w:name="_Hlk98240025"/>
      <w:r w:rsidRPr="00F04068">
        <w:rPr>
          <w:rFonts w:ascii="Times New Roman" w:hAnsi="Times New Roman"/>
          <w:sz w:val="24"/>
          <w:szCs w:val="24"/>
        </w:rPr>
        <w:t xml:space="preserve">que midió “la conciencia en los animales” </w:t>
      </w:r>
      <w:bookmarkEnd w:id="2"/>
      <w:r w:rsidR="000D1070">
        <w:rPr>
          <w:rFonts w:ascii="Times New Roman" w:hAnsi="Times New Roman"/>
          <w:sz w:val="24"/>
          <w:szCs w:val="24"/>
        </w:rPr>
        <w:t xml:space="preserve">y concluyó </w:t>
      </w:r>
      <w:r w:rsidRPr="00F04068">
        <w:rPr>
          <w:rFonts w:ascii="Times New Roman" w:hAnsi="Times New Roman"/>
          <w:sz w:val="24"/>
          <w:szCs w:val="24"/>
        </w:rPr>
        <w:t>que estos cuentan con un sustrato neurológico que les dota de conciencia</w:t>
      </w:r>
      <w:r w:rsidR="000D1070">
        <w:rPr>
          <w:rFonts w:ascii="Times New Roman" w:hAnsi="Times New Roman"/>
          <w:sz w:val="24"/>
          <w:szCs w:val="24"/>
        </w:rPr>
        <w:t xml:space="preserve"> </w:t>
      </w:r>
      <w:r w:rsidR="000D1070" w:rsidRPr="00F04068">
        <w:rPr>
          <w:rFonts w:ascii="Times New Roman" w:hAnsi="Times New Roman"/>
          <w:noProof/>
          <w:sz w:val="24"/>
          <w:szCs w:val="24"/>
          <w:lang w:val="es-MX"/>
        </w:rPr>
        <w:t>(</w:t>
      </w:r>
      <w:r w:rsidR="0027225D" w:rsidRPr="0027225D">
        <w:rPr>
          <w:rFonts w:ascii="Times New Roman" w:hAnsi="Times New Roman"/>
          <w:noProof/>
          <w:sz w:val="24"/>
          <w:szCs w:val="24"/>
          <w:lang w:val="es-MX"/>
        </w:rPr>
        <w:t>Karten</w:t>
      </w:r>
      <w:r w:rsidR="000D1070" w:rsidRPr="00F04068">
        <w:rPr>
          <w:rFonts w:ascii="Times New Roman" w:hAnsi="Times New Roman"/>
          <w:noProof/>
          <w:sz w:val="24"/>
          <w:szCs w:val="24"/>
          <w:lang w:val="es-MX"/>
        </w:rPr>
        <w:t>,</w:t>
      </w:r>
      <w:r w:rsidR="0027225D">
        <w:rPr>
          <w:rFonts w:ascii="Times New Roman" w:hAnsi="Times New Roman"/>
          <w:noProof/>
          <w:sz w:val="24"/>
          <w:szCs w:val="24"/>
          <w:lang w:val="es-MX"/>
        </w:rPr>
        <w:t xml:space="preserve"> 7 de julio de</w:t>
      </w:r>
      <w:r w:rsidR="000D1070" w:rsidRPr="00F04068">
        <w:rPr>
          <w:rFonts w:ascii="Times New Roman" w:hAnsi="Times New Roman"/>
          <w:noProof/>
          <w:sz w:val="24"/>
          <w:szCs w:val="24"/>
          <w:lang w:val="es-MX"/>
        </w:rPr>
        <w:t xml:space="preserve"> 2012)</w:t>
      </w:r>
      <w:r w:rsidRPr="00F04068">
        <w:rPr>
          <w:rFonts w:ascii="Times New Roman" w:hAnsi="Times New Roman"/>
          <w:sz w:val="24"/>
          <w:szCs w:val="24"/>
        </w:rPr>
        <w:t xml:space="preserve">. La capacidad de ser conscientes es un argumento que fortalece la denominación para ser reconocidos en el marco jurídico mexicano con el estatus de seres sintientes. </w:t>
      </w:r>
    </w:p>
    <w:p w14:paraId="0186F580" w14:textId="63871515" w:rsidR="006B7FB5" w:rsidRPr="00F04068" w:rsidRDefault="006B7FB5" w:rsidP="003029D3">
      <w:pPr>
        <w:spacing w:after="0" w:line="360" w:lineRule="auto"/>
        <w:ind w:firstLine="709"/>
        <w:jc w:val="both"/>
        <w:rPr>
          <w:rFonts w:cs="Times New Roman"/>
          <w:szCs w:val="24"/>
          <w:lang w:val="es-ES_tradnl"/>
        </w:rPr>
      </w:pPr>
      <w:r w:rsidRPr="00F04068">
        <w:rPr>
          <w:rFonts w:cs="Times New Roman"/>
          <w:szCs w:val="24"/>
          <w:lang w:val="es-ES_tradnl"/>
        </w:rPr>
        <w:t>México es uno de los 17 países megadiversos del planeta que cuenta con aproximadamente 12</w:t>
      </w:r>
      <w:r w:rsidR="0027225D">
        <w:rPr>
          <w:rFonts w:cs="Times New Roman"/>
          <w:szCs w:val="24"/>
          <w:lang w:val="es-ES_tradnl"/>
        </w:rPr>
        <w:t> </w:t>
      </w:r>
      <w:r w:rsidRPr="00F04068">
        <w:rPr>
          <w:rFonts w:cs="Times New Roman"/>
          <w:szCs w:val="24"/>
          <w:lang w:val="es-ES_tradnl"/>
        </w:rPr>
        <w:t>% de las especies del mundo</w:t>
      </w:r>
      <w:r w:rsidR="0027225D">
        <w:rPr>
          <w:rFonts w:cs="Times New Roman"/>
          <w:szCs w:val="24"/>
          <w:lang w:val="es-ES_tradnl"/>
        </w:rPr>
        <w:t>;</w:t>
      </w:r>
      <w:r w:rsidR="0027225D" w:rsidRPr="00F04068">
        <w:rPr>
          <w:rFonts w:cs="Times New Roman"/>
          <w:szCs w:val="24"/>
          <w:lang w:val="es-ES_tradnl"/>
        </w:rPr>
        <w:t xml:space="preserve"> </w:t>
      </w:r>
      <w:r w:rsidRPr="00F04068">
        <w:rPr>
          <w:rFonts w:cs="Times New Roman"/>
          <w:szCs w:val="24"/>
          <w:lang w:val="es-ES_tradnl"/>
        </w:rPr>
        <w:t>es considerado el quinto país de América Latina, después de Brasil, Colombia, China e Indonesia, que albergan 70</w:t>
      </w:r>
      <w:r w:rsidR="0027225D">
        <w:rPr>
          <w:rFonts w:cs="Times New Roman"/>
          <w:szCs w:val="24"/>
          <w:lang w:val="es-ES_tradnl"/>
        </w:rPr>
        <w:t> </w:t>
      </w:r>
      <w:r w:rsidRPr="00F04068">
        <w:rPr>
          <w:rFonts w:cs="Times New Roman"/>
          <w:szCs w:val="24"/>
          <w:lang w:val="es-ES_tradnl"/>
        </w:rPr>
        <w:t xml:space="preserve">% de la diversidad del mundo </w:t>
      </w:r>
      <w:r w:rsidR="00117BC6" w:rsidRPr="00F04068">
        <w:rPr>
          <w:rFonts w:cs="Times New Roman"/>
          <w:noProof/>
          <w:szCs w:val="24"/>
        </w:rPr>
        <w:t xml:space="preserve">(Comisión </w:t>
      </w:r>
      <w:r w:rsidR="00117BC6">
        <w:rPr>
          <w:rFonts w:cs="Times New Roman"/>
          <w:noProof/>
          <w:szCs w:val="24"/>
        </w:rPr>
        <w:t>N</w:t>
      </w:r>
      <w:r w:rsidR="00117BC6" w:rsidRPr="00F04068">
        <w:rPr>
          <w:rFonts w:cs="Times New Roman"/>
          <w:noProof/>
          <w:szCs w:val="24"/>
        </w:rPr>
        <w:t xml:space="preserve">acional de </w:t>
      </w:r>
      <w:r w:rsidR="00117BC6">
        <w:rPr>
          <w:rFonts w:cs="Times New Roman"/>
          <w:noProof/>
          <w:szCs w:val="24"/>
        </w:rPr>
        <w:t>Á</w:t>
      </w:r>
      <w:r w:rsidR="00117BC6" w:rsidRPr="00F04068">
        <w:rPr>
          <w:rFonts w:cs="Times New Roman"/>
          <w:noProof/>
          <w:szCs w:val="24"/>
        </w:rPr>
        <w:t xml:space="preserve">reas </w:t>
      </w:r>
      <w:r w:rsidR="00117BC6">
        <w:rPr>
          <w:rFonts w:cs="Times New Roman"/>
          <w:noProof/>
          <w:szCs w:val="24"/>
        </w:rPr>
        <w:t>N</w:t>
      </w:r>
      <w:r w:rsidR="00117BC6" w:rsidRPr="00F04068">
        <w:rPr>
          <w:rFonts w:cs="Times New Roman"/>
          <w:noProof/>
          <w:szCs w:val="24"/>
        </w:rPr>
        <w:t xml:space="preserve">aturales </w:t>
      </w:r>
      <w:r w:rsidR="00117BC6">
        <w:rPr>
          <w:rFonts w:cs="Times New Roman"/>
          <w:noProof/>
          <w:szCs w:val="24"/>
        </w:rPr>
        <w:t>P</w:t>
      </w:r>
      <w:r w:rsidR="00117BC6" w:rsidRPr="00F04068">
        <w:rPr>
          <w:rFonts w:cs="Times New Roman"/>
          <w:noProof/>
          <w:szCs w:val="24"/>
        </w:rPr>
        <w:t>rotegidas</w:t>
      </w:r>
      <w:r w:rsidR="00065668">
        <w:rPr>
          <w:rFonts w:cs="Times New Roman"/>
          <w:noProof/>
          <w:szCs w:val="24"/>
        </w:rPr>
        <w:t xml:space="preserve"> [</w:t>
      </w:r>
      <w:r w:rsidR="00065668" w:rsidRPr="00F04068">
        <w:rPr>
          <w:rFonts w:eastAsia="Calibri" w:cs="Times New Roman"/>
          <w:noProof/>
          <w:szCs w:val="24"/>
          <w:lang w:eastAsia="zh-CN"/>
        </w:rPr>
        <w:t>Conanp</w:t>
      </w:r>
      <w:r w:rsidR="00065668">
        <w:rPr>
          <w:rFonts w:eastAsia="Calibri" w:cs="Times New Roman"/>
          <w:noProof/>
          <w:szCs w:val="24"/>
          <w:lang w:eastAsia="zh-CN"/>
        </w:rPr>
        <w:t>]</w:t>
      </w:r>
      <w:r w:rsidR="00117BC6" w:rsidRPr="00F04068">
        <w:rPr>
          <w:rFonts w:cs="Times New Roman"/>
          <w:noProof/>
          <w:szCs w:val="24"/>
        </w:rPr>
        <w:t xml:space="preserve">, </w:t>
      </w:r>
      <w:r w:rsidR="00065668">
        <w:rPr>
          <w:rFonts w:cs="Times New Roman"/>
          <w:noProof/>
          <w:szCs w:val="24"/>
        </w:rPr>
        <w:t xml:space="preserve">6 de septiembre de </w:t>
      </w:r>
      <w:r w:rsidR="00117BC6" w:rsidRPr="00F04068">
        <w:rPr>
          <w:rFonts w:cs="Times New Roman"/>
          <w:noProof/>
          <w:szCs w:val="24"/>
        </w:rPr>
        <w:t>2018)</w:t>
      </w:r>
    </w:p>
    <w:p w14:paraId="3184CEAC" w14:textId="456D7FB4"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A pesar de que México es considerado como uno de los principales países con una gran biodiversidad, se encuentra en el tercer lugar en maltrato animal, tráfico y comercio ilegal. Dichos seres son valiosos como cualquier </w:t>
      </w:r>
      <w:r w:rsidR="00065668">
        <w:rPr>
          <w:rFonts w:cs="Times New Roman"/>
          <w:szCs w:val="24"/>
          <w:lang w:val="es-ES_tradnl"/>
        </w:rPr>
        <w:t>otro</w:t>
      </w:r>
      <w:r w:rsidRPr="00F04068">
        <w:rPr>
          <w:rFonts w:cs="Times New Roman"/>
          <w:szCs w:val="24"/>
          <w:lang w:val="es-ES_tradnl"/>
        </w:rPr>
        <w:t xml:space="preserve">. Los “animales” deben de tener derechos naturales, como derecho a la vida, a la libertad, a ser respetados, etc. </w:t>
      </w:r>
      <w:r w:rsidR="00065668">
        <w:rPr>
          <w:rFonts w:cs="Times New Roman"/>
          <w:szCs w:val="24"/>
          <w:lang w:val="es-ES_tradnl"/>
        </w:rPr>
        <w:t>D</w:t>
      </w:r>
      <w:r w:rsidR="00065668" w:rsidRPr="00F04068">
        <w:rPr>
          <w:rFonts w:cs="Times New Roman"/>
          <w:szCs w:val="24"/>
          <w:lang w:val="es-ES_tradnl"/>
        </w:rPr>
        <w:t xml:space="preserve">e </w:t>
      </w:r>
      <w:r w:rsidRPr="00F04068">
        <w:rPr>
          <w:rFonts w:cs="Times New Roman"/>
          <w:szCs w:val="24"/>
          <w:lang w:val="es-ES_tradnl"/>
        </w:rPr>
        <w:t>acuerdo con</w:t>
      </w:r>
      <w:r w:rsidR="00065668" w:rsidRPr="00F04068">
        <w:rPr>
          <w:rFonts w:cs="Times New Roman"/>
          <w:noProof/>
          <w:szCs w:val="24"/>
        </w:rPr>
        <w:t xml:space="preserve"> Ortiz</w:t>
      </w:r>
      <w:r w:rsidR="00065668">
        <w:rPr>
          <w:rFonts w:cs="Times New Roman"/>
          <w:noProof/>
          <w:szCs w:val="24"/>
        </w:rPr>
        <w:t xml:space="preserve"> (</w:t>
      </w:r>
      <w:r w:rsidR="00065668" w:rsidRPr="00F04068">
        <w:rPr>
          <w:rFonts w:cs="Times New Roman"/>
          <w:noProof/>
          <w:szCs w:val="24"/>
        </w:rPr>
        <w:t>2017)</w:t>
      </w:r>
      <w:r w:rsidRPr="00F04068">
        <w:rPr>
          <w:rFonts w:cs="Times New Roman"/>
          <w:szCs w:val="24"/>
          <w:lang w:val="es-ES_tradnl"/>
        </w:rPr>
        <w:t>:</w:t>
      </w:r>
    </w:p>
    <w:p w14:paraId="4EF97C89" w14:textId="0D3EFA02" w:rsidR="006B7FB5" w:rsidRPr="00F04068" w:rsidRDefault="006B7FB5" w:rsidP="003029D3">
      <w:pPr>
        <w:spacing w:after="0" w:line="360" w:lineRule="auto"/>
        <w:ind w:left="1418"/>
        <w:jc w:val="both"/>
        <w:rPr>
          <w:rFonts w:cs="Times New Roman"/>
          <w:szCs w:val="24"/>
          <w:lang w:val="es-ES_tradnl"/>
        </w:rPr>
      </w:pPr>
      <w:r w:rsidRPr="00F04068">
        <w:rPr>
          <w:rFonts w:cs="Times New Roman"/>
          <w:szCs w:val="24"/>
          <w:lang w:val="es-ES_tradnl"/>
        </w:rPr>
        <w:t>Reconocer derechos a los animales implica reconocer al mismo tiempo que los seres humanos tenemos obligaciones morales hacia ellos; reconocer que un animal tiene, por ejemplo, derecho a la vida, nos impone la obligación de respetar su vida, es decir, de no usarlo como un mero medio o un recurso para nuestra alimentación o para la investigación (p. 409)</w:t>
      </w:r>
      <w:r w:rsidR="00065668">
        <w:rPr>
          <w:rFonts w:cs="Times New Roman"/>
          <w:szCs w:val="24"/>
          <w:lang w:val="es-ES_tradnl"/>
        </w:rPr>
        <w:t>.</w:t>
      </w:r>
    </w:p>
    <w:p w14:paraId="542B7B95" w14:textId="4BF2FD0C"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El marco jurídico mexicano, particularmente </w:t>
      </w:r>
      <w:r w:rsidR="00065668">
        <w:rPr>
          <w:rFonts w:cs="Times New Roman"/>
          <w:szCs w:val="24"/>
          <w:lang w:val="es-ES_tradnl"/>
        </w:rPr>
        <w:t xml:space="preserve">en </w:t>
      </w:r>
      <w:r w:rsidRPr="00F04068">
        <w:rPr>
          <w:rFonts w:cs="Times New Roman"/>
          <w:szCs w:val="24"/>
          <w:lang w:val="es-ES_tradnl"/>
        </w:rPr>
        <w:t xml:space="preserve">la Constitución </w:t>
      </w:r>
      <w:r w:rsidR="00065668">
        <w:rPr>
          <w:rFonts w:cs="Times New Roman"/>
          <w:szCs w:val="24"/>
          <w:lang w:val="es-ES_tradnl"/>
        </w:rPr>
        <w:t>p</w:t>
      </w:r>
      <w:r w:rsidR="00065668" w:rsidRPr="00F04068">
        <w:rPr>
          <w:rFonts w:cs="Times New Roman"/>
          <w:szCs w:val="24"/>
          <w:lang w:val="es-ES_tradnl"/>
        </w:rPr>
        <w:t>olítica</w:t>
      </w:r>
      <w:r w:rsidRPr="00F04068">
        <w:rPr>
          <w:rFonts w:cs="Times New Roman"/>
          <w:szCs w:val="24"/>
          <w:lang w:val="es-ES_tradnl"/>
        </w:rPr>
        <w:t>, en su artículo 4</w:t>
      </w:r>
      <w:r w:rsidR="00065668">
        <w:rPr>
          <w:rFonts w:cs="Times New Roman"/>
          <w:szCs w:val="24"/>
          <w:lang w:val="es-ES_tradnl"/>
        </w:rPr>
        <w:t>,</w:t>
      </w:r>
      <w:r w:rsidR="00065668" w:rsidRPr="00F04068">
        <w:rPr>
          <w:rFonts w:cs="Times New Roman"/>
          <w:szCs w:val="24"/>
          <w:lang w:val="es-ES_tradnl"/>
        </w:rPr>
        <w:t xml:space="preserve"> </w:t>
      </w:r>
      <w:r w:rsidR="00B437A9">
        <w:rPr>
          <w:rFonts w:cs="Times New Roman"/>
          <w:szCs w:val="24"/>
          <w:lang w:val="es-ES_tradnl"/>
        </w:rPr>
        <w:t>estipula que</w:t>
      </w:r>
      <w:r w:rsidR="00B437A9" w:rsidRPr="00F04068">
        <w:rPr>
          <w:rFonts w:cs="Times New Roman"/>
          <w:szCs w:val="24"/>
          <w:lang w:val="es-ES_tradnl"/>
        </w:rPr>
        <w:t xml:space="preserve"> </w:t>
      </w:r>
      <w:r w:rsidR="00B437A9">
        <w:rPr>
          <w:rFonts w:cs="Times New Roman"/>
          <w:szCs w:val="24"/>
          <w:lang w:val="es-ES_tradnl"/>
        </w:rPr>
        <w:t>e</w:t>
      </w:r>
      <w:r w:rsidR="00B437A9" w:rsidRPr="00F04068">
        <w:rPr>
          <w:rFonts w:cs="Times New Roman"/>
          <w:szCs w:val="24"/>
          <w:lang w:val="es-ES_tradnl"/>
        </w:rPr>
        <w:t xml:space="preserve">l </w:t>
      </w:r>
      <w:r w:rsidRPr="00F04068">
        <w:rPr>
          <w:rFonts w:cs="Times New Roman"/>
          <w:szCs w:val="24"/>
          <w:lang w:val="es-ES_tradnl"/>
        </w:rPr>
        <w:t xml:space="preserve">medio ambiente </w:t>
      </w:r>
      <w:r w:rsidR="00B437A9">
        <w:rPr>
          <w:rFonts w:cs="Times New Roman"/>
          <w:szCs w:val="24"/>
          <w:lang w:val="es-ES_tradnl"/>
        </w:rPr>
        <w:t xml:space="preserve">no debe ser </w:t>
      </w:r>
      <w:r w:rsidRPr="00F04068">
        <w:rPr>
          <w:rFonts w:cs="Times New Roman"/>
          <w:szCs w:val="24"/>
          <w:lang w:val="es-ES_tradnl"/>
        </w:rPr>
        <w:t xml:space="preserve">dañado </w:t>
      </w:r>
      <w:r w:rsidR="00B437A9">
        <w:rPr>
          <w:rFonts w:cs="Times New Roman"/>
          <w:szCs w:val="24"/>
          <w:lang w:val="es-ES_tradnl"/>
        </w:rPr>
        <w:t>ni</w:t>
      </w:r>
      <w:r w:rsidR="00B437A9" w:rsidRPr="00F04068">
        <w:rPr>
          <w:rFonts w:cs="Times New Roman"/>
          <w:szCs w:val="24"/>
          <w:lang w:val="es-ES_tradnl"/>
        </w:rPr>
        <w:t xml:space="preserve"> </w:t>
      </w:r>
      <w:r w:rsidRPr="00F04068">
        <w:rPr>
          <w:rFonts w:cs="Times New Roman"/>
          <w:szCs w:val="24"/>
          <w:lang w:val="es-ES_tradnl"/>
        </w:rPr>
        <w:t xml:space="preserve">deteriorado atendiendo al derecho natural, pero en ningún apartado de este precepto reconoce </w:t>
      </w:r>
      <w:r w:rsidR="00B437A9">
        <w:rPr>
          <w:rFonts w:cs="Times New Roman"/>
          <w:szCs w:val="24"/>
          <w:lang w:val="es-ES_tradnl"/>
        </w:rPr>
        <w:t>derecho alguno</w:t>
      </w:r>
      <w:r w:rsidR="00B437A9" w:rsidRPr="00F04068">
        <w:rPr>
          <w:rFonts w:cs="Times New Roman"/>
          <w:szCs w:val="24"/>
          <w:lang w:val="es-ES_tradnl"/>
        </w:rPr>
        <w:t xml:space="preserve"> </w:t>
      </w:r>
      <w:r w:rsidRPr="00F04068">
        <w:rPr>
          <w:rFonts w:cs="Times New Roman"/>
          <w:szCs w:val="24"/>
          <w:lang w:val="es-ES_tradnl"/>
        </w:rPr>
        <w:t xml:space="preserve">a los seres sintientes. Es importante mencionar que no solo en este precepto, sino que en todo el texto </w:t>
      </w:r>
      <w:r w:rsidR="00B437A9">
        <w:rPr>
          <w:rFonts w:cs="Times New Roman"/>
          <w:szCs w:val="24"/>
          <w:lang w:val="es-ES_tradnl"/>
        </w:rPr>
        <w:t>c</w:t>
      </w:r>
      <w:r w:rsidRPr="00F04068">
        <w:rPr>
          <w:rFonts w:cs="Times New Roman"/>
          <w:szCs w:val="24"/>
          <w:lang w:val="es-ES_tradnl"/>
        </w:rPr>
        <w:t xml:space="preserve">onstitucional no reconoce expresamente derechos a los seres sintientes, no </w:t>
      </w:r>
      <w:r w:rsidR="00E6519C" w:rsidRPr="00F04068">
        <w:rPr>
          <w:rFonts w:cs="Times New Roman"/>
          <w:szCs w:val="24"/>
          <w:lang w:val="es-ES_tradnl"/>
        </w:rPr>
        <w:t xml:space="preserve">obstante </w:t>
      </w:r>
      <w:r w:rsidRPr="00F04068">
        <w:rPr>
          <w:rFonts w:cs="Times New Roman"/>
          <w:szCs w:val="24"/>
          <w:lang w:val="es-ES_tradnl"/>
        </w:rPr>
        <w:t xml:space="preserve">de ser la norma suprema del país. </w:t>
      </w:r>
    </w:p>
    <w:p w14:paraId="242E39C2" w14:textId="11D67529" w:rsidR="00E26338" w:rsidRDefault="00E26338" w:rsidP="003029D3">
      <w:pPr>
        <w:spacing w:after="0" w:line="360" w:lineRule="auto"/>
        <w:ind w:firstLine="708"/>
        <w:jc w:val="both"/>
        <w:rPr>
          <w:rFonts w:cs="Times New Roman"/>
          <w:szCs w:val="24"/>
          <w:lang w:val="es-ES_tradnl"/>
        </w:rPr>
      </w:pPr>
      <w:bookmarkStart w:id="3" w:name="_Hlk99627122"/>
      <w:r w:rsidRPr="00E26338">
        <w:rPr>
          <w:rFonts w:cs="Times New Roman"/>
          <w:szCs w:val="24"/>
          <w:lang w:val="es-ES_tradnl"/>
        </w:rPr>
        <w:t>El marco jurídico mexicano contiene leyes como</w:t>
      </w:r>
      <w:r>
        <w:rPr>
          <w:rFonts w:cs="Times New Roman"/>
          <w:szCs w:val="24"/>
          <w:lang w:val="es-ES_tradnl"/>
        </w:rPr>
        <w:t xml:space="preserve"> </w:t>
      </w:r>
      <w:r w:rsidRPr="00E26338">
        <w:rPr>
          <w:rFonts w:cs="Times New Roman"/>
          <w:szCs w:val="24"/>
          <w:lang w:val="es-ES_tradnl"/>
        </w:rPr>
        <w:t xml:space="preserve">la Ley General del Equilibrio Ecológico y la Protección al Ambiente </w:t>
      </w:r>
      <w:r w:rsidR="00FD5A11">
        <w:rPr>
          <w:rFonts w:cs="Times New Roman"/>
          <w:szCs w:val="24"/>
          <w:lang w:val="es-ES_tradnl"/>
        </w:rPr>
        <w:t>(</w:t>
      </w:r>
      <w:r w:rsidR="00FD5A11" w:rsidRPr="00F04068">
        <w:rPr>
          <w:rFonts w:cs="Times New Roman"/>
          <w:szCs w:val="24"/>
          <w:lang w:val="es-ES_tradnl"/>
        </w:rPr>
        <w:t>LGEEPA</w:t>
      </w:r>
      <w:r w:rsidR="00FD5A11">
        <w:rPr>
          <w:rFonts w:cs="Times New Roman"/>
          <w:szCs w:val="24"/>
          <w:lang w:val="es-ES_tradnl"/>
        </w:rPr>
        <w:t>)</w:t>
      </w:r>
      <w:r w:rsidR="00FD5A11" w:rsidRPr="00E26338">
        <w:rPr>
          <w:rFonts w:cs="Times New Roman"/>
          <w:szCs w:val="24"/>
          <w:lang w:val="es-ES_tradnl"/>
        </w:rPr>
        <w:t xml:space="preserve"> </w:t>
      </w:r>
      <w:r w:rsidRPr="00E26338">
        <w:rPr>
          <w:rFonts w:cs="Times New Roman"/>
          <w:szCs w:val="24"/>
          <w:lang w:val="es-ES_tradnl"/>
        </w:rPr>
        <w:t>(</w:t>
      </w:r>
      <w:r w:rsidR="009E1ED8">
        <w:rPr>
          <w:rFonts w:cs="Times New Roman"/>
          <w:szCs w:val="24"/>
          <w:lang w:val="es-ES_tradnl"/>
        </w:rPr>
        <w:t>Presidencia de la República</w:t>
      </w:r>
      <w:r w:rsidRPr="00E26338">
        <w:rPr>
          <w:rFonts w:cs="Times New Roman"/>
          <w:szCs w:val="24"/>
          <w:lang w:val="es-ES_tradnl"/>
        </w:rPr>
        <w:t>, 11 de abril 2022</w:t>
      </w:r>
      <w:r w:rsidR="009E1ED8" w:rsidRPr="00E26338">
        <w:rPr>
          <w:rFonts w:cs="Times New Roman"/>
          <w:szCs w:val="24"/>
          <w:lang w:val="es-ES_tradnl"/>
        </w:rPr>
        <w:t>)</w:t>
      </w:r>
      <w:r w:rsidR="009E1ED8">
        <w:rPr>
          <w:rFonts w:cs="Times New Roman"/>
          <w:szCs w:val="24"/>
          <w:lang w:val="es-ES_tradnl"/>
        </w:rPr>
        <w:t>,</w:t>
      </w:r>
      <w:r w:rsidR="009E1ED8" w:rsidRPr="00E26338">
        <w:rPr>
          <w:rFonts w:cs="Times New Roman"/>
          <w:szCs w:val="24"/>
          <w:lang w:val="es-ES_tradnl"/>
        </w:rPr>
        <w:t xml:space="preserve"> </w:t>
      </w:r>
      <w:r w:rsidRPr="00E26338">
        <w:rPr>
          <w:rFonts w:cs="Times New Roman"/>
          <w:szCs w:val="24"/>
          <w:lang w:val="es-ES_tradnl"/>
        </w:rPr>
        <w:t xml:space="preserve">la Ley Federal de Sanidad Animal </w:t>
      </w:r>
      <w:r w:rsidR="009B1ED7">
        <w:rPr>
          <w:rFonts w:cs="Times New Roman"/>
          <w:szCs w:val="24"/>
          <w:lang w:val="es-ES_tradnl"/>
        </w:rPr>
        <w:t>(</w:t>
      </w:r>
      <w:r w:rsidR="001F0A6B">
        <w:rPr>
          <w:rFonts w:cs="Times New Roman"/>
          <w:szCs w:val="24"/>
          <w:lang w:val="es-ES_tradnl"/>
        </w:rPr>
        <w:t xml:space="preserve">Presidencia de la República, </w:t>
      </w:r>
      <w:r w:rsidRPr="00E26338">
        <w:rPr>
          <w:rFonts w:cs="Times New Roman"/>
          <w:szCs w:val="24"/>
          <w:lang w:val="es-ES_tradnl"/>
        </w:rPr>
        <w:t xml:space="preserve">11 de mayo 2022) y </w:t>
      </w:r>
      <w:r w:rsidR="009B1ED7">
        <w:rPr>
          <w:rFonts w:cs="Times New Roman"/>
          <w:szCs w:val="24"/>
          <w:lang w:val="es-ES_tradnl"/>
        </w:rPr>
        <w:t xml:space="preserve">la </w:t>
      </w:r>
      <w:r w:rsidRPr="00E26338">
        <w:rPr>
          <w:rFonts w:cs="Times New Roman"/>
          <w:szCs w:val="24"/>
          <w:lang w:val="es-ES_tradnl"/>
        </w:rPr>
        <w:t>Ley General de Vida Silvestre (</w:t>
      </w:r>
      <w:r w:rsidR="001F0A6B">
        <w:rPr>
          <w:rFonts w:cs="Times New Roman"/>
          <w:szCs w:val="24"/>
          <w:lang w:val="es-ES_tradnl"/>
        </w:rPr>
        <w:t xml:space="preserve">Presidencia de la República, </w:t>
      </w:r>
      <w:r w:rsidRPr="00E26338">
        <w:rPr>
          <w:rFonts w:cs="Times New Roman"/>
          <w:szCs w:val="24"/>
          <w:lang w:val="es-ES_tradnl"/>
        </w:rPr>
        <w:t>20 de mayo de 2021), así como diferentes Normas Generales</w:t>
      </w:r>
      <w:r w:rsidR="009B1ED7">
        <w:rPr>
          <w:rFonts w:cs="Times New Roman"/>
          <w:szCs w:val="24"/>
          <w:lang w:val="es-ES_tradnl"/>
        </w:rPr>
        <w:t xml:space="preserve"> Mexicanas (NOM)</w:t>
      </w:r>
      <w:r w:rsidRPr="00E26338">
        <w:rPr>
          <w:rFonts w:cs="Times New Roman"/>
          <w:szCs w:val="24"/>
          <w:lang w:val="es-ES_tradnl"/>
        </w:rPr>
        <w:t xml:space="preserve">, </w:t>
      </w:r>
      <w:r w:rsidR="009B1ED7">
        <w:rPr>
          <w:rFonts w:cs="Times New Roman"/>
          <w:szCs w:val="24"/>
          <w:lang w:val="es-ES_tradnl"/>
        </w:rPr>
        <w:t xml:space="preserve">por ejemplo, la </w:t>
      </w:r>
      <w:r w:rsidRPr="00E26338">
        <w:rPr>
          <w:rFonts w:cs="Times New Roman"/>
          <w:szCs w:val="24"/>
          <w:lang w:val="es-ES_tradnl"/>
        </w:rPr>
        <w:t xml:space="preserve">NOM-051-ZOO-1995, </w:t>
      </w:r>
      <w:r w:rsidR="006507E9">
        <w:rPr>
          <w:rFonts w:cs="Times New Roman"/>
          <w:szCs w:val="24"/>
          <w:lang w:val="es-ES_tradnl"/>
        </w:rPr>
        <w:t>T</w:t>
      </w:r>
      <w:r w:rsidR="006507E9" w:rsidRPr="00E26338">
        <w:rPr>
          <w:rFonts w:cs="Times New Roman"/>
          <w:szCs w:val="24"/>
          <w:lang w:val="es-ES_tradnl"/>
        </w:rPr>
        <w:t xml:space="preserve">rato </w:t>
      </w:r>
      <w:r w:rsidRPr="00E26338">
        <w:rPr>
          <w:rFonts w:cs="Times New Roman"/>
          <w:szCs w:val="24"/>
          <w:lang w:val="es-ES_tradnl"/>
        </w:rPr>
        <w:t xml:space="preserve">humanitario en la movilización de animales, publicada en el </w:t>
      </w:r>
      <w:r w:rsidRPr="00406A4A">
        <w:rPr>
          <w:rFonts w:cs="Times New Roman"/>
          <w:i/>
          <w:iCs/>
          <w:szCs w:val="24"/>
          <w:lang w:val="es-ES_tradnl"/>
        </w:rPr>
        <w:t>D</w:t>
      </w:r>
      <w:r w:rsidR="009B1ED7" w:rsidRPr="00406A4A">
        <w:rPr>
          <w:rFonts w:cs="Times New Roman"/>
          <w:i/>
          <w:iCs/>
          <w:szCs w:val="24"/>
          <w:lang w:val="es-ES_tradnl"/>
        </w:rPr>
        <w:t>iario Oficial de Federación</w:t>
      </w:r>
      <w:r w:rsidR="009B1ED7">
        <w:rPr>
          <w:rFonts w:cs="Times New Roman"/>
          <w:szCs w:val="24"/>
          <w:lang w:val="es-ES_tradnl"/>
        </w:rPr>
        <w:t xml:space="preserve"> (D</w:t>
      </w:r>
      <w:r w:rsidRPr="00E26338">
        <w:rPr>
          <w:rFonts w:cs="Times New Roman"/>
          <w:szCs w:val="24"/>
          <w:lang w:val="es-ES_tradnl"/>
        </w:rPr>
        <w:t>OF</w:t>
      </w:r>
      <w:r w:rsidR="009B1ED7">
        <w:rPr>
          <w:rFonts w:cs="Times New Roman"/>
          <w:szCs w:val="24"/>
          <w:lang w:val="es-ES_tradnl"/>
        </w:rPr>
        <w:t>)</w:t>
      </w:r>
      <w:r w:rsidRPr="00E26338">
        <w:rPr>
          <w:rFonts w:cs="Times New Roman"/>
          <w:szCs w:val="24"/>
          <w:lang w:val="es-ES_tradnl"/>
        </w:rPr>
        <w:t xml:space="preserve"> el 11 de enero de 1996</w:t>
      </w:r>
      <w:r w:rsidR="009B1ED7">
        <w:rPr>
          <w:rFonts w:cs="Times New Roman"/>
          <w:szCs w:val="24"/>
          <w:lang w:val="es-ES_tradnl"/>
        </w:rPr>
        <w:t>,</w:t>
      </w:r>
      <w:r w:rsidRPr="00E26338">
        <w:rPr>
          <w:rFonts w:cs="Times New Roman"/>
          <w:szCs w:val="24"/>
          <w:lang w:val="es-ES_tradnl"/>
        </w:rPr>
        <w:t xml:space="preserve"> </w:t>
      </w:r>
      <w:r w:rsidR="009B1ED7">
        <w:rPr>
          <w:rFonts w:cs="Times New Roman"/>
          <w:szCs w:val="24"/>
          <w:lang w:val="es-ES_tradnl"/>
        </w:rPr>
        <w:t xml:space="preserve">la </w:t>
      </w:r>
      <w:r w:rsidRPr="00E26338">
        <w:rPr>
          <w:rFonts w:cs="Times New Roman"/>
          <w:szCs w:val="24"/>
          <w:lang w:val="es-ES_tradnl"/>
        </w:rPr>
        <w:t xml:space="preserve">NOM-033-SAG/ZOO-2014, </w:t>
      </w:r>
      <w:r w:rsidR="00263EDC">
        <w:rPr>
          <w:rFonts w:cs="Times New Roman"/>
          <w:szCs w:val="24"/>
          <w:lang w:val="es-ES_tradnl"/>
        </w:rPr>
        <w:t>Métodos</w:t>
      </w:r>
      <w:r w:rsidR="006507E9" w:rsidRPr="00E26338">
        <w:rPr>
          <w:rFonts w:cs="Times New Roman"/>
          <w:szCs w:val="24"/>
          <w:lang w:val="es-ES_tradnl"/>
        </w:rPr>
        <w:t xml:space="preserve"> </w:t>
      </w:r>
      <w:r w:rsidRPr="00E26338">
        <w:rPr>
          <w:rFonts w:cs="Times New Roman"/>
          <w:szCs w:val="24"/>
          <w:lang w:val="es-ES_tradnl"/>
        </w:rPr>
        <w:t xml:space="preserve">para </w:t>
      </w:r>
      <w:r w:rsidRPr="00E26338">
        <w:rPr>
          <w:rFonts w:cs="Times New Roman"/>
          <w:szCs w:val="24"/>
          <w:lang w:val="es-ES_tradnl"/>
        </w:rPr>
        <w:lastRenderedPageBreak/>
        <w:t>dar muerte a los animales domésticos y silvestres, publicada en el DOF el 26 de agosto de 2015</w:t>
      </w:r>
      <w:r w:rsidR="009B1ED7">
        <w:rPr>
          <w:rFonts w:cs="Times New Roman"/>
          <w:szCs w:val="24"/>
          <w:lang w:val="es-ES_tradnl"/>
        </w:rPr>
        <w:t>,</w:t>
      </w:r>
      <w:r w:rsidR="009B1ED7" w:rsidRPr="00E26338">
        <w:rPr>
          <w:rFonts w:cs="Times New Roman"/>
          <w:szCs w:val="24"/>
          <w:lang w:val="es-ES_tradnl"/>
        </w:rPr>
        <w:t xml:space="preserve"> </w:t>
      </w:r>
      <w:r w:rsidR="009B1ED7">
        <w:rPr>
          <w:rFonts w:cs="Times New Roman"/>
          <w:szCs w:val="24"/>
          <w:lang w:val="es-ES_tradnl"/>
        </w:rPr>
        <w:t xml:space="preserve">la </w:t>
      </w:r>
      <w:r w:rsidRPr="00E26338">
        <w:rPr>
          <w:rFonts w:cs="Times New Roman"/>
          <w:szCs w:val="24"/>
          <w:lang w:val="es-ES_tradnl"/>
        </w:rPr>
        <w:t xml:space="preserve">NOM-062-ZOO-1999, </w:t>
      </w:r>
      <w:r w:rsidR="006507E9">
        <w:rPr>
          <w:rFonts w:cs="Times New Roman"/>
          <w:szCs w:val="24"/>
          <w:lang w:val="es-ES_tradnl"/>
        </w:rPr>
        <w:t>E</w:t>
      </w:r>
      <w:r w:rsidR="006507E9" w:rsidRPr="00E26338">
        <w:rPr>
          <w:rFonts w:cs="Times New Roman"/>
          <w:szCs w:val="24"/>
          <w:lang w:val="es-ES_tradnl"/>
        </w:rPr>
        <w:t xml:space="preserve">specificaciones </w:t>
      </w:r>
      <w:r w:rsidRPr="00E26338">
        <w:rPr>
          <w:rFonts w:cs="Times New Roman"/>
          <w:szCs w:val="24"/>
          <w:lang w:val="es-ES_tradnl"/>
        </w:rPr>
        <w:t>técnicas para la producción, cuidado y uso de los animales de laboratorio, publicada en el DOF el 22 de agosto de 2001</w:t>
      </w:r>
      <w:r w:rsidR="009B1ED7">
        <w:rPr>
          <w:rFonts w:cs="Times New Roman"/>
          <w:szCs w:val="24"/>
          <w:lang w:val="es-ES_tradnl"/>
        </w:rPr>
        <w:t xml:space="preserve">, la </w:t>
      </w:r>
      <w:r w:rsidRPr="00E26338">
        <w:rPr>
          <w:rFonts w:cs="Times New Roman"/>
          <w:szCs w:val="24"/>
          <w:lang w:val="es-ES_tradnl"/>
        </w:rPr>
        <w:t xml:space="preserve">NOM-148-SCFI-2018, </w:t>
      </w:r>
      <w:r w:rsidR="006507E9">
        <w:rPr>
          <w:rFonts w:cs="Times New Roman"/>
          <w:szCs w:val="24"/>
          <w:lang w:val="es-ES_tradnl"/>
        </w:rPr>
        <w:t>P</w:t>
      </w:r>
      <w:r w:rsidR="006507E9" w:rsidRPr="00E26338">
        <w:rPr>
          <w:rFonts w:cs="Times New Roman"/>
          <w:szCs w:val="24"/>
          <w:lang w:val="es-ES_tradnl"/>
        </w:rPr>
        <w:t xml:space="preserve">rácticas </w:t>
      </w:r>
      <w:r w:rsidRPr="00E26338">
        <w:rPr>
          <w:rFonts w:cs="Times New Roman"/>
          <w:szCs w:val="24"/>
          <w:lang w:val="es-ES_tradnl"/>
        </w:rPr>
        <w:t>comerciales-Comercialización de animales de compañía y prestación de servicios para su cuidado, adiestramiento y entretenimiento, publicada en el DOF el 28 de febrero de 2019</w:t>
      </w:r>
      <w:r w:rsidR="009B1ED7">
        <w:rPr>
          <w:rFonts w:cs="Times New Roman"/>
          <w:szCs w:val="24"/>
          <w:lang w:val="es-ES_tradnl"/>
        </w:rPr>
        <w:t>,</w:t>
      </w:r>
      <w:r w:rsidR="009B1ED7" w:rsidRPr="00E26338">
        <w:rPr>
          <w:rFonts w:cs="Times New Roman"/>
          <w:szCs w:val="24"/>
          <w:lang w:val="es-ES_tradnl"/>
        </w:rPr>
        <w:t xml:space="preserve"> </w:t>
      </w:r>
      <w:r w:rsidRPr="00E26338">
        <w:rPr>
          <w:rFonts w:cs="Times New Roman"/>
          <w:szCs w:val="24"/>
          <w:lang w:val="es-ES_tradnl"/>
        </w:rPr>
        <w:t xml:space="preserve">y </w:t>
      </w:r>
      <w:r w:rsidR="009B1ED7">
        <w:rPr>
          <w:rFonts w:cs="Times New Roman"/>
          <w:szCs w:val="24"/>
          <w:lang w:val="es-ES_tradnl"/>
        </w:rPr>
        <w:t xml:space="preserve">la </w:t>
      </w:r>
      <w:r w:rsidRPr="00E26338">
        <w:rPr>
          <w:rFonts w:cs="Times New Roman"/>
          <w:szCs w:val="24"/>
          <w:lang w:val="es-ES_tradnl"/>
        </w:rPr>
        <w:t xml:space="preserve">NOM-059-SEMARNAT-2010, </w:t>
      </w:r>
      <w:r w:rsidR="000B61C5">
        <w:rPr>
          <w:rFonts w:cs="Times New Roman"/>
          <w:szCs w:val="24"/>
          <w:lang w:val="es-ES_tradnl"/>
        </w:rPr>
        <w:t>P</w:t>
      </w:r>
      <w:r w:rsidR="000B61C5" w:rsidRPr="00E26338">
        <w:rPr>
          <w:rFonts w:cs="Times New Roman"/>
          <w:szCs w:val="24"/>
          <w:lang w:val="es-ES_tradnl"/>
        </w:rPr>
        <w:t xml:space="preserve">rotección </w:t>
      </w:r>
      <w:r w:rsidRPr="00E26338">
        <w:rPr>
          <w:rFonts w:cs="Times New Roman"/>
          <w:szCs w:val="24"/>
          <w:lang w:val="es-ES_tradnl"/>
        </w:rPr>
        <w:t xml:space="preserve">ambiental-Especies nativas de México de flora y fauna silvestres-Categorías de riesgo y especificaciones para su inclusión, exclusión o cambio-Lista de especies en riesgo, publicada en el DOF el 14 de noviembre de 2019, </w:t>
      </w:r>
      <w:r w:rsidR="009B1ED7">
        <w:rPr>
          <w:rFonts w:cs="Times New Roman"/>
          <w:szCs w:val="24"/>
          <w:lang w:val="es-ES_tradnl"/>
        </w:rPr>
        <w:t xml:space="preserve">todas </w:t>
      </w:r>
      <w:r w:rsidRPr="00E26338">
        <w:rPr>
          <w:rFonts w:cs="Times New Roman"/>
          <w:szCs w:val="24"/>
          <w:lang w:val="es-ES_tradnl"/>
        </w:rPr>
        <w:t xml:space="preserve">encaminadas a regular </w:t>
      </w:r>
      <w:r w:rsidR="009B1ED7">
        <w:rPr>
          <w:rFonts w:cs="Times New Roman"/>
          <w:szCs w:val="24"/>
          <w:lang w:val="es-ES_tradnl"/>
        </w:rPr>
        <w:t xml:space="preserve">las </w:t>
      </w:r>
      <w:r w:rsidRPr="00E26338">
        <w:rPr>
          <w:rFonts w:cs="Times New Roman"/>
          <w:szCs w:val="24"/>
          <w:lang w:val="es-ES_tradnl"/>
        </w:rPr>
        <w:t>obligaciones de las personas en el trato que se debe dar a los animales, propuesta que se hace en la presente investigación</w:t>
      </w:r>
      <w:r w:rsidR="009B1ED7">
        <w:rPr>
          <w:rFonts w:cs="Times New Roman"/>
          <w:szCs w:val="24"/>
          <w:lang w:val="es-ES_tradnl"/>
        </w:rPr>
        <w:t>.</w:t>
      </w:r>
      <w:r w:rsidR="009B1ED7" w:rsidRPr="00E26338">
        <w:rPr>
          <w:rFonts w:cs="Times New Roman"/>
          <w:szCs w:val="24"/>
          <w:lang w:val="es-ES_tradnl"/>
        </w:rPr>
        <w:t xml:space="preserve"> </w:t>
      </w:r>
      <w:r w:rsidR="009B1ED7">
        <w:rPr>
          <w:rFonts w:cs="Times New Roman"/>
          <w:szCs w:val="24"/>
          <w:lang w:val="es-ES_tradnl"/>
        </w:rPr>
        <w:t xml:space="preserve">Desafortunadamente, a pesar de que </w:t>
      </w:r>
      <w:r w:rsidRPr="00E26338">
        <w:rPr>
          <w:rFonts w:cs="Times New Roman"/>
          <w:szCs w:val="24"/>
          <w:lang w:val="es-ES_tradnl"/>
        </w:rPr>
        <w:t xml:space="preserve">existen estas leyes, no </w:t>
      </w:r>
      <w:r w:rsidR="009B1ED7">
        <w:rPr>
          <w:rFonts w:cs="Times New Roman"/>
          <w:szCs w:val="24"/>
          <w:lang w:val="es-ES_tradnl"/>
        </w:rPr>
        <w:t xml:space="preserve">se </w:t>
      </w:r>
      <w:r w:rsidRPr="00E26338">
        <w:rPr>
          <w:rFonts w:cs="Times New Roman"/>
          <w:szCs w:val="24"/>
          <w:lang w:val="es-ES_tradnl"/>
        </w:rPr>
        <w:t>reconoce</w:t>
      </w:r>
      <w:r w:rsidR="009B1ED7">
        <w:rPr>
          <w:rFonts w:cs="Times New Roman"/>
          <w:szCs w:val="24"/>
          <w:lang w:val="es-ES_tradnl"/>
        </w:rPr>
        <w:t xml:space="preserve"> los</w:t>
      </w:r>
      <w:r w:rsidRPr="00E26338">
        <w:rPr>
          <w:rFonts w:cs="Times New Roman"/>
          <w:szCs w:val="24"/>
          <w:lang w:val="es-ES_tradnl"/>
        </w:rPr>
        <w:t xml:space="preserve"> derechos básicos de estos seres que garanticen su bienestar</w:t>
      </w:r>
      <w:r w:rsidR="009B1ED7">
        <w:rPr>
          <w:rFonts w:cs="Times New Roman"/>
          <w:szCs w:val="24"/>
          <w:lang w:val="es-ES_tradnl"/>
        </w:rPr>
        <w:t>,</w:t>
      </w:r>
      <w:r w:rsidR="009B1ED7" w:rsidRPr="00E26338">
        <w:rPr>
          <w:rFonts w:cs="Times New Roman"/>
          <w:szCs w:val="24"/>
          <w:lang w:val="es-ES_tradnl"/>
        </w:rPr>
        <w:t xml:space="preserve"> </w:t>
      </w:r>
      <w:r w:rsidRPr="00E26338">
        <w:rPr>
          <w:rFonts w:cs="Times New Roman"/>
          <w:szCs w:val="24"/>
          <w:lang w:val="es-ES_tradnl"/>
        </w:rPr>
        <w:t>tal como se detalla en los párrafos subsecuentes.</w:t>
      </w:r>
    </w:p>
    <w:p w14:paraId="00317886" w14:textId="01215744" w:rsidR="006B7FB5" w:rsidRPr="00F04068" w:rsidRDefault="006B7FB5" w:rsidP="00FD5A11">
      <w:pPr>
        <w:spacing w:after="0" w:line="360" w:lineRule="auto"/>
        <w:ind w:firstLine="708"/>
        <w:jc w:val="both"/>
        <w:rPr>
          <w:rFonts w:cs="Times New Roman"/>
          <w:szCs w:val="24"/>
          <w:lang w:val="es-ES_tradnl"/>
        </w:rPr>
      </w:pPr>
      <w:r w:rsidRPr="00F04068">
        <w:rPr>
          <w:rFonts w:cs="Times New Roman"/>
          <w:szCs w:val="24"/>
          <w:lang w:val="es-ES_tradnl"/>
        </w:rPr>
        <w:t>La LGEEPA concibe como equilibrio ecológico a la relación de interdependencia de los organismos vivos entre sí y de estos con el ambiente, en espacio y tiempo determinado.</w:t>
      </w:r>
      <w:r w:rsidR="00FD5A11">
        <w:rPr>
          <w:rFonts w:cs="Times New Roman"/>
          <w:szCs w:val="24"/>
          <w:lang w:val="es-ES_tradnl"/>
        </w:rPr>
        <w:t xml:space="preserve"> </w:t>
      </w:r>
      <w:r w:rsidR="006D71F6">
        <w:rPr>
          <w:rFonts w:cs="Times New Roman"/>
          <w:szCs w:val="24"/>
          <w:lang w:val="es-ES_tradnl"/>
        </w:rPr>
        <w:t xml:space="preserve">En este contexto se </w:t>
      </w:r>
      <w:r w:rsidRPr="00F04068">
        <w:rPr>
          <w:rFonts w:cs="Times New Roman"/>
          <w:szCs w:val="24"/>
          <w:lang w:val="es-ES_tradnl"/>
        </w:rPr>
        <w:t xml:space="preserve">entiende por </w:t>
      </w:r>
      <w:r w:rsidRPr="00406A4A">
        <w:rPr>
          <w:rFonts w:cs="Times New Roman"/>
          <w:i/>
          <w:iCs/>
          <w:szCs w:val="24"/>
          <w:lang w:val="es-ES_tradnl"/>
        </w:rPr>
        <w:t>ambiente</w:t>
      </w:r>
      <w:r w:rsidRPr="00F04068">
        <w:rPr>
          <w:rFonts w:cs="Times New Roman"/>
          <w:szCs w:val="24"/>
          <w:lang w:val="es-ES_tradnl"/>
        </w:rPr>
        <w:t xml:space="preserve"> al conjunto de elementos naturales y artificiales o inducidos por el </w:t>
      </w:r>
      <w:r w:rsidR="0008589F">
        <w:rPr>
          <w:rFonts w:cs="Times New Roman"/>
          <w:szCs w:val="24"/>
          <w:lang w:val="es-ES_tradnl"/>
        </w:rPr>
        <w:t>ser humano</w:t>
      </w:r>
      <w:r w:rsidR="0008589F" w:rsidRPr="00F04068">
        <w:rPr>
          <w:rFonts w:cs="Times New Roman"/>
          <w:szCs w:val="24"/>
          <w:lang w:val="es-ES_tradnl"/>
        </w:rPr>
        <w:t xml:space="preserve"> </w:t>
      </w:r>
      <w:r w:rsidRPr="00F04068">
        <w:rPr>
          <w:rFonts w:cs="Times New Roman"/>
          <w:szCs w:val="24"/>
          <w:lang w:val="es-ES_tradnl"/>
        </w:rPr>
        <w:t>que hace posible la existencia y desarrollo de los seres humanos y demás organismos vivos que interactúan en un espacio y tiempo determinado.</w:t>
      </w:r>
    </w:p>
    <w:p w14:paraId="04E94D47" w14:textId="38C8E04A" w:rsidR="006B7FB5" w:rsidRPr="00F04068" w:rsidRDefault="006B7FB5" w:rsidP="003029D3">
      <w:pPr>
        <w:spacing w:after="0" w:line="360" w:lineRule="auto"/>
        <w:ind w:firstLine="708"/>
        <w:jc w:val="both"/>
        <w:rPr>
          <w:rFonts w:cs="Times New Roman"/>
          <w:szCs w:val="24"/>
          <w:lang w:val="es-ES_tradnl"/>
        </w:rPr>
      </w:pPr>
      <w:bookmarkStart w:id="4" w:name="_Hlk98416504"/>
      <w:r w:rsidRPr="00F04068">
        <w:rPr>
          <w:rFonts w:cs="Times New Roman"/>
          <w:szCs w:val="24"/>
          <w:lang w:val="es-ES_tradnl"/>
        </w:rPr>
        <w:t>La LGEEPA no reconoce</w:t>
      </w:r>
      <w:r w:rsidR="006D71F6">
        <w:rPr>
          <w:rFonts w:cs="Times New Roman"/>
          <w:szCs w:val="24"/>
          <w:lang w:val="es-ES_tradnl"/>
        </w:rPr>
        <w:t>, sin embargo,</w:t>
      </w:r>
      <w:r w:rsidRPr="00F04068">
        <w:rPr>
          <w:rFonts w:cs="Times New Roman"/>
          <w:szCs w:val="24"/>
          <w:lang w:val="es-ES_tradnl"/>
        </w:rPr>
        <w:t xml:space="preserve"> derechos de los seres sintientes en sus apartados, solo menciona que los gobiernos </w:t>
      </w:r>
      <w:r w:rsidR="00E26338">
        <w:rPr>
          <w:rFonts w:cs="Times New Roman"/>
          <w:szCs w:val="24"/>
          <w:lang w:val="es-ES_tradnl"/>
        </w:rPr>
        <w:t>f</w:t>
      </w:r>
      <w:r w:rsidR="00E26338" w:rsidRPr="00F04068">
        <w:rPr>
          <w:rFonts w:cs="Times New Roman"/>
          <w:szCs w:val="24"/>
          <w:lang w:val="es-ES_tradnl"/>
        </w:rPr>
        <w:t>ederal</w:t>
      </w:r>
      <w:r w:rsidRPr="00F04068">
        <w:rPr>
          <w:rFonts w:cs="Times New Roman"/>
          <w:szCs w:val="24"/>
          <w:lang w:val="es-ES_tradnl"/>
        </w:rPr>
        <w:t xml:space="preserve">, </w:t>
      </w:r>
      <w:r w:rsidR="00E26338">
        <w:rPr>
          <w:rFonts w:cs="Times New Roman"/>
          <w:szCs w:val="24"/>
          <w:lang w:val="es-ES_tradnl"/>
        </w:rPr>
        <w:t>e</w:t>
      </w:r>
      <w:r w:rsidR="00E26338" w:rsidRPr="00F04068">
        <w:rPr>
          <w:rFonts w:cs="Times New Roman"/>
          <w:szCs w:val="24"/>
          <w:lang w:val="es-ES_tradnl"/>
        </w:rPr>
        <w:t>statal</w:t>
      </w:r>
      <w:r w:rsidRPr="00F04068">
        <w:rPr>
          <w:rFonts w:cs="Times New Roman"/>
          <w:szCs w:val="24"/>
          <w:lang w:val="es-ES_tradnl"/>
        </w:rPr>
        <w:t xml:space="preserve">, </w:t>
      </w:r>
      <w:r w:rsidR="00E26338">
        <w:rPr>
          <w:rFonts w:cs="Times New Roman"/>
          <w:szCs w:val="24"/>
          <w:lang w:val="es-ES_tradnl"/>
        </w:rPr>
        <w:t>m</w:t>
      </w:r>
      <w:r w:rsidR="00E26338" w:rsidRPr="00F04068">
        <w:rPr>
          <w:rFonts w:cs="Times New Roman"/>
          <w:szCs w:val="24"/>
          <w:lang w:val="es-ES_tradnl"/>
        </w:rPr>
        <w:t xml:space="preserve">unicipal </w:t>
      </w:r>
      <w:r w:rsidRPr="00F04068">
        <w:rPr>
          <w:rFonts w:cs="Times New Roman"/>
          <w:szCs w:val="24"/>
          <w:lang w:val="es-ES_tradnl"/>
        </w:rPr>
        <w:t>y la Ciudad de México deben regular el trato digno y respetuoso que se le debe dar a los seres sintientes, por lo tanto, se llega a la conclusión que más que derechos, son obligaciones de las personas a darles un buen trato como seres vivos.</w:t>
      </w:r>
    </w:p>
    <w:bookmarkEnd w:id="3"/>
    <w:bookmarkEnd w:id="4"/>
    <w:p w14:paraId="054650CC" w14:textId="4A7FDDA8" w:rsidR="006B7FB5" w:rsidRPr="00F04068" w:rsidRDefault="006D71F6" w:rsidP="003029D3">
      <w:pPr>
        <w:spacing w:after="0" w:line="360" w:lineRule="auto"/>
        <w:ind w:firstLine="708"/>
        <w:jc w:val="both"/>
        <w:rPr>
          <w:rFonts w:cs="Times New Roman"/>
          <w:szCs w:val="24"/>
          <w:lang w:val="es-ES_tradnl"/>
        </w:rPr>
      </w:pPr>
      <w:r w:rsidRPr="00F04068">
        <w:rPr>
          <w:rFonts w:cs="Times New Roman"/>
          <w:szCs w:val="24"/>
          <w:lang w:val="es-ES_tradnl"/>
        </w:rPr>
        <w:t>As</w:t>
      </w:r>
      <w:r>
        <w:rPr>
          <w:rFonts w:cs="Times New Roman"/>
          <w:szCs w:val="24"/>
          <w:lang w:val="es-ES_tradnl"/>
        </w:rPr>
        <w:t>i</w:t>
      </w:r>
      <w:r w:rsidR="006B7FB5" w:rsidRPr="00F04068">
        <w:rPr>
          <w:rFonts w:cs="Times New Roman"/>
          <w:szCs w:val="24"/>
          <w:lang w:val="es-ES_tradnl"/>
        </w:rPr>
        <w:t xml:space="preserve">mismo, se realizó un análisis a la Ley Federal de Sanidad Animal, </w:t>
      </w:r>
      <w:bookmarkStart w:id="5" w:name="_Hlk98408448"/>
      <w:r w:rsidR="006B7FB5" w:rsidRPr="00F04068">
        <w:rPr>
          <w:rFonts w:cs="Times New Roman"/>
          <w:szCs w:val="24"/>
          <w:lang w:val="es-ES_tradnl"/>
        </w:rPr>
        <w:t>que regula las bases para el diagnóstico, prevención, control y erradicación de las enfermedades y plagas que afectan a los seres sintientes, etc. Esta ley está enfocada en regular bases para el diagnóstico, prevención, control y erradicación de las enfermedades y plagas que afecten a los seres sintientes</w:t>
      </w:r>
      <w:r w:rsidR="008A0136">
        <w:rPr>
          <w:rFonts w:cs="Times New Roman"/>
          <w:szCs w:val="24"/>
          <w:lang w:val="es-ES_tradnl"/>
        </w:rPr>
        <w:t>. S</w:t>
      </w:r>
      <w:r w:rsidR="008A0136" w:rsidRPr="00F04068">
        <w:rPr>
          <w:rFonts w:cs="Times New Roman"/>
          <w:szCs w:val="24"/>
          <w:lang w:val="es-ES_tradnl"/>
        </w:rPr>
        <w:t xml:space="preserve">i </w:t>
      </w:r>
      <w:r w:rsidR="006B7FB5" w:rsidRPr="00F04068">
        <w:rPr>
          <w:rFonts w:cs="Times New Roman"/>
          <w:szCs w:val="24"/>
          <w:lang w:val="es-ES_tradnl"/>
        </w:rPr>
        <w:t>bien se puede resaltar que se reconoce el derecho a la salud, sin embargo, este reconocimiento es con fines mercantilistas que atienden a que la carne sea de “calidad” para consumo humano, pero en esencia</w:t>
      </w:r>
      <w:r w:rsidR="00F004E1">
        <w:rPr>
          <w:rFonts w:cs="Times New Roman"/>
          <w:szCs w:val="24"/>
          <w:lang w:val="es-ES_tradnl"/>
        </w:rPr>
        <w:t>,</w:t>
      </w:r>
      <w:r w:rsidR="006B7FB5" w:rsidRPr="00F04068">
        <w:rPr>
          <w:rFonts w:cs="Times New Roman"/>
          <w:szCs w:val="24"/>
          <w:lang w:val="es-ES_tradnl"/>
        </w:rPr>
        <w:t xml:space="preserve"> como ya se mencionó, hay un fin mercantilista, y no de protección en relación </w:t>
      </w:r>
      <w:r w:rsidR="00F004E1">
        <w:rPr>
          <w:rFonts w:cs="Times New Roman"/>
          <w:szCs w:val="24"/>
          <w:lang w:val="es-ES_tradnl"/>
        </w:rPr>
        <w:t>con</w:t>
      </w:r>
      <w:r w:rsidR="00F004E1" w:rsidRPr="00F04068">
        <w:rPr>
          <w:rFonts w:cs="Times New Roman"/>
          <w:szCs w:val="24"/>
          <w:lang w:val="es-ES_tradnl"/>
        </w:rPr>
        <w:t xml:space="preserve"> </w:t>
      </w:r>
      <w:r w:rsidR="006B7FB5" w:rsidRPr="00F04068">
        <w:rPr>
          <w:rFonts w:cs="Times New Roman"/>
          <w:szCs w:val="24"/>
          <w:lang w:val="es-ES_tradnl"/>
        </w:rPr>
        <w:t>la salud para lograr su bienestar.</w:t>
      </w:r>
      <w:bookmarkEnd w:id="5"/>
    </w:p>
    <w:p w14:paraId="75966634" w14:textId="2041D2D4"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En este mismo sentido, la Ley General de Vida Silvestre establece la regulación de los seres sintientes a nivel federal</w:t>
      </w:r>
      <w:r w:rsidR="00783C0C">
        <w:rPr>
          <w:rFonts w:cs="Times New Roman"/>
          <w:szCs w:val="24"/>
          <w:lang w:val="es-ES_tradnl"/>
        </w:rPr>
        <w:t xml:space="preserve">; </w:t>
      </w:r>
      <w:r w:rsidRPr="00F04068">
        <w:rPr>
          <w:rFonts w:cs="Times New Roman"/>
          <w:szCs w:val="24"/>
          <w:lang w:val="es-ES_tradnl"/>
        </w:rPr>
        <w:t xml:space="preserve">incluye el aprovechamiento de la fauna y las condiciones </w:t>
      </w:r>
      <w:r w:rsidRPr="00F04068">
        <w:rPr>
          <w:rFonts w:cs="Times New Roman"/>
          <w:szCs w:val="24"/>
          <w:lang w:val="es-ES_tradnl"/>
        </w:rPr>
        <w:lastRenderedPageBreak/>
        <w:t>en que tiene lugar, su autorización y vigilancia, y al mismo tiempo regula el trato digno que debe darse al animal durante su posesión o propiedad, crianza, captura, traslado, exhibición, cuarentena, comercialización, aprovechamiento, adiestramiento o sacrificio. Como podemos ver</w:t>
      </w:r>
      <w:r w:rsidR="00783C0C">
        <w:rPr>
          <w:rFonts w:cs="Times New Roman"/>
          <w:szCs w:val="24"/>
          <w:lang w:val="es-ES_tradnl"/>
        </w:rPr>
        <w:t>,</w:t>
      </w:r>
      <w:r w:rsidRPr="00F04068">
        <w:rPr>
          <w:rFonts w:cs="Times New Roman"/>
          <w:szCs w:val="24"/>
          <w:lang w:val="es-ES_tradnl"/>
        </w:rPr>
        <w:t xml:space="preserve"> esta </w:t>
      </w:r>
      <w:r w:rsidR="00783C0C">
        <w:rPr>
          <w:rFonts w:cs="Times New Roman"/>
          <w:szCs w:val="24"/>
          <w:lang w:val="es-ES_tradnl"/>
        </w:rPr>
        <w:t>l</w:t>
      </w:r>
      <w:r w:rsidR="00783C0C" w:rsidRPr="00F04068">
        <w:rPr>
          <w:rFonts w:cs="Times New Roman"/>
          <w:szCs w:val="24"/>
          <w:lang w:val="es-ES_tradnl"/>
        </w:rPr>
        <w:t xml:space="preserve">ey </w:t>
      </w:r>
      <w:r w:rsidRPr="00F04068">
        <w:rPr>
          <w:rFonts w:cs="Times New Roman"/>
          <w:szCs w:val="24"/>
          <w:lang w:val="es-ES_tradnl"/>
        </w:rPr>
        <w:t>no reconoce ningún derecho a los seres sintientes, más bien está enfocada a regular prácticamente el manejo y comercialización de estos seres, así como el manejo, aprovechamiento y conservación, otorgándoles un valor de uso y comercialización.</w:t>
      </w:r>
    </w:p>
    <w:p w14:paraId="25DBC67B" w14:textId="7A21906D"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Las </w:t>
      </w:r>
      <w:r w:rsidR="00C27852">
        <w:rPr>
          <w:rFonts w:cs="Times New Roman"/>
          <w:szCs w:val="24"/>
          <w:lang w:val="es-ES_tradnl"/>
        </w:rPr>
        <w:t>NOM</w:t>
      </w:r>
      <w:r w:rsidRPr="00F04068">
        <w:rPr>
          <w:rFonts w:cs="Times New Roman"/>
          <w:szCs w:val="24"/>
          <w:lang w:val="es-ES_tradnl"/>
        </w:rPr>
        <w:t xml:space="preserve"> analizadas que regulan temas referentes a los seres sintientes no reconocen ningún derecho a estos, por lo que se concluye que solo regulan el aspecto sanitario para consumo humano, el uso que se les da en los laboratorios con fines de experimentación y comercialización. México es uno de los principales países con tráfico de seres en peligro de extinción. Las leyes no r</w:t>
      </w:r>
      <w:r w:rsidR="007E745D" w:rsidRPr="00F04068">
        <w:rPr>
          <w:rFonts w:cs="Times New Roman"/>
          <w:szCs w:val="24"/>
          <w:lang w:val="es-ES_tradnl"/>
        </w:rPr>
        <w:t>egulan la protección, cuidado y</w:t>
      </w:r>
      <w:r w:rsidRPr="00F04068">
        <w:rPr>
          <w:rFonts w:cs="Times New Roman"/>
          <w:szCs w:val="24"/>
          <w:lang w:val="es-ES_tradnl"/>
        </w:rPr>
        <w:t xml:space="preserve"> bienestar animal, solamente interesa que no sufran daño en su traslado para fines comerciales.</w:t>
      </w:r>
    </w:p>
    <w:p w14:paraId="7B5A1DA5" w14:textId="75E837A6" w:rsidR="006B7FB5" w:rsidRPr="00F04068" w:rsidRDefault="006B7FB5" w:rsidP="003029D3">
      <w:pPr>
        <w:spacing w:after="0" w:line="360" w:lineRule="auto"/>
        <w:ind w:firstLine="708"/>
        <w:jc w:val="both"/>
        <w:rPr>
          <w:rFonts w:cs="Times New Roman"/>
          <w:b/>
          <w:szCs w:val="24"/>
          <w:lang w:val="es-ES_tradnl"/>
        </w:rPr>
      </w:pPr>
      <w:r w:rsidRPr="00F04068">
        <w:rPr>
          <w:rFonts w:cs="Times New Roman"/>
          <w:szCs w:val="24"/>
          <w:lang w:val="es-ES_tradnl"/>
        </w:rPr>
        <w:t xml:space="preserve">De las 32 entidades federativas que existen en México, Colima y Jalisco únicamente prevén en su </w:t>
      </w:r>
      <w:r w:rsidR="006927A3">
        <w:rPr>
          <w:rFonts w:cs="Times New Roman"/>
          <w:szCs w:val="24"/>
          <w:lang w:val="es-ES_tradnl"/>
        </w:rPr>
        <w:t>C</w:t>
      </w:r>
      <w:r w:rsidR="00C27852" w:rsidRPr="00F04068">
        <w:rPr>
          <w:rFonts w:cs="Times New Roman"/>
          <w:szCs w:val="24"/>
          <w:lang w:val="es-ES_tradnl"/>
        </w:rPr>
        <w:t xml:space="preserve">onstitución </w:t>
      </w:r>
      <w:r w:rsidRPr="00F04068">
        <w:rPr>
          <w:rFonts w:cs="Times New Roman"/>
          <w:szCs w:val="24"/>
          <w:lang w:val="es-ES_tradnl"/>
        </w:rPr>
        <w:t>el derecho a ser respetados</w:t>
      </w:r>
      <w:r w:rsidR="00C27852">
        <w:rPr>
          <w:rFonts w:cs="Times New Roman"/>
          <w:szCs w:val="24"/>
          <w:lang w:val="es-ES_tradnl"/>
        </w:rPr>
        <w:t>.</w:t>
      </w:r>
      <w:r w:rsidR="00C27852" w:rsidRPr="00F04068">
        <w:rPr>
          <w:rFonts w:cs="Times New Roman"/>
          <w:szCs w:val="24"/>
          <w:lang w:val="es-ES_tradnl"/>
        </w:rPr>
        <w:t xml:space="preserve"> </w:t>
      </w:r>
      <w:r w:rsidR="00C27852">
        <w:rPr>
          <w:rFonts w:cs="Times New Roman"/>
          <w:szCs w:val="24"/>
          <w:lang w:val="es-ES_tradnl"/>
        </w:rPr>
        <w:t>C</w:t>
      </w:r>
      <w:r w:rsidR="00C27852" w:rsidRPr="00F04068">
        <w:rPr>
          <w:rFonts w:cs="Times New Roman"/>
          <w:szCs w:val="24"/>
          <w:lang w:val="es-ES_tradnl"/>
        </w:rPr>
        <w:t xml:space="preserve">omo </w:t>
      </w:r>
      <w:r w:rsidRPr="00F04068">
        <w:rPr>
          <w:rFonts w:cs="Times New Roman"/>
          <w:szCs w:val="24"/>
          <w:lang w:val="es-ES_tradnl"/>
        </w:rPr>
        <w:t xml:space="preserve">se desprende de lo anterior, estos </w:t>
      </w:r>
      <w:r w:rsidR="00C27852">
        <w:rPr>
          <w:rFonts w:cs="Times New Roman"/>
          <w:szCs w:val="24"/>
          <w:lang w:val="es-ES_tradnl"/>
        </w:rPr>
        <w:t>e</w:t>
      </w:r>
      <w:r w:rsidRPr="00F04068">
        <w:rPr>
          <w:rFonts w:cs="Times New Roman"/>
          <w:szCs w:val="24"/>
          <w:lang w:val="es-ES_tradnl"/>
        </w:rPr>
        <w:t xml:space="preserve">stados </w:t>
      </w:r>
      <w:r w:rsidR="00C27852" w:rsidRPr="00F04068">
        <w:rPr>
          <w:rFonts w:cs="Times New Roman"/>
          <w:szCs w:val="24"/>
          <w:lang w:val="es-ES_tradnl"/>
        </w:rPr>
        <w:t>s</w:t>
      </w:r>
      <w:r w:rsidR="00C27852">
        <w:rPr>
          <w:rFonts w:cs="Times New Roman"/>
          <w:szCs w:val="24"/>
          <w:lang w:val="es-ES_tradnl"/>
        </w:rPr>
        <w:t>o</w:t>
      </w:r>
      <w:r w:rsidR="00C27852" w:rsidRPr="00F04068">
        <w:rPr>
          <w:rFonts w:cs="Times New Roman"/>
          <w:szCs w:val="24"/>
          <w:lang w:val="es-ES_tradnl"/>
        </w:rPr>
        <w:t xml:space="preserve">lo </w:t>
      </w:r>
      <w:r w:rsidRPr="00F04068">
        <w:rPr>
          <w:rFonts w:cs="Times New Roman"/>
          <w:szCs w:val="24"/>
          <w:lang w:val="es-ES_tradnl"/>
        </w:rPr>
        <w:t>prevén un derecho básico de los propuestos (vida, libertad, no maltrato, derecho a la salud); a diferencia la</w:t>
      </w:r>
      <w:r w:rsidR="006927A3">
        <w:rPr>
          <w:rFonts w:cs="Times New Roman"/>
          <w:szCs w:val="24"/>
          <w:lang w:val="es-ES_tradnl"/>
        </w:rPr>
        <w:t xml:space="preserve">s constituciones </w:t>
      </w:r>
      <w:r w:rsidRPr="00F04068">
        <w:rPr>
          <w:rFonts w:cs="Times New Roman"/>
          <w:szCs w:val="24"/>
          <w:lang w:val="es-ES_tradnl"/>
        </w:rPr>
        <w:t>de la Ciudad de México y Oaxaca</w:t>
      </w:r>
      <w:r w:rsidR="006927A3">
        <w:rPr>
          <w:rFonts w:cs="Times New Roman"/>
          <w:szCs w:val="24"/>
          <w:lang w:val="es-ES_tradnl"/>
        </w:rPr>
        <w:t>,</w:t>
      </w:r>
      <w:r w:rsidRPr="00F04068">
        <w:rPr>
          <w:rFonts w:cs="Times New Roman"/>
          <w:szCs w:val="24"/>
          <w:lang w:val="es-ES_tradnl"/>
        </w:rPr>
        <w:t xml:space="preserve"> que reconocen el derecho a la vida y el derecho a ser respetados. Solamente estas </w:t>
      </w:r>
      <w:r w:rsidR="006927A3">
        <w:rPr>
          <w:rFonts w:cs="Times New Roman"/>
          <w:szCs w:val="24"/>
          <w:lang w:val="es-ES_tradnl"/>
        </w:rPr>
        <w:t>c</w:t>
      </w:r>
      <w:r w:rsidR="006927A3" w:rsidRPr="00F04068">
        <w:rPr>
          <w:rFonts w:cs="Times New Roman"/>
          <w:szCs w:val="24"/>
          <w:lang w:val="es-ES_tradnl"/>
        </w:rPr>
        <w:t xml:space="preserve">onstituciones </w:t>
      </w:r>
      <w:r w:rsidRPr="00F04068">
        <w:rPr>
          <w:rFonts w:cs="Times New Roman"/>
          <w:szCs w:val="24"/>
          <w:lang w:val="es-ES_tradnl"/>
        </w:rPr>
        <w:t xml:space="preserve">reconocen derechos a los seres sintientes y en los demás </w:t>
      </w:r>
      <w:r w:rsidR="006927A3">
        <w:rPr>
          <w:rFonts w:cs="Times New Roman"/>
          <w:szCs w:val="24"/>
          <w:lang w:val="es-ES_tradnl"/>
        </w:rPr>
        <w:t>e</w:t>
      </w:r>
      <w:r w:rsidR="006927A3" w:rsidRPr="00F04068">
        <w:rPr>
          <w:rFonts w:cs="Times New Roman"/>
          <w:szCs w:val="24"/>
          <w:lang w:val="es-ES_tradnl"/>
        </w:rPr>
        <w:t xml:space="preserve">stados </w:t>
      </w:r>
      <w:r w:rsidRPr="00F04068">
        <w:rPr>
          <w:rFonts w:cs="Times New Roman"/>
          <w:szCs w:val="24"/>
          <w:lang w:val="es-ES_tradnl"/>
        </w:rPr>
        <w:t>no ha sido motivo de interés.</w:t>
      </w:r>
    </w:p>
    <w:p w14:paraId="4B302F4A" w14:textId="1D9E8B3B"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El </w:t>
      </w:r>
      <w:r w:rsidR="006D71F6">
        <w:rPr>
          <w:rFonts w:cs="Times New Roman"/>
          <w:szCs w:val="24"/>
          <w:lang w:val="es-ES_tradnl"/>
        </w:rPr>
        <w:t>e</w:t>
      </w:r>
      <w:r w:rsidR="006D71F6" w:rsidRPr="00F04068">
        <w:rPr>
          <w:rFonts w:cs="Times New Roman"/>
          <w:szCs w:val="24"/>
          <w:lang w:val="es-ES_tradnl"/>
        </w:rPr>
        <w:t xml:space="preserve">stado </w:t>
      </w:r>
      <w:r w:rsidRPr="00F04068">
        <w:rPr>
          <w:rFonts w:cs="Times New Roman"/>
          <w:szCs w:val="24"/>
          <w:lang w:val="es-ES_tradnl"/>
        </w:rPr>
        <w:t>de Oaxaca tiene la Ley del Equilibrio Ecológico y Protección al Ambiente, reglamentaria del artículo 12</w:t>
      </w:r>
      <w:r w:rsidR="006D71F6">
        <w:rPr>
          <w:rFonts w:cs="Times New Roman"/>
          <w:szCs w:val="24"/>
          <w:lang w:val="es-ES_tradnl"/>
        </w:rPr>
        <w:t>,</w:t>
      </w:r>
      <w:r w:rsidRPr="00F04068">
        <w:rPr>
          <w:rFonts w:cs="Times New Roman"/>
          <w:szCs w:val="24"/>
          <w:lang w:val="es-ES_tradnl"/>
        </w:rPr>
        <w:t xml:space="preserve"> apartado A</w:t>
      </w:r>
      <w:r w:rsidR="006D71F6">
        <w:rPr>
          <w:rFonts w:cs="Times New Roman"/>
          <w:szCs w:val="24"/>
          <w:lang w:val="es-ES_tradnl"/>
        </w:rPr>
        <w:t>,</w:t>
      </w:r>
      <w:r w:rsidRPr="00F04068">
        <w:rPr>
          <w:rFonts w:cs="Times New Roman"/>
          <w:szCs w:val="24"/>
          <w:lang w:val="es-ES_tradnl"/>
        </w:rPr>
        <w:t xml:space="preserve"> de su Constitución, que resulta ser copia fiel de la </w:t>
      </w:r>
      <w:r w:rsidR="006D71F6" w:rsidRPr="00F04068">
        <w:rPr>
          <w:rFonts w:cs="Times New Roman"/>
          <w:szCs w:val="24"/>
          <w:lang w:val="es-ES_tradnl"/>
        </w:rPr>
        <w:t>LGEEPA</w:t>
      </w:r>
      <w:r w:rsidR="0038761B">
        <w:rPr>
          <w:rFonts w:cs="Times New Roman"/>
          <w:szCs w:val="24"/>
          <w:lang w:val="es-ES_tradnl"/>
        </w:rPr>
        <w:t>.</w:t>
      </w:r>
      <w:r w:rsidRPr="00F04068">
        <w:rPr>
          <w:rFonts w:cs="Times New Roman"/>
          <w:szCs w:val="24"/>
          <w:lang w:val="es-ES_tradnl"/>
        </w:rPr>
        <w:t xml:space="preserve"> </w:t>
      </w:r>
      <w:r w:rsidR="0038761B">
        <w:rPr>
          <w:rFonts w:cs="Times New Roman"/>
          <w:szCs w:val="24"/>
          <w:lang w:val="es-ES_tradnl"/>
        </w:rPr>
        <w:t>E</w:t>
      </w:r>
      <w:r w:rsidR="0038761B" w:rsidRPr="00F04068">
        <w:rPr>
          <w:rFonts w:cs="Times New Roman"/>
          <w:szCs w:val="24"/>
          <w:lang w:val="es-ES_tradnl"/>
        </w:rPr>
        <w:t xml:space="preserve">sta </w:t>
      </w:r>
      <w:r w:rsidRPr="00F04068">
        <w:rPr>
          <w:rFonts w:cs="Times New Roman"/>
          <w:szCs w:val="24"/>
          <w:lang w:val="es-ES_tradnl"/>
        </w:rPr>
        <w:t xml:space="preserve">ley local no se armoniza con su Constitución, ya que no retoma de manera expresa el derecho a la vida y al no maltrato, que le reconoce dicha Constitución. En consecuencia, esto ha generado dificultades para lograr el respeto de los derechos de los seres sintientes, que no contribuye a su beneficio ni bienestar. </w:t>
      </w:r>
    </w:p>
    <w:p w14:paraId="1292F68A" w14:textId="638AFC4D"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Del análisis realizado al artículo 4 de la Constitución Política de los Estados Unidos Mexicanos, las leyes federales de protección animal, las normas oficiales, las </w:t>
      </w:r>
      <w:r w:rsidR="00A95620">
        <w:rPr>
          <w:rFonts w:cs="Times New Roman"/>
          <w:szCs w:val="24"/>
          <w:lang w:val="es-ES_tradnl"/>
        </w:rPr>
        <w:t>c</w:t>
      </w:r>
      <w:r w:rsidR="00A95620" w:rsidRPr="00F04068">
        <w:rPr>
          <w:rFonts w:cs="Times New Roman"/>
          <w:szCs w:val="24"/>
          <w:lang w:val="es-ES_tradnl"/>
        </w:rPr>
        <w:t xml:space="preserve">onstituciones </w:t>
      </w:r>
      <w:r w:rsidRPr="00F04068">
        <w:rPr>
          <w:rFonts w:cs="Times New Roman"/>
          <w:szCs w:val="24"/>
          <w:lang w:val="es-ES_tradnl"/>
        </w:rPr>
        <w:t xml:space="preserve">de los </w:t>
      </w:r>
      <w:r w:rsidR="0038761B">
        <w:rPr>
          <w:rFonts w:cs="Times New Roman"/>
          <w:szCs w:val="24"/>
          <w:lang w:val="es-ES_tradnl"/>
        </w:rPr>
        <w:t>e</w:t>
      </w:r>
      <w:r w:rsidR="0038761B" w:rsidRPr="00F04068">
        <w:rPr>
          <w:rFonts w:cs="Times New Roman"/>
          <w:szCs w:val="24"/>
          <w:lang w:val="es-ES_tradnl"/>
        </w:rPr>
        <w:t>stados</w:t>
      </w:r>
      <w:r w:rsidR="00A95620">
        <w:rPr>
          <w:rFonts w:cs="Times New Roman"/>
          <w:szCs w:val="24"/>
          <w:lang w:val="es-ES_tradnl"/>
        </w:rPr>
        <w:t xml:space="preserve"> de </w:t>
      </w:r>
      <w:r w:rsidRPr="00F04068">
        <w:rPr>
          <w:rFonts w:cs="Times New Roman"/>
          <w:szCs w:val="24"/>
          <w:lang w:val="es-ES_tradnl"/>
        </w:rPr>
        <w:t>Oaxaca,</w:t>
      </w:r>
      <w:r w:rsidRPr="00F04068">
        <w:rPr>
          <w:rFonts w:cs="Times New Roman"/>
          <w:szCs w:val="24"/>
        </w:rPr>
        <w:t xml:space="preserve"> </w:t>
      </w:r>
      <w:r w:rsidR="0046094C">
        <w:rPr>
          <w:rFonts w:cs="Times New Roman"/>
          <w:szCs w:val="24"/>
          <w:lang w:val="es-ES_tradnl"/>
        </w:rPr>
        <w:t xml:space="preserve">Colima, </w:t>
      </w:r>
      <w:r w:rsidRPr="00F04068">
        <w:rPr>
          <w:rFonts w:cs="Times New Roman"/>
          <w:szCs w:val="24"/>
          <w:lang w:val="es-ES_tradnl"/>
        </w:rPr>
        <w:t>Jalisco</w:t>
      </w:r>
      <w:r w:rsidR="00A95620">
        <w:rPr>
          <w:rFonts w:cs="Times New Roman"/>
          <w:szCs w:val="24"/>
          <w:lang w:val="es-ES_tradnl"/>
        </w:rPr>
        <w:t xml:space="preserve"> y de la Ciudad de México</w:t>
      </w:r>
      <w:r w:rsidRPr="00F04068">
        <w:rPr>
          <w:rFonts w:cs="Times New Roman"/>
          <w:szCs w:val="24"/>
          <w:lang w:val="es-ES_tradnl"/>
        </w:rPr>
        <w:t>,</w:t>
      </w:r>
      <w:r w:rsidR="0046094C">
        <w:rPr>
          <w:rFonts w:cs="Times New Roman"/>
          <w:szCs w:val="24"/>
          <w:lang w:val="es-ES_tradnl"/>
        </w:rPr>
        <w:t xml:space="preserve"> se advierte</w:t>
      </w:r>
      <w:r w:rsidR="0038761B">
        <w:rPr>
          <w:rFonts w:cs="Times New Roman"/>
          <w:szCs w:val="24"/>
          <w:lang w:val="es-ES_tradnl"/>
        </w:rPr>
        <w:t xml:space="preserve"> que</w:t>
      </w:r>
      <w:r w:rsidRPr="00F04068">
        <w:rPr>
          <w:rFonts w:cs="Times New Roman"/>
          <w:szCs w:val="24"/>
          <w:lang w:val="es-ES_tradnl"/>
        </w:rPr>
        <w:t xml:space="preserve"> solamente reconocen dos derechos</w:t>
      </w:r>
      <w:r w:rsidR="0038761B">
        <w:rPr>
          <w:rFonts w:cs="Times New Roman"/>
          <w:szCs w:val="24"/>
          <w:lang w:val="es-ES_tradnl"/>
        </w:rPr>
        <w:t>:</w:t>
      </w:r>
      <w:r w:rsidR="0038761B" w:rsidRPr="00F04068">
        <w:rPr>
          <w:rFonts w:cs="Times New Roman"/>
          <w:szCs w:val="24"/>
          <w:lang w:val="es-ES_tradnl"/>
        </w:rPr>
        <w:t xml:space="preserve"> </w:t>
      </w:r>
      <w:r w:rsidRPr="00F04068">
        <w:rPr>
          <w:rFonts w:cs="Times New Roman"/>
          <w:szCs w:val="24"/>
          <w:lang w:val="es-ES_tradnl"/>
        </w:rPr>
        <w:t>el derecho a la vida y a ser respetados</w:t>
      </w:r>
      <w:r w:rsidR="0038761B">
        <w:rPr>
          <w:rFonts w:cs="Times New Roman"/>
          <w:szCs w:val="24"/>
          <w:lang w:val="es-ES_tradnl"/>
        </w:rPr>
        <w:t>,</w:t>
      </w:r>
      <w:r w:rsidRPr="00F04068">
        <w:rPr>
          <w:rFonts w:cs="Times New Roman"/>
          <w:szCs w:val="24"/>
          <w:lang w:val="es-ES_tradnl"/>
        </w:rPr>
        <w:t xml:space="preserve"> y no prevén el derecho a la libertad ni a la salud. Resulta inconcluso el reconocimiento de los derechos de los seres sintientes, porque no permite que sea de manera plena su protección y bienestar, </w:t>
      </w:r>
      <w:r w:rsidR="0038761B" w:rsidRPr="00F04068">
        <w:rPr>
          <w:rFonts w:cs="Times New Roman"/>
          <w:szCs w:val="24"/>
          <w:lang w:val="es-ES_tradnl"/>
        </w:rPr>
        <w:t>de acuerdo con el</w:t>
      </w:r>
      <w:r w:rsidRPr="00F04068">
        <w:rPr>
          <w:rFonts w:cs="Times New Roman"/>
          <w:szCs w:val="24"/>
          <w:lang w:val="es-ES_tradnl"/>
        </w:rPr>
        <w:t xml:space="preserve"> objetivo de esta investigación</w:t>
      </w:r>
      <w:r w:rsidR="004564B0">
        <w:rPr>
          <w:rFonts w:cs="Times New Roman"/>
          <w:szCs w:val="24"/>
          <w:lang w:val="es-ES_tradnl"/>
        </w:rPr>
        <w:t>,</w:t>
      </w:r>
      <w:r w:rsidRPr="00F04068">
        <w:rPr>
          <w:rFonts w:cs="Times New Roman"/>
          <w:szCs w:val="24"/>
          <w:lang w:val="es-ES_tradnl"/>
        </w:rPr>
        <w:t xml:space="preserve"> por lo menos debe tener el reconocimiento del derecho a la vida, libertad, no maltrato y a la salud.</w:t>
      </w:r>
    </w:p>
    <w:p w14:paraId="2B08B8A4" w14:textId="77777777" w:rsidR="006B7FB5" w:rsidRPr="00F04068" w:rsidRDefault="006B7FB5" w:rsidP="00823AA5">
      <w:pPr>
        <w:spacing w:after="0" w:line="360" w:lineRule="auto"/>
        <w:jc w:val="center"/>
        <w:rPr>
          <w:rFonts w:cs="Times New Roman"/>
          <w:b/>
          <w:bCs/>
          <w:sz w:val="32"/>
          <w:szCs w:val="32"/>
          <w:lang w:val="es-ES_tradnl"/>
        </w:rPr>
      </w:pPr>
      <w:r w:rsidRPr="00F04068">
        <w:rPr>
          <w:rFonts w:cs="Times New Roman"/>
          <w:b/>
          <w:bCs/>
          <w:sz w:val="32"/>
          <w:szCs w:val="32"/>
          <w:lang w:val="es-ES_tradnl"/>
        </w:rPr>
        <w:lastRenderedPageBreak/>
        <w:t>Metodología</w:t>
      </w:r>
    </w:p>
    <w:p w14:paraId="08A04160" w14:textId="1C8D3B2D" w:rsidR="006B7FB5" w:rsidRPr="00F04068" w:rsidRDefault="006B7FB5" w:rsidP="00406A4A">
      <w:pPr>
        <w:spacing w:after="0" w:line="360" w:lineRule="auto"/>
        <w:ind w:firstLine="708"/>
        <w:jc w:val="both"/>
        <w:rPr>
          <w:rFonts w:cs="Times New Roman"/>
          <w:szCs w:val="24"/>
          <w:lang w:val="es-ES_tradnl"/>
        </w:rPr>
      </w:pPr>
      <w:bookmarkStart w:id="6" w:name="_Toc7957124"/>
      <w:r w:rsidRPr="00F04068">
        <w:rPr>
          <w:rFonts w:cs="Times New Roman"/>
          <w:szCs w:val="24"/>
          <w:lang w:val="es-ES_tradnl"/>
        </w:rPr>
        <w:t>Estudio</w:t>
      </w:r>
      <w:r w:rsidR="00B54535">
        <w:rPr>
          <w:rFonts w:cs="Times New Roman"/>
          <w:szCs w:val="24"/>
          <w:lang w:val="es-ES_tradnl"/>
        </w:rPr>
        <w:t>,</w:t>
      </w:r>
      <w:r w:rsidRPr="00F04068">
        <w:rPr>
          <w:rFonts w:cs="Times New Roman"/>
          <w:szCs w:val="24"/>
          <w:lang w:val="es-ES_tradnl"/>
        </w:rPr>
        <w:t xml:space="preserve"> que analiza e interpreta el ordenamiento jurídico y su aplicación con las conductas sociales, </w:t>
      </w:r>
      <w:r w:rsidR="00B54535">
        <w:rPr>
          <w:rFonts w:cs="Times New Roman"/>
          <w:szCs w:val="24"/>
          <w:lang w:val="es-ES_tradnl"/>
        </w:rPr>
        <w:t xml:space="preserve">es </w:t>
      </w:r>
      <w:r w:rsidRPr="00F04068">
        <w:rPr>
          <w:rFonts w:cs="Times New Roman"/>
          <w:szCs w:val="24"/>
          <w:lang w:val="es-ES_tradnl"/>
        </w:rPr>
        <w:t>de tipo documental, porque la información se obtuvo de fuentes secundarias</w:t>
      </w:r>
      <w:r w:rsidR="00B54535">
        <w:rPr>
          <w:rFonts w:cs="Times New Roman"/>
          <w:szCs w:val="24"/>
          <w:lang w:val="es-ES_tradnl"/>
        </w:rPr>
        <w:t>, y</w:t>
      </w:r>
      <w:r w:rsidR="00B54535" w:rsidRPr="00F04068">
        <w:rPr>
          <w:rFonts w:cs="Times New Roman"/>
          <w:szCs w:val="24"/>
          <w:lang w:val="es-ES_tradnl"/>
        </w:rPr>
        <w:t xml:space="preserve"> </w:t>
      </w:r>
      <w:r w:rsidRPr="00F04068">
        <w:rPr>
          <w:rFonts w:cs="Times New Roman"/>
          <w:szCs w:val="24"/>
          <w:lang w:val="es-ES_tradnl"/>
        </w:rPr>
        <w:t>descriptivo</w:t>
      </w:r>
      <w:r w:rsidR="00B54535">
        <w:rPr>
          <w:rFonts w:cs="Times New Roman"/>
          <w:szCs w:val="24"/>
          <w:lang w:val="es-ES_tradnl"/>
        </w:rPr>
        <w:t>,</w:t>
      </w:r>
      <w:r w:rsidRPr="00F04068">
        <w:rPr>
          <w:rFonts w:cs="Times New Roman"/>
          <w:szCs w:val="24"/>
          <w:lang w:val="es-ES_tradnl"/>
        </w:rPr>
        <w:t xml:space="preserve"> ya que cuenta con una población en estudio (seres sintientes). Se propone una nueva conceptualización o terminología que sustituya el concepto de </w:t>
      </w:r>
      <w:r w:rsidRPr="00406A4A">
        <w:rPr>
          <w:rFonts w:cs="Times New Roman"/>
          <w:i/>
          <w:iCs/>
          <w:szCs w:val="24"/>
          <w:lang w:val="es-ES_tradnl"/>
        </w:rPr>
        <w:t>animal</w:t>
      </w:r>
      <w:r w:rsidRPr="00F04068">
        <w:rPr>
          <w:rFonts w:cs="Times New Roman"/>
          <w:szCs w:val="24"/>
          <w:lang w:val="es-ES_tradnl"/>
        </w:rPr>
        <w:t xml:space="preserve"> por el de </w:t>
      </w:r>
      <w:r w:rsidRPr="00406A4A">
        <w:rPr>
          <w:rFonts w:cs="Times New Roman"/>
          <w:i/>
          <w:iCs/>
          <w:szCs w:val="24"/>
          <w:lang w:val="es-ES_tradnl"/>
        </w:rPr>
        <w:t>seres sintientes</w:t>
      </w:r>
      <w:r w:rsidR="0093721D">
        <w:rPr>
          <w:rFonts w:cs="Times New Roman"/>
          <w:szCs w:val="24"/>
          <w:lang w:val="es-ES_tradnl"/>
        </w:rPr>
        <w:t>;</w:t>
      </w:r>
      <w:r w:rsidR="0093721D" w:rsidRPr="00F04068">
        <w:rPr>
          <w:rFonts w:cs="Times New Roman"/>
          <w:szCs w:val="24"/>
          <w:lang w:val="es-ES_tradnl"/>
        </w:rPr>
        <w:t xml:space="preserve"> </w:t>
      </w:r>
      <w:r w:rsidRPr="00F04068">
        <w:rPr>
          <w:rFonts w:cs="Times New Roman"/>
          <w:szCs w:val="24"/>
          <w:lang w:val="es-ES_tradnl"/>
        </w:rPr>
        <w:t>identifica la falta de reconocimiento de determinados derechos de estos seres en la Constitución Política de los Estados Unidos Mexicanos y demás legislaciones, como el derecho a la vida, libertad, no maltrato y a la salud</w:t>
      </w:r>
      <w:r w:rsidR="0093721D">
        <w:rPr>
          <w:rFonts w:cs="Times New Roman"/>
          <w:szCs w:val="24"/>
          <w:lang w:val="es-ES_tradnl"/>
        </w:rPr>
        <w:t>, y</w:t>
      </w:r>
      <w:r w:rsidRPr="00F04068">
        <w:rPr>
          <w:rFonts w:cs="Times New Roman"/>
          <w:szCs w:val="24"/>
          <w:lang w:val="es-ES_tradnl"/>
        </w:rPr>
        <w:t xml:space="preserve"> expone las ambigüedades o vacíos jurídicos que no contribuyen al logro de estos derechos y cuáles son los seres sintientes que deben ser sujetos de derechos.</w:t>
      </w:r>
    </w:p>
    <w:p w14:paraId="35B71D83" w14:textId="77777777" w:rsidR="003029D3" w:rsidRPr="00F04068" w:rsidRDefault="003029D3" w:rsidP="003029D3">
      <w:pPr>
        <w:spacing w:after="0" w:line="360" w:lineRule="auto"/>
        <w:jc w:val="both"/>
        <w:rPr>
          <w:rFonts w:cs="Times New Roman"/>
          <w:szCs w:val="24"/>
          <w:lang w:val="es-ES_tradnl"/>
        </w:rPr>
      </w:pPr>
    </w:p>
    <w:p w14:paraId="0DE5B6CB" w14:textId="71B4B2B5" w:rsidR="006B7FB5" w:rsidRPr="00F04068" w:rsidRDefault="006B7FB5" w:rsidP="00823AA5">
      <w:pPr>
        <w:spacing w:after="0" w:line="360" w:lineRule="auto"/>
        <w:jc w:val="center"/>
        <w:rPr>
          <w:rFonts w:eastAsia="Calibri" w:cs="Times New Roman"/>
          <w:sz w:val="32"/>
          <w:szCs w:val="32"/>
        </w:rPr>
      </w:pPr>
      <w:r w:rsidRPr="00F04068">
        <w:rPr>
          <w:rFonts w:cs="Times New Roman"/>
          <w:b/>
          <w:sz w:val="32"/>
          <w:szCs w:val="32"/>
          <w:lang w:val="es-ES_tradnl"/>
        </w:rPr>
        <w:t>Resultados</w:t>
      </w:r>
      <w:bookmarkEnd w:id="6"/>
    </w:p>
    <w:p w14:paraId="40A243BE" w14:textId="04B2B768" w:rsidR="006B7FB5" w:rsidRPr="00F04068" w:rsidRDefault="006B7FB5" w:rsidP="003029D3">
      <w:pPr>
        <w:spacing w:after="0" w:line="360" w:lineRule="auto"/>
        <w:ind w:firstLine="709"/>
        <w:jc w:val="both"/>
        <w:rPr>
          <w:rFonts w:eastAsia="Calibri" w:cs="Times New Roman"/>
          <w:szCs w:val="24"/>
        </w:rPr>
      </w:pPr>
      <w:r w:rsidRPr="00F04068">
        <w:rPr>
          <w:rFonts w:eastAsia="Calibri" w:cs="Times New Roman"/>
          <w:szCs w:val="24"/>
        </w:rPr>
        <w:t>En nuestro país existen algunas leyes de “protección animal</w:t>
      </w:r>
      <w:r w:rsidR="00774B16">
        <w:rPr>
          <w:rFonts w:eastAsia="Calibri" w:cs="Times New Roman"/>
          <w:szCs w:val="24"/>
        </w:rPr>
        <w:t>” y normas oficiales, pero hace</w:t>
      </w:r>
      <w:r w:rsidRPr="00F04068">
        <w:rPr>
          <w:rFonts w:eastAsia="Calibri" w:cs="Times New Roman"/>
          <w:szCs w:val="24"/>
        </w:rPr>
        <w:t xml:space="preserve"> falta que reconozcan el derecho a la vida, la libertad, al no maltrato y a la salud; tampoco existen instituciones públicas de atención a los seres sintientes. En todo el territorio mexicano se cuenta únicamente con un </w:t>
      </w:r>
      <w:r w:rsidR="0093721D" w:rsidRPr="00F04068">
        <w:rPr>
          <w:rFonts w:eastAsia="Calibri" w:cs="Times New Roman"/>
          <w:szCs w:val="24"/>
        </w:rPr>
        <w:t xml:space="preserve">hospital público veterinario gratuito </w:t>
      </w:r>
      <w:r w:rsidRPr="00F04068">
        <w:rPr>
          <w:rFonts w:eastAsia="Calibri" w:cs="Times New Roman"/>
          <w:szCs w:val="24"/>
        </w:rPr>
        <w:t>ubicado en Naucalpan</w:t>
      </w:r>
      <w:r w:rsidR="0093721D">
        <w:rPr>
          <w:rFonts w:eastAsia="Calibri" w:cs="Times New Roman"/>
          <w:szCs w:val="24"/>
        </w:rPr>
        <w:t>,</w:t>
      </w:r>
      <w:r w:rsidRPr="00F04068">
        <w:rPr>
          <w:rFonts w:eastAsia="Calibri" w:cs="Times New Roman"/>
          <w:szCs w:val="24"/>
        </w:rPr>
        <w:t xml:space="preserve"> Estado de México, este es un centro de atención primaria que busca</w:t>
      </w:r>
      <w:r w:rsidR="0093721D">
        <w:rPr>
          <w:rFonts w:eastAsia="Calibri" w:cs="Times New Roman"/>
          <w:szCs w:val="24"/>
        </w:rPr>
        <w:t>,</w:t>
      </w:r>
      <w:r w:rsidRPr="00F04068">
        <w:rPr>
          <w:rFonts w:eastAsia="Calibri" w:cs="Times New Roman"/>
          <w:szCs w:val="24"/>
        </w:rPr>
        <w:t xml:space="preserve"> a través de la esterilización y vacunación antirrábica, fomentar la tenencia responsable de animales de compañía, evitar el abandono y los riesgos para la salud.</w:t>
      </w:r>
    </w:p>
    <w:p w14:paraId="2C0D9A21" w14:textId="069AAF85" w:rsidR="006B7FB5" w:rsidRPr="00F04068" w:rsidRDefault="006B7FB5" w:rsidP="003029D3">
      <w:pPr>
        <w:spacing w:after="0" w:line="360" w:lineRule="auto"/>
        <w:ind w:firstLine="709"/>
        <w:jc w:val="both"/>
        <w:rPr>
          <w:rFonts w:eastAsia="Calibri" w:cs="Times New Roman"/>
          <w:szCs w:val="24"/>
        </w:rPr>
      </w:pPr>
      <w:r w:rsidRPr="00F04068">
        <w:rPr>
          <w:rFonts w:eastAsia="Calibri" w:cs="Times New Roman"/>
          <w:szCs w:val="24"/>
        </w:rPr>
        <w:t>A continuación, se presentan estudios y estadísticas que ponen de manifiesto la situación que padecen los seres sintientes en México ante la falta de protección legislativa.</w:t>
      </w:r>
      <w:r w:rsidR="001C431A" w:rsidRPr="00F04068">
        <w:rPr>
          <w:rFonts w:eastAsia="Calibri" w:cs="Times New Roman"/>
          <w:szCs w:val="24"/>
        </w:rPr>
        <w:t xml:space="preserve"> </w:t>
      </w:r>
    </w:p>
    <w:p w14:paraId="20DEB01E" w14:textId="7CCAD177" w:rsidR="006B7FB5" w:rsidRPr="00F04068" w:rsidRDefault="006B7FB5" w:rsidP="003029D3">
      <w:pPr>
        <w:spacing w:after="0" w:line="360" w:lineRule="auto"/>
        <w:ind w:firstLine="708"/>
        <w:jc w:val="both"/>
        <w:rPr>
          <w:rFonts w:eastAsia="Calibri" w:cs="Times New Roman"/>
          <w:szCs w:val="24"/>
        </w:rPr>
      </w:pPr>
      <w:r w:rsidRPr="00F04068">
        <w:rPr>
          <w:rFonts w:eastAsia="Calibri" w:cs="Times New Roman"/>
          <w:szCs w:val="24"/>
        </w:rPr>
        <w:t xml:space="preserve">De acuerdo </w:t>
      </w:r>
      <w:r w:rsidR="0093721D">
        <w:rPr>
          <w:rFonts w:eastAsia="Calibri" w:cs="Times New Roman"/>
          <w:szCs w:val="24"/>
        </w:rPr>
        <w:t xml:space="preserve">con el </w:t>
      </w:r>
      <w:r w:rsidRPr="00F04068">
        <w:rPr>
          <w:rFonts w:eastAsia="Calibri" w:cs="Times New Roman"/>
          <w:szCs w:val="24"/>
        </w:rPr>
        <w:t>Instituto Nacional de Estadística y Geografía</w:t>
      </w:r>
      <w:r w:rsidR="0093721D">
        <w:rPr>
          <w:rFonts w:eastAsia="Calibri" w:cs="Times New Roman"/>
          <w:szCs w:val="24"/>
        </w:rPr>
        <w:t xml:space="preserve"> (</w:t>
      </w:r>
      <w:r w:rsidR="0093721D" w:rsidRPr="00F04068">
        <w:rPr>
          <w:rFonts w:eastAsia="Calibri" w:cs="Times New Roman"/>
          <w:szCs w:val="24"/>
        </w:rPr>
        <w:t>Inegi</w:t>
      </w:r>
      <w:r w:rsidRPr="00F04068">
        <w:rPr>
          <w:rFonts w:eastAsia="Calibri" w:cs="Times New Roman"/>
          <w:szCs w:val="24"/>
        </w:rPr>
        <w:t xml:space="preserve">), México ocupa el tercer lugar con mayor número de maltrato animal. </w:t>
      </w:r>
      <w:r w:rsidR="0093721D" w:rsidRPr="00F04068">
        <w:rPr>
          <w:rFonts w:eastAsia="Calibri" w:cs="Times New Roman"/>
          <w:szCs w:val="24"/>
        </w:rPr>
        <w:t>As</w:t>
      </w:r>
      <w:r w:rsidR="0093721D">
        <w:rPr>
          <w:rFonts w:eastAsia="Calibri" w:cs="Times New Roman"/>
          <w:szCs w:val="24"/>
        </w:rPr>
        <w:t>i</w:t>
      </w:r>
      <w:r w:rsidRPr="00F04068">
        <w:rPr>
          <w:rFonts w:eastAsia="Calibri" w:cs="Times New Roman"/>
          <w:szCs w:val="24"/>
        </w:rPr>
        <w:t>mismo, la encuesta nacional 2021 arrojó que 69.8</w:t>
      </w:r>
      <w:r w:rsidR="0093721D">
        <w:rPr>
          <w:rFonts w:eastAsia="Calibri" w:cs="Times New Roman"/>
          <w:szCs w:val="24"/>
        </w:rPr>
        <w:t> </w:t>
      </w:r>
      <w:r w:rsidRPr="00F04068">
        <w:rPr>
          <w:rFonts w:eastAsia="Calibri" w:cs="Times New Roman"/>
          <w:szCs w:val="24"/>
        </w:rPr>
        <w:t xml:space="preserve">% tiene al menos un tipo de “animal” que utilizan de mascotas. La totalidad da como resultado 80 millones de dichos seres: 43.8 millones son de especie canina, 16.2 millones son felinos y 20 millones son de especie pequeña. </w:t>
      </w:r>
    </w:p>
    <w:p w14:paraId="1A17375B" w14:textId="2A082337" w:rsidR="006B7FB5" w:rsidRPr="00F04068" w:rsidRDefault="006B7FB5" w:rsidP="003029D3">
      <w:pPr>
        <w:spacing w:after="0" w:line="360" w:lineRule="auto"/>
        <w:ind w:firstLine="708"/>
        <w:jc w:val="both"/>
        <w:rPr>
          <w:rFonts w:eastAsia="Calibri" w:cs="Times New Roman"/>
          <w:szCs w:val="24"/>
        </w:rPr>
      </w:pPr>
      <w:r w:rsidRPr="00F04068">
        <w:rPr>
          <w:rFonts w:eastAsia="Calibri" w:cs="Times New Roman"/>
          <w:szCs w:val="24"/>
        </w:rPr>
        <w:t xml:space="preserve"> Un </w:t>
      </w:r>
      <w:r w:rsidR="00E56877">
        <w:rPr>
          <w:rFonts w:eastAsia="Calibri" w:cs="Times New Roman"/>
          <w:szCs w:val="24"/>
        </w:rPr>
        <w:t>publicación</w:t>
      </w:r>
      <w:r w:rsidR="00E56877" w:rsidRPr="00F04068">
        <w:rPr>
          <w:rFonts w:eastAsia="Calibri" w:cs="Times New Roman"/>
          <w:szCs w:val="24"/>
        </w:rPr>
        <w:t xml:space="preserve"> </w:t>
      </w:r>
      <w:r w:rsidR="00E56877">
        <w:rPr>
          <w:rFonts w:eastAsia="Calibri" w:cs="Times New Roman"/>
          <w:szCs w:val="24"/>
        </w:rPr>
        <w:t xml:space="preserve">de </w:t>
      </w:r>
      <w:r w:rsidRPr="00F04068">
        <w:rPr>
          <w:rFonts w:eastAsia="Calibri" w:cs="Times New Roman"/>
          <w:szCs w:val="24"/>
        </w:rPr>
        <w:t>la</w:t>
      </w:r>
      <w:r w:rsidR="0093721D" w:rsidRPr="00F04068">
        <w:rPr>
          <w:rFonts w:eastAsia="Calibri" w:cs="Times New Roman"/>
          <w:noProof/>
          <w:szCs w:val="24"/>
        </w:rPr>
        <w:t xml:space="preserve"> Secretaría de Medio Ambiente y Recursos Naturales</w:t>
      </w:r>
      <w:r w:rsidR="00055462">
        <w:rPr>
          <w:rFonts w:eastAsia="Calibri" w:cs="Times New Roman"/>
          <w:noProof/>
          <w:szCs w:val="24"/>
        </w:rPr>
        <w:t xml:space="preserve"> [</w:t>
      </w:r>
      <w:r w:rsidR="00055462" w:rsidRPr="00F04068">
        <w:rPr>
          <w:rFonts w:eastAsia="Calibri" w:cs="Times New Roman"/>
          <w:szCs w:val="24"/>
          <w:shd w:val="clear" w:color="auto" w:fill="FFFFFF"/>
          <w:lang w:eastAsia="zh-CN"/>
        </w:rPr>
        <w:t>Semarnat</w:t>
      </w:r>
      <w:r w:rsidR="00055462">
        <w:rPr>
          <w:rFonts w:eastAsia="Calibri" w:cs="Times New Roman"/>
          <w:szCs w:val="24"/>
          <w:shd w:val="clear" w:color="auto" w:fill="FFFFFF"/>
          <w:lang w:eastAsia="zh-CN"/>
        </w:rPr>
        <w:t>]</w:t>
      </w:r>
      <w:r w:rsidR="0093721D">
        <w:rPr>
          <w:rFonts w:eastAsia="Calibri" w:cs="Times New Roman"/>
          <w:noProof/>
          <w:szCs w:val="24"/>
        </w:rPr>
        <w:t xml:space="preserve"> (</w:t>
      </w:r>
      <w:r w:rsidR="00E56877">
        <w:rPr>
          <w:rFonts w:eastAsia="Calibri" w:cs="Times New Roman"/>
          <w:noProof/>
          <w:szCs w:val="24"/>
        </w:rPr>
        <w:t xml:space="preserve">31 de agosto de </w:t>
      </w:r>
      <w:r w:rsidR="0093721D" w:rsidRPr="00F04068">
        <w:rPr>
          <w:rFonts w:eastAsia="Calibri" w:cs="Times New Roman"/>
          <w:noProof/>
          <w:szCs w:val="24"/>
        </w:rPr>
        <w:t>2018)</w:t>
      </w:r>
      <w:r w:rsidRPr="00F04068">
        <w:rPr>
          <w:rFonts w:eastAsia="Calibri" w:cs="Times New Roman"/>
          <w:szCs w:val="24"/>
        </w:rPr>
        <w:t xml:space="preserve"> revela que México es uno de los actores principales en la extracción y comercio ilícito de “animales”, por ser un país con gran biodiversidad a nivel mundial y su ubicación geográfica tiene comunicación con diferentes países, lo cual implica que el tráfico de dichos seres se lleve a cabo con facilidad.</w:t>
      </w:r>
    </w:p>
    <w:p w14:paraId="7708CB31" w14:textId="77777777" w:rsidR="003029D3" w:rsidRPr="00F04068" w:rsidRDefault="003029D3" w:rsidP="003029D3">
      <w:pPr>
        <w:spacing w:after="0" w:line="360" w:lineRule="auto"/>
        <w:ind w:firstLine="708"/>
        <w:jc w:val="both"/>
        <w:rPr>
          <w:rFonts w:eastAsia="Calibri" w:cs="Times New Roman"/>
          <w:szCs w:val="24"/>
        </w:rPr>
      </w:pPr>
    </w:p>
    <w:p w14:paraId="07B36A57" w14:textId="77777777" w:rsidR="006B7FB5" w:rsidRPr="00F04068" w:rsidRDefault="006B7FB5" w:rsidP="003029D3">
      <w:pPr>
        <w:spacing w:after="0" w:line="360" w:lineRule="auto"/>
        <w:jc w:val="center"/>
        <w:rPr>
          <w:rFonts w:eastAsia="Calibri" w:cs="Times New Roman"/>
          <w:szCs w:val="24"/>
        </w:rPr>
      </w:pPr>
      <w:r w:rsidRPr="00F04068">
        <w:rPr>
          <w:rFonts w:eastAsia="Calibri" w:cs="Times New Roman"/>
          <w:b/>
          <w:bCs/>
          <w:szCs w:val="24"/>
        </w:rPr>
        <w:lastRenderedPageBreak/>
        <w:t>Tabla 1.</w:t>
      </w:r>
      <w:r w:rsidRPr="00F04068">
        <w:rPr>
          <w:rFonts w:eastAsia="Calibri" w:cs="Times New Roman"/>
          <w:szCs w:val="24"/>
        </w:rPr>
        <w:t xml:space="preserve"> Especies más comercializadas ilegalmente en México.</w:t>
      </w:r>
    </w:p>
    <w:tbl>
      <w:tblPr>
        <w:tblStyle w:val="Tablaconcuadrcula1"/>
        <w:tblW w:w="0" w:type="auto"/>
        <w:jc w:val="center"/>
        <w:tblLook w:val="04A0" w:firstRow="1" w:lastRow="0" w:firstColumn="1" w:lastColumn="0" w:noHBand="0" w:noVBand="1"/>
      </w:tblPr>
      <w:tblGrid>
        <w:gridCol w:w="756"/>
        <w:gridCol w:w="2544"/>
        <w:gridCol w:w="2806"/>
      </w:tblGrid>
      <w:tr w:rsidR="00F04068" w:rsidRPr="00823AA5" w14:paraId="6F1E75AE" w14:textId="77777777" w:rsidTr="003029D3">
        <w:trPr>
          <w:jc w:val="center"/>
        </w:trPr>
        <w:tc>
          <w:tcPr>
            <w:tcW w:w="570" w:type="dxa"/>
          </w:tcPr>
          <w:p w14:paraId="09033BA3" w14:textId="45B5D0CB" w:rsidR="006B7FB5" w:rsidRPr="00823AA5" w:rsidRDefault="006B7FB5" w:rsidP="003029D3">
            <w:pPr>
              <w:spacing w:line="360" w:lineRule="auto"/>
              <w:jc w:val="center"/>
              <w:rPr>
                <w:rFonts w:cs="Times New Roman"/>
                <w:sz w:val="24"/>
                <w:szCs w:val="24"/>
              </w:rPr>
            </w:pPr>
            <w:r w:rsidRPr="00823AA5">
              <w:rPr>
                <w:rFonts w:cs="Times New Roman"/>
                <w:sz w:val="24"/>
                <w:szCs w:val="24"/>
              </w:rPr>
              <w:t>N</w:t>
            </w:r>
            <w:r w:rsidR="003029D3" w:rsidRPr="00823AA5">
              <w:rPr>
                <w:rFonts w:cs="Times New Roman"/>
                <w:sz w:val="24"/>
                <w:szCs w:val="24"/>
              </w:rPr>
              <w:t>úm</w:t>
            </w:r>
            <w:r w:rsidRPr="00823AA5">
              <w:rPr>
                <w:rFonts w:cs="Times New Roman"/>
                <w:sz w:val="24"/>
                <w:szCs w:val="24"/>
              </w:rPr>
              <w:t>.</w:t>
            </w:r>
          </w:p>
        </w:tc>
        <w:tc>
          <w:tcPr>
            <w:tcW w:w="2544" w:type="dxa"/>
          </w:tcPr>
          <w:p w14:paraId="5C13A040"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Animales</w:t>
            </w:r>
          </w:p>
        </w:tc>
        <w:tc>
          <w:tcPr>
            <w:tcW w:w="2806" w:type="dxa"/>
          </w:tcPr>
          <w:p w14:paraId="77F78E63"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Nombre científico</w:t>
            </w:r>
          </w:p>
        </w:tc>
      </w:tr>
      <w:tr w:rsidR="00F04068" w:rsidRPr="00823AA5" w14:paraId="773CACD4" w14:textId="77777777" w:rsidTr="003029D3">
        <w:trPr>
          <w:jc w:val="center"/>
        </w:trPr>
        <w:tc>
          <w:tcPr>
            <w:tcW w:w="570" w:type="dxa"/>
          </w:tcPr>
          <w:p w14:paraId="7E958F04"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1</w:t>
            </w:r>
          </w:p>
        </w:tc>
        <w:tc>
          <w:tcPr>
            <w:tcW w:w="2544" w:type="dxa"/>
          </w:tcPr>
          <w:p w14:paraId="4A9C8191"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Perico cabeza amarilla</w:t>
            </w:r>
          </w:p>
        </w:tc>
        <w:tc>
          <w:tcPr>
            <w:tcW w:w="2806" w:type="dxa"/>
          </w:tcPr>
          <w:p w14:paraId="71236DEA"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Amazona oratrix</w:t>
            </w:r>
          </w:p>
        </w:tc>
      </w:tr>
      <w:tr w:rsidR="00F04068" w:rsidRPr="00823AA5" w14:paraId="2FF65ADE" w14:textId="77777777" w:rsidTr="003029D3">
        <w:trPr>
          <w:jc w:val="center"/>
        </w:trPr>
        <w:tc>
          <w:tcPr>
            <w:tcW w:w="570" w:type="dxa"/>
          </w:tcPr>
          <w:p w14:paraId="6DBF46E9"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2</w:t>
            </w:r>
          </w:p>
        </w:tc>
        <w:tc>
          <w:tcPr>
            <w:tcW w:w="2544" w:type="dxa"/>
          </w:tcPr>
          <w:p w14:paraId="5E104943"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Guacamaya roja</w:t>
            </w:r>
          </w:p>
        </w:tc>
        <w:tc>
          <w:tcPr>
            <w:tcW w:w="2806" w:type="dxa"/>
          </w:tcPr>
          <w:p w14:paraId="31D7697B"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Ara macao</w:t>
            </w:r>
          </w:p>
        </w:tc>
      </w:tr>
      <w:tr w:rsidR="00F04068" w:rsidRPr="00823AA5" w14:paraId="7FE3284A" w14:textId="77777777" w:rsidTr="003029D3">
        <w:trPr>
          <w:jc w:val="center"/>
        </w:trPr>
        <w:tc>
          <w:tcPr>
            <w:tcW w:w="570" w:type="dxa"/>
          </w:tcPr>
          <w:p w14:paraId="1908BF8E"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3</w:t>
            </w:r>
          </w:p>
        </w:tc>
        <w:tc>
          <w:tcPr>
            <w:tcW w:w="2544" w:type="dxa"/>
          </w:tcPr>
          <w:p w14:paraId="7FA97A4E"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Guacamaya verde</w:t>
            </w:r>
          </w:p>
        </w:tc>
        <w:tc>
          <w:tcPr>
            <w:tcW w:w="2806" w:type="dxa"/>
          </w:tcPr>
          <w:p w14:paraId="23C60CBB"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Ara militaris</w:t>
            </w:r>
          </w:p>
        </w:tc>
      </w:tr>
      <w:tr w:rsidR="00F04068" w:rsidRPr="00823AA5" w14:paraId="02D6DD58" w14:textId="77777777" w:rsidTr="003029D3">
        <w:trPr>
          <w:jc w:val="center"/>
        </w:trPr>
        <w:tc>
          <w:tcPr>
            <w:tcW w:w="570" w:type="dxa"/>
          </w:tcPr>
          <w:p w14:paraId="488D8E3A"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4</w:t>
            </w:r>
          </w:p>
        </w:tc>
        <w:tc>
          <w:tcPr>
            <w:tcW w:w="2544" w:type="dxa"/>
          </w:tcPr>
          <w:p w14:paraId="79961DE9"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Tucán pecho amarillo</w:t>
            </w:r>
          </w:p>
        </w:tc>
        <w:tc>
          <w:tcPr>
            <w:tcW w:w="2806" w:type="dxa"/>
          </w:tcPr>
          <w:p w14:paraId="0F06617E"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Ramphastos sulfuratus</w:t>
            </w:r>
          </w:p>
        </w:tc>
      </w:tr>
      <w:tr w:rsidR="00F04068" w:rsidRPr="00823AA5" w14:paraId="20BC53E0" w14:textId="77777777" w:rsidTr="003029D3">
        <w:trPr>
          <w:jc w:val="center"/>
        </w:trPr>
        <w:tc>
          <w:tcPr>
            <w:tcW w:w="570" w:type="dxa"/>
          </w:tcPr>
          <w:p w14:paraId="07F61FC9"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5</w:t>
            </w:r>
          </w:p>
        </w:tc>
        <w:tc>
          <w:tcPr>
            <w:tcW w:w="2544" w:type="dxa"/>
          </w:tcPr>
          <w:p w14:paraId="082E18F3"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Mono araña</w:t>
            </w:r>
          </w:p>
        </w:tc>
        <w:tc>
          <w:tcPr>
            <w:tcW w:w="2806" w:type="dxa"/>
          </w:tcPr>
          <w:p w14:paraId="6B7FCBDA"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Ateles geoffroyi</w:t>
            </w:r>
          </w:p>
        </w:tc>
      </w:tr>
      <w:tr w:rsidR="00F04068" w:rsidRPr="00823AA5" w14:paraId="63CB26E5" w14:textId="77777777" w:rsidTr="003029D3">
        <w:trPr>
          <w:jc w:val="center"/>
        </w:trPr>
        <w:tc>
          <w:tcPr>
            <w:tcW w:w="570" w:type="dxa"/>
          </w:tcPr>
          <w:p w14:paraId="73EA77B0"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6</w:t>
            </w:r>
          </w:p>
        </w:tc>
        <w:tc>
          <w:tcPr>
            <w:tcW w:w="2544" w:type="dxa"/>
          </w:tcPr>
          <w:p w14:paraId="04FE8770"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Mono aullador</w:t>
            </w:r>
          </w:p>
        </w:tc>
        <w:tc>
          <w:tcPr>
            <w:tcW w:w="2806" w:type="dxa"/>
          </w:tcPr>
          <w:p w14:paraId="339E87C4" w14:textId="153BB86B" w:rsidR="006B7FB5" w:rsidRPr="00823AA5" w:rsidRDefault="001A77BE" w:rsidP="003029D3">
            <w:pPr>
              <w:spacing w:line="360" w:lineRule="auto"/>
              <w:jc w:val="both"/>
              <w:rPr>
                <w:rFonts w:cs="Times New Roman"/>
                <w:i/>
                <w:iCs/>
                <w:sz w:val="24"/>
                <w:szCs w:val="24"/>
              </w:rPr>
            </w:pPr>
            <w:r w:rsidRPr="00823AA5">
              <w:rPr>
                <w:rFonts w:cs="Times New Roman"/>
                <w:i/>
                <w:iCs/>
                <w:sz w:val="24"/>
                <w:szCs w:val="24"/>
              </w:rPr>
              <w:t xml:space="preserve">Alouatta </w:t>
            </w:r>
            <w:r w:rsidR="006B7FB5" w:rsidRPr="00823AA5">
              <w:rPr>
                <w:rFonts w:cs="Times New Roman"/>
                <w:i/>
                <w:iCs/>
                <w:sz w:val="24"/>
                <w:szCs w:val="24"/>
              </w:rPr>
              <w:t>palliata</w:t>
            </w:r>
          </w:p>
        </w:tc>
      </w:tr>
      <w:tr w:rsidR="00F04068" w:rsidRPr="00823AA5" w14:paraId="5E200623" w14:textId="77777777" w:rsidTr="003029D3">
        <w:trPr>
          <w:jc w:val="center"/>
        </w:trPr>
        <w:tc>
          <w:tcPr>
            <w:tcW w:w="570" w:type="dxa"/>
          </w:tcPr>
          <w:p w14:paraId="039FFDFB"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7</w:t>
            </w:r>
          </w:p>
        </w:tc>
        <w:tc>
          <w:tcPr>
            <w:tcW w:w="2544" w:type="dxa"/>
          </w:tcPr>
          <w:p w14:paraId="2BDF310B"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Tarántula rodilla rojas</w:t>
            </w:r>
          </w:p>
        </w:tc>
        <w:tc>
          <w:tcPr>
            <w:tcW w:w="2806" w:type="dxa"/>
          </w:tcPr>
          <w:p w14:paraId="2C6948F1"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Brachypelma smithi</w:t>
            </w:r>
          </w:p>
        </w:tc>
      </w:tr>
      <w:tr w:rsidR="00F04068" w:rsidRPr="00823AA5" w14:paraId="29F3A7FD" w14:textId="77777777" w:rsidTr="003029D3">
        <w:trPr>
          <w:jc w:val="center"/>
        </w:trPr>
        <w:tc>
          <w:tcPr>
            <w:tcW w:w="570" w:type="dxa"/>
          </w:tcPr>
          <w:p w14:paraId="0D985C96"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8</w:t>
            </w:r>
          </w:p>
        </w:tc>
        <w:tc>
          <w:tcPr>
            <w:tcW w:w="2544" w:type="dxa"/>
          </w:tcPr>
          <w:p w14:paraId="2924A13D"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Iguana negra</w:t>
            </w:r>
          </w:p>
        </w:tc>
        <w:tc>
          <w:tcPr>
            <w:tcW w:w="2806" w:type="dxa"/>
          </w:tcPr>
          <w:p w14:paraId="7D4A6438"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Ctenosaura pectinata</w:t>
            </w:r>
          </w:p>
        </w:tc>
      </w:tr>
      <w:tr w:rsidR="00F04068" w:rsidRPr="00823AA5" w14:paraId="34CD00EE" w14:textId="77777777" w:rsidTr="003029D3">
        <w:trPr>
          <w:jc w:val="center"/>
        </w:trPr>
        <w:tc>
          <w:tcPr>
            <w:tcW w:w="570" w:type="dxa"/>
          </w:tcPr>
          <w:p w14:paraId="03806144"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9</w:t>
            </w:r>
          </w:p>
        </w:tc>
        <w:tc>
          <w:tcPr>
            <w:tcW w:w="2544" w:type="dxa"/>
          </w:tcPr>
          <w:p w14:paraId="6F2024B3"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Iguana verde</w:t>
            </w:r>
          </w:p>
        </w:tc>
        <w:tc>
          <w:tcPr>
            <w:tcW w:w="2806" w:type="dxa"/>
          </w:tcPr>
          <w:p w14:paraId="3F2CCD4E"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Iguana iguana</w:t>
            </w:r>
          </w:p>
        </w:tc>
      </w:tr>
      <w:tr w:rsidR="00F04068" w:rsidRPr="00823AA5" w14:paraId="2541C485" w14:textId="77777777" w:rsidTr="003029D3">
        <w:trPr>
          <w:jc w:val="center"/>
        </w:trPr>
        <w:tc>
          <w:tcPr>
            <w:tcW w:w="570" w:type="dxa"/>
          </w:tcPr>
          <w:p w14:paraId="37A96AE6"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10</w:t>
            </w:r>
          </w:p>
        </w:tc>
        <w:tc>
          <w:tcPr>
            <w:tcW w:w="2544" w:type="dxa"/>
          </w:tcPr>
          <w:p w14:paraId="7976DB7C"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Víbora de cascabel</w:t>
            </w:r>
          </w:p>
        </w:tc>
        <w:tc>
          <w:tcPr>
            <w:tcW w:w="2806" w:type="dxa"/>
          </w:tcPr>
          <w:p w14:paraId="5FCF0D65"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Crotalus sp</w:t>
            </w:r>
          </w:p>
        </w:tc>
      </w:tr>
      <w:tr w:rsidR="00F04068" w:rsidRPr="00823AA5" w14:paraId="5DAB7C87" w14:textId="77777777" w:rsidTr="003029D3">
        <w:trPr>
          <w:trHeight w:val="95"/>
          <w:jc w:val="center"/>
        </w:trPr>
        <w:tc>
          <w:tcPr>
            <w:tcW w:w="570" w:type="dxa"/>
          </w:tcPr>
          <w:p w14:paraId="671CDA36" w14:textId="77777777" w:rsidR="006B7FB5" w:rsidRPr="00823AA5" w:rsidRDefault="006B7FB5" w:rsidP="003029D3">
            <w:pPr>
              <w:spacing w:line="360" w:lineRule="auto"/>
              <w:jc w:val="center"/>
              <w:rPr>
                <w:rFonts w:cs="Times New Roman"/>
                <w:sz w:val="24"/>
                <w:szCs w:val="24"/>
              </w:rPr>
            </w:pPr>
            <w:r w:rsidRPr="00823AA5">
              <w:rPr>
                <w:rFonts w:cs="Times New Roman"/>
                <w:sz w:val="24"/>
                <w:szCs w:val="24"/>
              </w:rPr>
              <w:t>11</w:t>
            </w:r>
          </w:p>
        </w:tc>
        <w:tc>
          <w:tcPr>
            <w:tcW w:w="2544" w:type="dxa"/>
          </w:tcPr>
          <w:p w14:paraId="58EC36C9" w14:textId="77777777" w:rsidR="006B7FB5" w:rsidRPr="00823AA5" w:rsidRDefault="006B7FB5" w:rsidP="003029D3">
            <w:pPr>
              <w:spacing w:line="360" w:lineRule="auto"/>
              <w:jc w:val="both"/>
              <w:rPr>
                <w:rFonts w:cs="Times New Roman"/>
                <w:sz w:val="24"/>
                <w:szCs w:val="24"/>
              </w:rPr>
            </w:pPr>
            <w:r w:rsidRPr="00823AA5">
              <w:rPr>
                <w:rFonts w:cs="Times New Roman"/>
                <w:sz w:val="24"/>
                <w:szCs w:val="24"/>
              </w:rPr>
              <w:t>Halcón de Harris</w:t>
            </w:r>
          </w:p>
        </w:tc>
        <w:tc>
          <w:tcPr>
            <w:tcW w:w="2806" w:type="dxa"/>
          </w:tcPr>
          <w:p w14:paraId="78FEAFCE" w14:textId="77777777" w:rsidR="006B7FB5" w:rsidRPr="00823AA5" w:rsidRDefault="006B7FB5" w:rsidP="003029D3">
            <w:pPr>
              <w:spacing w:line="360" w:lineRule="auto"/>
              <w:jc w:val="both"/>
              <w:rPr>
                <w:rFonts w:cs="Times New Roman"/>
                <w:i/>
                <w:iCs/>
                <w:sz w:val="24"/>
                <w:szCs w:val="24"/>
              </w:rPr>
            </w:pPr>
            <w:r w:rsidRPr="00823AA5">
              <w:rPr>
                <w:rFonts w:cs="Times New Roman"/>
                <w:i/>
                <w:iCs/>
                <w:sz w:val="24"/>
                <w:szCs w:val="24"/>
              </w:rPr>
              <w:t>Parabuteo unicinctus</w:t>
            </w:r>
          </w:p>
        </w:tc>
      </w:tr>
    </w:tbl>
    <w:p w14:paraId="17DBCF7D" w14:textId="45EB4C73" w:rsidR="006B7FB5" w:rsidRPr="00F04068" w:rsidRDefault="006B7FB5" w:rsidP="003029D3">
      <w:pPr>
        <w:spacing w:after="0" w:line="360" w:lineRule="auto"/>
        <w:jc w:val="center"/>
        <w:rPr>
          <w:rFonts w:cs="Times New Roman"/>
          <w:bCs/>
          <w:szCs w:val="24"/>
          <w:lang w:val="es-ES_tradnl"/>
        </w:rPr>
      </w:pPr>
      <w:r w:rsidRPr="00406A4A">
        <w:rPr>
          <w:rFonts w:cs="Times New Roman"/>
          <w:szCs w:val="24"/>
          <w:lang w:val="es-ES_tradnl"/>
        </w:rPr>
        <w:t>Fuente:</w:t>
      </w:r>
      <w:r w:rsidRPr="00F04068">
        <w:rPr>
          <w:rFonts w:cs="Times New Roman"/>
          <w:szCs w:val="24"/>
          <w:lang w:val="es-ES_tradnl"/>
        </w:rPr>
        <w:t xml:space="preserve"> Elaboración propia con datos de la</w:t>
      </w:r>
      <w:r w:rsidRPr="00F04068">
        <w:rPr>
          <w:rFonts w:cs="Times New Roman"/>
          <w:b/>
          <w:szCs w:val="24"/>
          <w:lang w:val="es-ES_tradnl"/>
        </w:rPr>
        <w:t xml:space="preserve"> </w:t>
      </w:r>
      <w:r w:rsidR="00055462" w:rsidRPr="00F04068">
        <w:rPr>
          <w:rFonts w:eastAsia="Calibri" w:cs="Times New Roman"/>
          <w:szCs w:val="24"/>
          <w:shd w:val="clear" w:color="auto" w:fill="FFFFFF"/>
          <w:lang w:eastAsia="zh-CN"/>
        </w:rPr>
        <w:t>Semarnat</w:t>
      </w:r>
      <w:r w:rsidR="00E56877">
        <w:rPr>
          <w:rFonts w:eastAsia="Calibri" w:cs="Times New Roman"/>
          <w:szCs w:val="24"/>
          <w:shd w:val="clear" w:color="auto" w:fill="FFFFFF"/>
          <w:lang w:eastAsia="zh-CN"/>
        </w:rPr>
        <w:t xml:space="preserve"> (31 de agosto de 2018)</w:t>
      </w:r>
    </w:p>
    <w:p w14:paraId="66B3AF5F" w14:textId="5B28AF89"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Otro </w:t>
      </w:r>
      <w:r w:rsidR="003257D6">
        <w:rPr>
          <w:rFonts w:cs="Times New Roman"/>
          <w:bCs/>
          <w:szCs w:val="24"/>
          <w:lang w:val="es-ES_tradnl"/>
        </w:rPr>
        <w:t xml:space="preserve">texto difundido </w:t>
      </w:r>
      <w:r w:rsidRPr="00F04068">
        <w:rPr>
          <w:rFonts w:cs="Times New Roman"/>
          <w:bCs/>
          <w:szCs w:val="24"/>
          <w:lang w:val="es-ES_tradnl"/>
        </w:rPr>
        <w:t>por la</w:t>
      </w:r>
      <w:r w:rsidR="00E56877" w:rsidRPr="00F04068">
        <w:rPr>
          <w:rFonts w:cs="Times New Roman"/>
          <w:bCs/>
          <w:noProof/>
          <w:szCs w:val="24"/>
        </w:rPr>
        <w:t xml:space="preserve"> </w:t>
      </w:r>
      <w:r w:rsidR="00E56877" w:rsidRPr="00F04068">
        <w:rPr>
          <w:rFonts w:cs="Times New Roman"/>
          <w:noProof/>
          <w:szCs w:val="24"/>
        </w:rPr>
        <w:t>Procuraduría Federal de Protección al Ambiente</w:t>
      </w:r>
      <w:r w:rsidR="003257D6">
        <w:rPr>
          <w:rFonts w:cs="Times New Roman"/>
          <w:noProof/>
          <w:szCs w:val="24"/>
        </w:rPr>
        <w:t xml:space="preserve"> [Profepa]</w:t>
      </w:r>
      <w:r w:rsidR="00E56877">
        <w:rPr>
          <w:rFonts w:cs="Times New Roman"/>
          <w:noProof/>
          <w:szCs w:val="24"/>
        </w:rPr>
        <w:t xml:space="preserve"> (</w:t>
      </w:r>
      <w:r w:rsidR="00E56877" w:rsidRPr="00F04068">
        <w:rPr>
          <w:rFonts w:cs="Times New Roman"/>
          <w:noProof/>
          <w:szCs w:val="24"/>
        </w:rPr>
        <w:t>2019)</w:t>
      </w:r>
      <w:r w:rsidRPr="00F04068">
        <w:rPr>
          <w:rFonts w:cs="Times New Roman"/>
          <w:bCs/>
          <w:szCs w:val="24"/>
          <w:lang w:val="es-ES_tradnl"/>
        </w:rPr>
        <w:t xml:space="preserve"> da a conocer que más de 150 especies de loros que existen en el planeta se encuentran en peligro de extinción, los cuales han sido motivo de un gran negocio</w:t>
      </w:r>
      <w:r w:rsidR="00E56877">
        <w:rPr>
          <w:rFonts w:cs="Times New Roman"/>
          <w:bCs/>
          <w:szCs w:val="24"/>
          <w:lang w:val="es-ES_tradnl"/>
        </w:rPr>
        <w:t>.</w:t>
      </w:r>
      <w:r w:rsidR="00E56877" w:rsidRPr="00F04068">
        <w:rPr>
          <w:rFonts w:cs="Times New Roman"/>
          <w:bCs/>
          <w:szCs w:val="24"/>
          <w:lang w:val="es-ES_tradnl"/>
        </w:rPr>
        <w:t xml:space="preserve"> </w:t>
      </w:r>
      <w:r w:rsidR="00E56877">
        <w:rPr>
          <w:rFonts w:cs="Times New Roman"/>
          <w:bCs/>
          <w:szCs w:val="24"/>
          <w:lang w:val="es-ES_tradnl"/>
        </w:rPr>
        <w:t>E</w:t>
      </w:r>
      <w:r w:rsidR="00E56877" w:rsidRPr="00F04068">
        <w:rPr>
          <w:rFonts w:cs="Times New Roman"/>
          <w:bCs/>
          <w:szCs w:val="24"/>
          <w:lang w:val="es-ES_tradnl"/>
        </w:rPr>
        <w:t xml:space="preserve">n </w:t>
      </w:r>
      <w:r w:rsidRPr="00F04068">
        <w:rPr>
          <w:rFonts w:cs="Times New Roman"/>
          <w:bCs/>
          <w:szCs w:val="24"/>
          <w:lang w:val="es-ES_tradnl"/>
        </w:rPr>
        <w:t>México</w:t>
      </w:r>
      <w:r w:rsidR="00E56877">
        <w:rPr>
          <w:rFonts w:cs="Times New Roman"/>
          <w:bCs/>
          <w:szCs w:val="24"/>
          <w:lang w:val="es-ES_tradnl"/>
        </w:rPr>
        <w:t>,</w:t>
      </w:r>
      <w:r w:rsidRPr="00F04068">
        <w:rPr>
          <w:rFonts w:cs="Times New Roman"/>
          <w:bCs/>
          <w:szCs w:val="24"/>
          <w:lang w:val="es-ES_tradnl"/>
        </w:rPr>
        <w:t xml:space="preserve"> 32 especies de loros han ido disminuyendo en las últimas tres décadas, debido a su captura de manera ilegal para su comercialización como mascotas</w:t>
      </w:r>
      <w:r w:rsidR="00E56877">
        <w:rPr>
          <w:rFonts w:cs="Times New Roman"/>
          <w:bCs/>
          <w:szCs w:val="24"/>
          <w:lang w:val="es-ES_tradnl"/>
        </w:rPr>
        <w:t>.</w:t>
      </w:r>
      <w:r w:rsidR="00E56877" w:rsidRPr="00F04068">
        <w:rPr>
          <w:rFonts w:cs="Times New Roman"/>
          <w:bCs/>
          <w:szCs w:val="24"/>
          <w:lang w:val="es-ES_tradnl"/>
        </w:rPr>
        <w:t xml:space="preserve"> </w:t>
      </w:r>
      <w:r w:rsidR="00E56877">
        <w:rPr>
          <w:rFonts w:cs="Times New Roman"/>
          <w:bCs/>
          <w:szCs w:val="24"/>
          <w:lang w:val="es-ES_tradnl"/>
        </w:rPr>
        <w:t>T</w:t>
      </w:r>
      <w:r w:rsidR="00E56877" w:rsidRPr="00F04068">
        <w:rPr>
          <w:rFonts w:cs="Times New Roman"/>
          <w:bCs/>
          <w:szCs w:val="24"/>
          <w:lang w:val="es-ES_tradnl"/>
        </w:rPr>
        <w:t xml:space="preserve">ambién </w:t>
      </w:r>
      <w:r w:rsidRPr="00F04068">
        <w:rPr>
          <w:rFonts w:cs="Times New Roman"/>
          <w:bCs/>
          <w:szCs w:val="24"/>
          <w:lang w:val="es-ES_tradnl"/>
        </w:rPr>
        <w:t>reporta que en el periodo febrero a mayo se presenta la mayor extracción en el comercio ilegal.</w:t>
      </w:r>
    </w:p>
    <w:p w14:paraId="165BBBDC" w14:textId="4C8181A1"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En esta misma línea</w:t>
      </w:r>
      <w:r w:rsidR="003257D6">
        <w:rPr>
          <w:rFonts w:cs="Times New Roman"/>
          <w:bCs/>
          <w:szCs w:val="24"/>
          <w:lang w:val="es-ES_tradnl"/>
        </w:rPr>
        <w:t>,</w:t>
      </w:r>
      <w:r w:rsidRPr="00F04068">
        <w:rPr>
          <w:rFonts w:cs="Times New Roman"/>
          <w:bCs/>
          <w:szCs w:val="24"/>
          <w:lang w:val="es-ES_tradnl"/>
        </w:rPr>
        <w:t xml:space="preserve"> </w:t>
      </w:r>
      <w:r w:rsidR="0074655D">
        <w:rPr>
          <w:rFonts w:cs="Times New Roman"/>
          <w:bCs/>
          <w:szCs w:val="24"/>
          <w:lang w:val="es-ES_tradnl"/>
        </w:rPr>
        <w:t>un</w:t>
      </w:r>
      <w:r w:rsidR="00F94E53">
        <w:rPr>
          <w:rFonts w:cs="Times New Roman"/>
          <w:bCs/>
          <w:szCs w:val="24"/>
          <w:lang w:val="es-ES_tradnl"/>
        </w:rPr>
        <w:t xml:space="preserve">a petición </w:t>
      </w:r>
      <w:r w:rsidRPr="00F04068">
        <w:rPr>
          <w:rFonts w:cs="Times New Roman"/>
          <w:bCs/>
          <w:szCs w:val="24"/>
          <w:lang w:val="es-ES_tradnl"/>
        </w:rPr>
        <w:t>realizad</w:t>
      </w:r>
      <w:r w:rsidR="00F94E53">
        <w:rPr>
          <w:rFonts w:cs="Times New Roman"/>
          <w:bCs/>
          <w:szCs w:val="24"/>
          <w:lang w:val="es-ES_tradnl"/>
        </w:rPr>
        <w:t>a</w:t>
      </w:r>
      <w:r w:rsidRPr="00F04068">
        <w:rPr>
          <w:rFonts w:cs="Times New Roman"/>
          <w:bCs/>
          <w:szCs w:val="24"/>
          <w:lang w:val="es-ES_tradnl"/>
        </w:rPr>
        <w:t xml:space="preserve"> por la </w:t>
      </w:r>
      <w:r w:rsidR="00F94E53">
        <w:rPr>
          <w:rFonts w:cs="Times New Roman"/>
          <w:noProof/>
          <w:szCs w:val="24"/>
        </w:rPr>
        <w:t>a</w:t>
      </w:r>
      <w:r w:rsidR="0074655D" w:rsidRPr="00F04068">
        <w:rPr>
          <w:rFonts w:cs="Times New Roman"/>
          <w:noProof/>
          <w:szCs w:val="24"/>
        </w:rPr>
        <w:t>sociación Animal H</w:t>
      </w:r>
      <w:r w:rsidR="00F94E53">
        <w:rPr>
          <w:rFonts w:cs="Times New Roman"/>
          <w:noProof/>
          <w:szCs w:val="24"/>
        </w:rPr>
        <w:t>e</w:t>
      </w:r>
      <w:r w:rsidR="0074655D" w:rsidRPr="00F04068">
        <w:rPr>
          <w:rFonts w:cs="Times New Roman"/>
          <w:noProof/>
          <w:szCs w:val="24"/>
        </w:rPr>
        <w:t>roes</w:t>
      </w:r>
      <w:r w:rsidR="0074655D">
        <w:rPr>
          <w:rFonts w:cs="Times New Roman"/>
          <w:noProof/>
          <w:szCs w:val="24"/>
        </w:rPr>
        <w:t xml:space="preserve"> (</w:t>
      </w:r>
      <w:r w:rsidR="0074655D" w:rsidRPr="00F04068">
        <w:rPr>
          <w:rFonts w:cs="Times New Roman"/>
          <w:noProof/>
          <w:szCs w:val="24"/>
        </w:rPr>
        <w:t>2022)</w:t>
      </w:r>
      <w:r w:rsidR="00F94E53">
        <w:rPr>
          <w:rFonts w:cs="Times New Roman"/>
          <w:noProof/>
          <w:szCs w:val="24"/>
        </w:rPr>
        <w:t>, llamada “Cárcel al maltratador”,</w:t>
      </w:r>
      <w:r w:rsidRPr="00F04068">
        <w:rPr>
          <w:rFonts w:cs="Times New Roman"/>
          <w:bCs/>
          <w:szCs w:val="24"/>
          <w:lang w:val="es-ES_tradnl"/>
        </w:rPr>
        <w:t xml:space="preserve"> </w:t>
      </w:r>
      <w:r w:rsidR="00F94E53">
        <w:rPr>
          <w:rFonts w:cs="Times New Roman"/>
          <w:bCs/>
          <w:szCs w:val="24"/>
          <w:lang w:val="es-ES_tradnl"/>
        </w:rPr>
        <w:t xml:space="preserve">informa </w:t>
      </w:r>
      <w:r w:rsidRPr="00F04068">
        <w:rPr>
          <w:rFonts w:cs="Times New Roman"/>
          <w:bCs/>
          <w:szCs w:val="24"/>
          <w:lang w:val="es-ES_tradnl"/>
        </w:rPr>
        <w:t>que México tiene el primer lugar en abandonos de animales de compañía en todo Latinoamérica.</w:t>
      </w:r>
    </w:p>
    <w:p w14:paraId="5842B36C" w14:textId="065D16FC" w:rsidR="006B7FB5" w:rsidRPr="00F04068" w:rsidRDefault="006B7FB5" w:rsidP="003029D3">
      <w:pPr>
        <w:spacing w:after="0" w:line="360" w:lineRule="auto"/>
        <w:jc w:val="both"/>
        <w:rPr>
          <w:rFonts w:cs="Times New Roman"/>
          <w:bCs/>
          <w:szCs w:val="24"/>
          <w:lang w:val="es-ES_tradnl"/>
        </w:rPr>
      </w:pPr>
      <w:r w:rsidRPr="00F04068">
        <w:rPr>
          <w:rFonts w:cs="Times New Roman"/>
          <w:bCs/>
          <w:szCs w:val="24"/>
          <w:lang w:val="es-ES_tradnl"/>
        </w:rPr>
        <w:tab/>
        <w:t xml:space="preserve">Por su parte, </w:t>
      </w:r>
      <w:r w:rsidR="0074655D">
        <w:rPr>
          <w:rFonts w:cs="Times New Roman"/>
          <w:bCs/>
          <w:szCs w:val="24"/>
          <w:lang w:val="es-ES_tradnl"/>
        </w:rPr>
        <w:t xml:space="preserve">la </w:t>
      </w:r>
      <w:r w:rsidR="0074655D" w:rsidRPr="00F04068">
        <w:rPr>
          <w:rFonts w:cs="Times New Roman"/>
          <w:noProof/>
          <w:szCs w:val="24"/>
        </w:rPr>
        <w:t xml:space="preserve">Global Animal Law </w:t>
      </w:r>
      <w:r w:rsidR="00D80E4F" w:rsidRPr="00F04068">
        <w:rPr>
          <w:rFonts w:cs="Times New Roman"/>
          <w:noProof/>
          <w:szCs w:val="24"/>
        </w:rPr>
        <w:t xml:space="preserve">GAL </w:t>
      </w:r>
      <w:r w:rsidR="0074655D" w:rsidRPr="00F04068">
        <w:rPr>
          <w:rFonts w:cs="Times New Roman"/>
          <w:noProof/>
          <w:szCs w:val="24"/>
        </w:rPr>
        <w:t xml:space="preserve">Association </w:t>
      </w:r>
      <w:r w:rsidR="0074655D">
        <w:rPr>
          <w:rFonts w:cs="Times New Roman"/>
          <w:noProof/>
          <w:szCs w:val="24"/>
        </w:rPr>
        <w:t>(</w:t>
      </w:r>
      <w:r w:rsidR="0074655D" w:rsidRPr="00F04068">
        <w:rPr>
          <w:rFonts w:cs="Times New Roman"/>
          <w:noProof/>
          <w:szCs w:val="24"/>
        </w:rPr>
        <w:t>2020)</w:t>
      </w:r>
      <w:r w:rsidR="00D80E4F">
        <w:rPr>
          <w:rFonts w:cs="Times New Roman"/>
          <w:noProof/>
          <w:szCs w:val="24"/>
        </w:rPr>
        <w:t>, la cual</w:t>
      </w:r>
      <w:r w:rsidRPr="00F04068">
        <w:rPr>
          <w:rFonts w:cs="Times New Roman"/>
          <w:bCs/>
          <w:szCs w:val="24"/>
          <w:lang w:val="es-ES_tradnl"/>
        </w:rPr>
        <w:t xml:space="preserve"> analiza las legislaciones de 124 países</w:t>
      </w:r>
      <w:r w:rsidR="00D80E4F">
        <w:rPr>
          <w:rFonts w:cs="Times New Roman"/>
          <w:bCs/>
          <w:szCs w:val="24"/>
          <w:lang w:val="es-ES_tradnl"/>
        </w:rPr>
        <w:t>,</w:t>
      </w:r>
      <w:r w:rsidRPr="00F04068">
        <w:rPr>
          <w:rFonts w:cs="Times New Roman"/>
          <w:bCs/>
          <w:szCs w:val="24"/>
          <w:lang w:val="es-ES_tradnl"/>
        </w:rPr>
        <w:t xml:space="preserve"> concluye que </w:t>
      </w:r>
      <w:r w:rsidR="00D80E4F">
        <w:rPr>
          <w:rFonts w:cs="Times New Roman"/>
          <w:bCs/>
          <w:szCs w:val="24"/>
          <w:lang w:val="es-ES_tradnl"/>
        </w:rPr>
        <w:t xml:space="preserve">si bien </w:t>
      </w:r>
      <w:r w:rsidRPr="00F04068">
        <w:rPr>
          <w:rFonts w:cs="Times New Roman"/>
          <w:bCs/>
          <w:szCs w:val="24"/>
          <w:lang w:val="es-ES_tradnl"/>
        </w:rPr>
        <w:t xml:space="preserve">en México existen diversas legislaciones que contemplan el derecho de los animales, </w:t>
      </w:r>
      <w:r w:rsidR="00D80E4F">
        <w:rPr>
          <w:rFonts w:cs="Times New Roman"/>
          <w:bCs/>
          <w:szCs w:val="24"/>
          <w:lang w:val="es-ES_tradnl"/>
        </w:rPr>
        <w:t xml:space="preserve">todas ellas </w:t>
      </w:r>
      <w:r w:rsidRPr="00F04068">
        <w:rPr>
          <w:rFonts w:cs="Times New Roman"/>
          <w:bCs/>
          <w:szCs w:val="24"/>
          <w:lang w:val="es-ES_tradnl"/>
        </w:rPr>
        <w:t>tienen limitaciones y aunque incluyen algunas disposiciones de bienestar hacia los animales, tienen como objetivo garantizar la salud animal en lugar del bienestar animal</w:t>
      </w:r>
      <w:r w:rsidR="00D80E4F">
        <w:rPr>
          <w:rFonts w:cs="Times New Roman"/>
          <w:bCs/>
          <w:szCs w:val="24"/>
          <w:lang w:val="es-ES_tradnl"/>
        </w:rPr>
        <w:t>;</w:t>
      </w:r>
      <w:r w:rsidR="00D80E4F" w:rsidRPr="00F04068">
        <w:rPr>
          <w:rFonts w:cs="Times New Roman"/>
          <w:bCs/>
          <w:szCs w:val="24"/>
          <w:lang w:val="es-ES_tradnl"/>
        </w:rPr>
        <w:t xml:space="preserve"> </w:t>
      </w:r>
      <w:r w:rsidRPr="00F04068">
        <w:rPr>
          <w:rFonts w:cs="Times New Roman"/>
          <w:bCs/>
          <w:szCs w:val="24"/>
          <w:lang w:val="es-ES_tradnl"/>
        </w:rPr>
        <w:t>resultan inconsistentes porque solo le reconoce protección a algunos de los animales.</w:t>
      </w:r>
    </w:p>
    <w:p w14:paraId="11EA2189" w14:textId="6E4073D2"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As</w:t>
      </w:r>
      <w:r w:rsidR="00D80E4F">
        <w:rPr>
          <w:rFonts w:cs="Times New Roman"/>
          <w:bCs/>
          <w:szCs w:val="24"/>
          <w:lang w:val="es-ES_tradnl"/>
        </w:rPr>
        <w:t>i</w:t>
      </w:r>
      <w:r w:rsidRPr="00F04068">
        <w:rPr>
          <w:rFonts w:cs="Times New Roman"/>
          <w:bCs/>
          <w:szCs w:val="24"/>
          <w:lang w:val="es-ES_tradnl"/>
        </w:rPr>
        <w:t>mismo,</w:t>
      </w:r>
      <w:r w:rsidR="00D80E4F" w:rsidRPr="00F04068">
        <w:rPr>
          <w:rFonts w:cs="Times New Roman"/>
          <w:bCs/>
          <w:noProof/>
          <w:szCs w:val="24"/>
        </w:rPr>
        <w:t xml:space="preserve"> </w:t>
      </w:r>
      <w:r w:rsidR="00D80E4F" w:rsidRPr="00F04068">
        <w:rPr>
          <w:rFonts w:cs="Times New Roman"/>
          <w:noProof/>
          <w:szCs w:val="24"/>
        </w:rPr>
        <w:t>Vieto</w:t>
      </w:r>
      <w:r w:rsidR="00D80E4F">
        <w:rPr>
          <w:rFonts w:cs="Times New Roman"/>
          <w:noProof/>
          <w:szCs w:val="24"/>
        </w:rPr>
        <w:t xml:space="preserve"> (</w:t>
      </w:r>
      <w:r w:rsidR="00610545">
        <w:rPr>
          <w:rFonts w:cs="Times New Roman"/>
          <w:noProof/>
          <w:szCs w:val="24"/>
        </w:rPr>
        <w:t xml:space="preserve">27 de octubre </w:t>
      </w:r>
      <w:r w:rsidR="001A77BE">
        <w:rPr>
          <w:rFonts w:cs="Times New Roman"/>
          <w:noProof/>
          <w:szCs w:val="24"/>
        </w:rPr>
        <w:t xml:space="preserve">de </w:t>
      </w:r>
      <w:r w:rsidR="00D80E4F" w:rsidRPr="00F04068">
        <w:rPr>
          <w:rFonts w:cs="Times New Roman"/>
          <w:noProof/>
          <w:szCs w:val="24"/>
        </w:rPr>
        <w:t>2020)</w:t>
      </w:r>
      <w:r w:rsidRPr="00F04068">
        <w:rPr>
          <w:rFonts w:cs="Times New Roman"/>
          <w:bCs/>
          <w:szCs w:val="24"/>
          <w:lang w:val="es-ES_tradnl"/>
        </w:rPr>
        <w:t xml:space="preserve"> revela que</w:t>
      </w:r>
      <w:r w:rsidR="001C431A" w:rsidRPr="00F04068">
        <w:rPr>
          <w:rFonts w:cs="Times New Roman"/>
          <w:bCs/>
          <w:szCs w:val="24"/>
          <w:lang w:val="es-ES_tradnl"/>
        </w:rPr>
        <w:t xml:space="preserve"> </w:t>
      </w:r>
      <w:r w:rsidRPr="00F04068">
        <w:rPr>
          <w:rFonts w:cs="Times New Roman"/>
          <w:bCs/>
          <w:szCs w:val="24"/>
          <w:lang w:val="es-ES_tradnl"/>
        </w:rPr>
        <w:t>México es un país proveedor de “animales”, sitio de tránsito y destino final de especies</w:t>
      </w:r>
      <w:r w:rsidR="00610545">
        <w:rPr>
          <w:rFonts w:cs="Times New Roman"/>
          <w:bCs/>
          <w:szCs w:val="24"/>
          <w:lang w:val="es-ES_tradnl"/>
        </w:rPr>
        <w:t>.</w:t>
      </w:r>
      <w:r w:rsidR="00D80E4F">
        <w:rPr>
          <w:rFonts w:cs="Times New Roman"/>
          <w:bCs/>
          <w:szCs w:val="24"/>
          <w:lang w:val="es-ES_tradnl"/>
        </w:rPr>
        <w:t xml:space="preserve"> </w:t>
      </w:r>
      <w:r w:rsidR="00610545">
        <w:rPr>
          <w:rFonts w:cs="Times New Roman"/>
          <w:bCs/>
          <w:szCs w:val="24"/>
          <w:lang w:val="es-ES_tradnl"/>
        </w:rPr>
        <w:t>L</w:t>
      </w:r>
      <w:r w:rsidR="00610545" w:rsidRPr="00F04068">
        <w:rPr>
          <w:rFonts w:cs="Times New Roman"/>
          <w:bCs/>
          <w:szCs w:val="24"/>
          <w:lang w:val="es-ES_tradnl"/>
        </w:rPr>
        <w:t xml:space="preserve">os </w:t>
      </w:r>
      <w:r w:rsidRPr="00F04068">
        <w:rPr>
          <w:rFonts w:cs="Times New Roman"/>
          <w:bCs/>
          <w:szCs w:val="24"/>
          <w:lang w:val="es-ES_tradnl"/>
        </w:rPr>
        <w:t xml:space="preserve">seres </w:t>
      </w:r>
      <w:r w:rsidRPr="00F04068">
        <w:rPr>
          <w:rFonts w:cs="Times New Roman"/>
          <w:szCs w:val="24"/>
          <w:lang w:val="es-ES_tradnl"/>
        </w:rPr>
        <w:t>más</w:t>
      </w:r>
      <w:r w:rsidRPr="00F04068">
        <w:rPr>
          <w:rFonts w:cs="Times New Roman"/>
          <w:bCs/>
          <w:szCs w:val="24"/>
          <w:lang w:val="es-ES_tradnl"/>
        </w:rPr>
        <w:t xml:space="preserve"> traficados son las aves psitácidas como loros de cabeza amarilla, el perico frente-naranja; aves rapaces como </w:t>
      </w:r>
      <w:r w:rsidRPr="00F04068">
        <w:rPr>
          <w:rFonts w:cs="Times New Roman"/>
          <w:bCs/>
          <w:szCs w:val="24"/>
          <w:lang w:val="es-ES_tradnl"/>
        </w:rPr>
        <w:lastRenderedPageBreak/>
        <w:t xml:space="preserve">el halcón de </w:t>
      </w:r>
      <w:r w:rsidR="0024415D">
        <w:rPr>
          <w:rFonts w:cs="Times New Roman"/>
          <w:bCs/>
          <w:szCs w:val="24"/>
          <w:lang w:val="es-ES_tradnl"/>
        </w:rPr>
        <w:t>H</w:t>
      </w:r>
      <w:r w:rsidR="0024415D" w:rsidRPr="00F04068">
        <w:rPr>
          <w:rFonts w:cs="Times New Roman"/>
          <w:bCs/>
          <w:szCs w:val="24"/>
          <w:lang w:val="es-ES_tradnl"/>
        </w:rPr>
        <w:t>arris</w:t>
      </w:r>
      <w:r w:rsidRPr="00F04068">
        <w:rPr>
          <w:rFonts w:cs="Times New Roman"/>
          <w:bCs/>
          <w:szCs w:val="24"/>
          <w:lang w:val="es-ES_tradnl"/>
        </w:rPr>
        <w:t xml:space="preserve">, águilas de cola roja, así como tucanes y </w:t>
      </w:r>
      <w:r w:rsidR="00F651B2" w:rsidRPr="00F651B2">
        <w:rPr>
          <w:rFonts w:cs="Times New Roman"/>
          <w:bCs/>
          <w:szCs w:val="24"/>
          <w:lang w:val="es-ES_tradnl"/>
        </w:rPr>
        <w:t>paseriforme</w:t>
      </w:r>
      <w:r w:rsidR="00F651B2">
        <w:rPr>
          <w:rFonts w:cs="Times New Roman"/>
          <w:bCs/>
          <w:szCs w:val="24"/>
          <w:lang w:val="es-ES_tradnl"/>
        </w:rPr>
        <w:t>s</w:t>
      </w:r>
      <w:r w:rsidRPr="00F04068">
        <w:rPr>
          <w:rFonts w:cs="Times New Roman"/>
          <w:bCs/>
          <w:szCs w:val="24"/>
          <w:lang w:val="es-ES_tradnl"/>
        </w:rPr>
        <w:t>; también reptiles</w:t>
      </w:r>
      <w:r w:rsidR="0024415D">
        <w:rPr>
          <w:rFonts w:cs="Times New Roman"/>
          <w:bCs/>
          <w:szCs w:val="24"/>
          <w:lang w:val="es-ES_tradnl"/>
        </w:rPr>
        <w:t>,</w:t>
      </w:r>
      <w:r w:rsidRPr="00F04068">
        <w:rPr>
          <w:rFonts w:cs="Times New Roman"/>
          <w:bCs/>
          <w:szCs w:val="24"/>
          <w:lang w:val="es-ES_tradnl"/>
        </w:rPr>
        <w:t xml:space="preserve"> que representan el segundo animal más traficado en México a nivel mundial</w:t>
      </w:r>
      <w:r w:rsidR="00F651B2">
        <w:rPr>
          <w:rFonts w:cs="Times New Roman"/>
          <w:bCs/>
          <w:szCs w:val="24"/>
          <w:lang w:val="es-ES_tradnl"/>
        </w:rPr>
        <w:t>:</w:t>
      </w:r>
      <w:r w:rsidR="00F651B2" w:rsidRPr="00F04068">
        <w:rPr>
          <w:rFonts w:cs="Times New Roman"/>
          <w:bCs/>
          <w:szCs w:val="24"/>
          <w:lang w:val="es-ES_tradnl"/>
        </w:rPr>
        <w:t xml:space="preserve"> </w:t>
      </w:r>
      <w:r w:rsidRPr="00F04068">
        <w:rPr>
          <w:rFonts w:cs="Times New Roman"/>
          <w:bCs/>
          <w:szCs w:val="24"/>
          <w:lang w:val="es-ES_tradnl"/>
        </w:rPr>
        <w:t xml:space="preserve">corren la misma suerte los cocodrilos, iguanas, tortugas del género </w:t>
      </w:r>
      <w:proofErr w:type="spellStart"/>
      <w:r w:rsidRPr="00F04068">
        <w:rPr>
          <w:rFonts w:cs="Times New Roman"/>
          <w:bCs/>
          <w:szCs w:val="24"/>
          <w:lang w:val="es-ES_tradnl"/>
        </w:rPr>
        <w:t>kinosternon</w:t>
      </w:r>
      <w:proofErr w:type="spellEnd"/>
      <w:r w:rsidRPr="00F04068">
        <w:rPr>
          <w:rFonts w:cs="Times New Roman"/>
          <w:bCs/>
          <w:szCs w:val="24"/>
          <w:lang w:val="es-ES_tradnl"/>
        </w:rPr>
        <w:t xml:space="preserve"> y algunas serpientes como </w:t>
      </w:r>
      <w:r w:rsidR="00F651B2" w:rsidRPr="00F04068">
        <w:rPr>
          <w:rFonts w:cs="Times New Roman"/>
          <w:bCs/>
          <w:szCs w:val="24"/>
          <w:lang w:val="es-ES_tradnl"/>
        </w:rPr>
        <w:t>las boas</w:t>
      </w:r>
      <w:r w:rsidRPr="00F04068">
        <w:rPr>
          <w:rFonts w:cs="Times New Roman"/>
          <w:bCs/>
          <w:szCs w:val="24"/>
          <w:lang w:val="es-ES_tradnl"/>
        </w:rPr>
        <w:t>. El mismo estudio revela que</w:t>
      </w:r>
      <w:r w:rsidR="0071649A">
        <w:rPr>
          <w:rFonts w:cs="Times New Roman"/>
          <w:bCs/>
          <w:szCs w:val="24"/>
          <w:lang w:val="es-ES_tradnl"/>
        </w:rPr>
        <w:t>,</w:t>
      </w:r>
      <w:r w:rsidRPr="00F04068">
        <w:rPr>
          <w:rFonts w:cs="Times New Roman"/>
          <w:bCs/>
          <w:szCs w:val="24"/>
          <w:lang w:val="es-ES_tradnl"/>
        </w:rPr>
        <w:t xml:space="preserve"> en el 2020, en el </w:t>
      </w:r>
      <w:r w:rsidR="0071649A">
        <w:rPr>
          <w:rFonts w:cs="Times New Roman"/>
          <w:bCs/>
          <w:szCs w:val="24"/>
          <w:lang w:val="es-ES_tradnl"/>
        </w:rPr>
        <w:t>A</w:t>
      </w:r>
      <w:r w:rsidR="0071649A" w:rsidRPr="00F04068">
        <w:rPr>
          <w:rFonts w:cs="Times New Roman"/>
          <w:bCs/>
          <w:szCs w:val="24"/>
          <w:lang w:val="es-ES_tradnl"/>
        </w:rPr>
        <w:t xml:space="preserve">eropuerto </w:t>
      </w:r>
      <w:r w:rsidR="0071649A">
        <w:rPr>
          <w:rFonts w:cs="Times New Roman"/>
          <w:bCs/>
          <w:szCs w:val="24"/>
          <w:lang w:val="es-ES_tradnl"/>
        </w:rPr>
        <w:t xml:space="preserve">Internacional </w:t>
      </w:r>
      <w:r w:rsidRPr="00F04068">
        <w:rPr>
          <w:rFonts w:cs="Times New Roman"/>
          <w:bCs/>
          <w:szCs w:val="24"/>
          <w:lang w:val="es-ES_tradnl"/>
        </w:rPr>
        <w:t>de la Ciudad de México se decomisaron 15</w:t>
      </w:r>
      <w:r w:rsidR="00F651B2">
        <w:rPr>
          <w:rFonts w:cs="Times New Roman"/>
          <w:bCs/>
          <w:szCs w:val="24"/>
          <w:lang w:val="es-ES_tradnl"/>
        </w:rPr>
        <w:t> </w:t>
      </w:r>
      <w:r w:rsidRPr="00F04068">
        <w:rPr>
          <w:rFonts w:cs="Times New Roman"/>
          <w:bCs/>
          <w:szCs w:val="24"/>
          <w:lang w:val="es-ES_tradnl"/>
        </w:rPr>
        <w:t>053 tortugas de diversas especies</w:t>
      </w:r>
      <w:r w:rsidR="0071649A">
        <w:rPr>
          <w:rFonts w:cs="Times New Roman"/>
          <w:bCs/>
          <w:szCs w:val="24"/>
          <w:lang w:val="es-ES_tradnl"/>
        </w:rPr>
        <w:t>,</w:t>
      </w:r>
      <w:r w:rsidRPr="00F04068">
        <w:rPr>
          <w:rFonts w:cs="Times New Roman"/>
          <w:bCs/>
          <w:szCs w:val="24"/>
          <w:lang w:val="es-ES_tradnl"/>
        </w:rPr>
        <w:t xml:space="preserve"> las cuales se dirigían a China, 260 habían muerto</w:t>
      </w:r>
      <w:r w:rsidR="006A57EB">
        <w:rPr>
          <w:rFonts w:cs="Times New Roman"/>
          <w:bCs/>
          <w:szCs w:val="24"/>
          <w:lang w:val="es-ES_tradnl"/>
        </w:rPr>
        <w:t xml:space="preserve"> en el arribo</w:t>
      </w:r>
      <w:r w:rsidRPr="00F04068">
        <w:rPr>
          <w:rFonts w:cs="Times New Roman"/>
          <w:bCs/>
          <w:szCs w:val="24"/>
          <w:lang w:val="es-ES_tradnl"/>
        </w:rPr>
        <w:t>. Otro de los animales en la categoría de los mamíferos</w:t>
      </w:r>
      <w:r w:rsidR="00C85105">
        <w:rPr>
          <w:rFonts w:cs="Times New Roman"/>
          <w:bCs/>
          <w:szCs w:val="24"/>
          <w:lang w:val="es-ES_tradnl"/>
        </w:rPr>
        <w:t>,</w:t>
      </w:r>
      <w:r w:rsidRPr="00F04068">
        <w:rPr>
          <w:rFonts w:cs="Times New Roman"/>
          <w:bCs/>
          <w:szCs w:val="24"/>
          <w:lang w:val="es-ES_tradnl"/>
        </w:rPr>
        <w:t xml:space="preserve"> como los primates y felinos</w:t>
      </w:r>
      <w:r w:rsidR="00C85105">
        <w:rPr>
          <w:rFonts w:cs="Times New Roman"/>
          <w:bCs/>
          <w:szCs w:val="24"/>
          <w:lang w:val="es-ES_tradnl"/>
        </w:rPr>
        <w:t>,</w:t>
      </w:r>
      <w:r w:rsidRPr="00F04068">
        <w:rPr>
          <w:rFonts w:cs="Times New Roman"/>
          <w:bCs/>
          <w:szCs w:val="24"/>
          <w:lang w:val="es-ES_tradnl"/>
        </w:rPr>
        <w:t xml:space="preserve"> más traficados en México</w:t>
      </w:r>
      <w:r w:rsidR="00C85105">
        <w:rPr>
          <w:rFonts w:cs="Times New Roman"/>
          <w:bCs/>
          <w:szCs w:val="24"/>
          <w:lang w:val="es-ES_tradnl"/>
        </w:rPr>
        <w:t xml:space="preserve"> es</w:t>
      </w:r>
      <w:r w:rsidRPr="00F04068">
        <w:rPr>
          <w:rFonts w:cs="Times New Roman"/>
          <w:bCs/>
          <w:szCs w:val="24"/>
          <w:lang w:val="es-ES_tradnl"/>
        </w:rPr>
        <w:t xml:space="preserve"> el mono araña, el cual es utilizado frecuentemente como mascota, </w:t>
      </w:r>
      <w:r w:rsidR="006A57EB">
        <w:rPr>
          <w:rFonts w:cs="Times New Roman"/>
          <w:bCs/>
          <w:szCs w:val="24"/>
          <w:lang w:val="es-ES_tradnl"/>
        </w:rPr>
        <w:t>además de</w:t>
      </w:r>
      <w:r w:rsidRPr="00F04068">
        <w:rPr>
          <w:rFonts w:cs="Times New Roman"/>
          <w:bCs/>
          <w:szCs w:val="24"/>
          <w:lang w:val="es-ES_tradnl"/>
        </w:rPr>
        <w:t>l jaguar</w:t>
      </w:r>
      <w:r w:rsidR="006A57EB">
        <w:rPr>
          <w:rFonts w:cs="Times New Roman"/>
          <w:bCs/>
          <w:szCs w:val="24"/>
          <w:lang w:val="es-ES_tradnl"/>
        </w:rPr>
        <w:t>, que</w:t>
      </w:r>
      <w:r w:rsidRPr="00F04068">
        <w:rPr>
          <w:rFonts w:cs="Times New Roman"/>
          <w:bCs/>
          <w:szCs w:val="24"/>
          <w:lang w:val="es-ES_tradnl"/>
        </w:rPr>
        <w:t xml:space="preserve"> es otro animal utilizado </w:t>
      </w:r>
      <w:r w:rsidR="006A57EB">
        <w:rPr>
          <w:rFonts w:cs="Times New Roman"/>
          <w:bCs/>
          <w:szCs w:val="24"/>
          <w:lang w:val="es-ES_tradnl"/>
        </w:rPr>
        <w:t xml:space="preserve">como </w:t>
      </w:r>
      <w:r w:rsidRPr="00F04068">
        <w:rPr>
          <w:rFonts w:cs="Times New Roman"/>
          <w:bCs/>
          <w:szCs w:val="24"/>
          <w:lang w:val="es-ES_tradnl"/>
        </w:rPr>
        <w:t>mascota.</w:t>
      </w:r>
    </w:p>
    <w:p w14:paraId="5E153C71" w14:textId="2B023633"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Un estudio reciente arroja datos que concluyen que en el país existen cerca de 30 millones de perros, 70</w:t>
      </w:r>
      <w:r w:rsidR="00C85105">
        <w:rPr>
          <w:rFonts w:cs="Times New Roman"/>
          <w:szCs w:val="24"/>
          <w:lang w:val="es-ES_tradnl"/>
        </w:rPr>
        <w:t> </w:t>
      </w:r>
      <w:r w:rsidRPr="00F04068">
        <w:rPr>
          <w:rFonts w:cs="Times New Roman"/>
          <w:szCs w:val="24"/>
          <w:lang w:val="es-ES_tradnl"/>
        </w:rPr>
        <w:t xml:space="preserve">% de ellos vive en situación de calle, cuatro veces la población de Monterrey, y </w:t>
      </w:r>
      <w:r w:rsidR="00C85105">
        <w:rPr>
          <w:rFonts w:cs="Times New Roman"/>
          <w:szCs w:val="24"/>
          <w:lang w:val="es-ES_tradnl"/>
        </w:rPr>
        <w:t>6</w:t>
      </w:r>
      <w:r w:rsidR="00C85105" w:rsidRPr="00F04068">
        <w:rPr>
          <w:rFonts w:cs="Times New Roman"/>
          <w:szCs w:val="24"/>
          <w:lang w:val="es-ES_tradnl"/>
        </w:rPr>
        <w:t xml:space="preserve"> </w:t>
      </w:r>
      <w:r w:rsidRPr="00F04068">
        <w:rPr>
          <w:rFonts w:cs="Times New Roman"/>
          <w:szCs w:val="24"/>
          <w:lang w:val="es-ES_tradnl"/>
        </w:rPr>
        <w:t xml:space="preserve">de cada </w:t>
      </w:r>
      <w:r w:rsidR="00C85105">
        <w:rPr>
          <w:rFonts w:cs="Times New Roman"/>
          <w:szCs w:val="24"/>
          <w:lang w:val="es-ES_tradnl"/>
        </w:rPr>
        <w:t>10</w:t>
      </w:r>
      <w:r w:rsidR="00C85105" w:rsidRPr="00F04068">
        <w:rPr>
          <w:rFonts w:cs="Times New Roman"/>
          <w:szCs w:val="24"/>
          <w:lang w:val="es-ES_tradnl"/>
        </w:rPr>
        <w:t xml:space="preserve"> </w:t>
      </w:r>
      <w:r w:rsidRPr="00F04068">
        <w:rPr>
          <w:rFonts w:cs="Times New Roman"/>
          <w:szCs w:val="24"/>
          <w:lang w:val="es-ES_tradnl"/>
        </w:rPr>
        <w:t>sufre</w:t>
      </w:r>
      <w:r w:rsidR="00C85105">
        <w:rPr>
          <w:rFonts w:cs="Times New Roman"/>
          <w:szCs w:val="24"/>
          <w:lang w:val="es-ES_tradnl"/>
        </w:rPr>
        <w:t>n</w:t>
      </w:r>
      <w:r w:rsidRPr="00F04068">
        <w:rPr>
          <w:rFonts w:cs="Times New Roman"/>
          <w:szCs w:val="24"/>
          <w:lang w:val="es-ES_tradnl"/>
        </w:rPr>
        <w:t xml:space="preserve"> maltrato </w:t>
      </w:r>
      <w:r w:rsidR="00C85105">
        <w:rPr>
          <w:rFonts w:cs="Times New Roman"/>
          <w:szCs w:val="24"/>
          <w:lang w:val="es-ES_tradnl"/>
        </w:rPr>
        <w:t>(</w:t>
      </w:r>
      <w:sdt>
        <w:sdtPr>
          <w:rPr>
            <w:rFonts w:cs="Times New Roman"/>
            <w:szCs w:val="24"/>
            <w:lang w:val="es-ES_tradnl"/>
          </w:rPr>
          <w:tag w:val="MENDELEY_CITATION_v3_eyJjaXRhdGlvbklEIjoiTUVOREVMRVlfQ0lUQVRJT05fZGY0NGQyNzQtMGZlNi00ZmZiLTljOGEtYjIzNjI4ZGIwZTQ0IiwicHJvcGVydGllcyI6eyJub3RlSW5kZXgiOjB9LCJpc0VkaXRlZCI6ZmFsc2UsIm1hbnVhbE92ZXJyaWRlIjp7ImlzTWFudWFsbHlPdmVycmlkZGVuIjp0cnVlLCJjaXRlcHJvY1RleHQiOiIoU2FudG95byBBcnJpb2phLCAyMDIyKSIsIm1hbnVhbE92ZXJyaWRlVGV4dCI6IlNhbnRveW8gKDIwMjIpLiJ9LCJjaXRhdGlvbkl0ZW1zIjpbeyJpZCI6Ijk2YzhiYzU0LTAwODItM2E3NS1hNzI4LWE5OGNkNmEyODk3YyIsIml0ZW1EYXRhIjp7InR5cGUiOiJ3ZWJwYWdlIiwiaWQiOiI5NmM4YmM1NC0wMDgyLTNhNzUtYTcyOC1hOThjZDZhMjg5N2MiLCJ0aXRsZSI6Ik1hbHRyYXRvIGFuaW1hbDogdW4gcmVmbGVqbyBkZSBudWVzdHJhIHNvY2llZGFkIiwiYXV0aG9yIjpbeyJmYW1pbHkiOiJTYW50b3lvIEFycmlvamEiLCJnaXZlbiI6IkxpenpldCIsInBhcnNlLW5hbWVzIjpmYWxzZSwiZHJvcHBpbmctcGFydGljbGUiOiIiLCJub24tZHJvcHBpbmctcGFydGljbGUiOiIifV0sImNvbnRhaW5lci10aXRsZSI6Ik3DqXhpY28gc29jaWFsIGxhIGN1ZXN0acOzbiBzb2NpYWwgZW4gTcOpeGljbyIsImFjY2Vzc2VkIjp7ImRhdGUtcGFydHMiOltbMjAyMiwzLDE3XV19LCJVUkwiOiJodHRwczovL3d3dy5tZXhpY29zb2NpYWwub3JnL21hbHRyYXRvLWFuaW1hbC8iLCJpc3N1ZWQiOnsiZGF0ZS1wYXJ0cyI6W1syMDIyLDIsMjNdXX0sImNvbnRhaW5lci10aXRsZS1zaG9ydCI6IiJ9LCJpc1RlbXBvcmFyeSI6ZmFsc2V9XX0="/>
          <w:id w:val="1582328735"/>
        </w:sdtPr>
        <w:sdtContent>
          <w:r w:rsidRPr="00F04068">
            <w:rPr>
              <w:rFonts w:cs="Times New Roman"/>
              <w:szCs w:val="24"/>
              <w:lang w:val="es-ES_tradnl"/>
            </w:rPr>
            <w:t>Santoyo</w:t>
          </w:r>
          <w:r w:rsidR="00C85105">
            <w:rPr>
              <w:rFonts w:cs="Times New Roman"/>
              <w:szCs w:val="24"/>
              <w:lang w:val="es-ES_tradnl"/>
            </w:rPr>
            <w:t xml:space="preserve">, </w:t>
          </w:r>
          <w:r w:rsidR="000A3659">
            <w:rPr>
              <w:rFonts w:cs="Times New Roman"/>
              <w:szCs w:val="24"/>
              <w:lang w:val="es-ES_tradnl"/>
            </w:rPr>
            <w:t xml:space="preserve">23 de febrero de </w:t>
          </w:r>
          <w:r w:rsidRPr="00F04068">
            <w:rPr>
              <w:rFonts w:cs="Times New Roman"/>
              <w:szCs w:val="24"/>
              <w:lang w:val="es-ES_tradnl"/>
            </w:rPr>
            <w:t>2022).</w:t>
          </w:r>
        </w:sdtContent>
      </w:sdt>
      <w:r w:rsidRPr="00F04068">
        <w:rPr>
          <w:rFonts w:cs="Times New Roman"/>
          <w:szCs w:val="24"/>
          <w:lang w:val="es-ES_tradnl"/>
        </w:rPr>
        <w:t xml:space="preserve"> Por otra parte</w:t>
      </w:r>
      <w:r w:rsidR="000A3659">
        <w:rPr>
          <w:rFonts w:cs="Times New Roman"/>
          <w:szCs w:val="24"/>
          <w:lang w:val="es-ES_tradnl"/>
        </w:rPr>
        <w:t>,</w:t>
      </w:r>
      <w:r w:rsidRPr="00F04068">
        <w:rPr>
          <w:rFonts w:cs="Times New Roman"/>
          <w:szCs w:val="24"/>
          <w:lang w:val="es-ES_tradnl"/>
        </w:rPr>
        <w:t xml:space="preserve"> en el año 2021 el Consejo Ciudadano para la Seguridad y Justicia de la Ciudad de México </w:t>
      </w:r>
      <w:r w:rsidR="00253CB7">
        <w:rPr>
          <w:rFonts w:cs="Times New Roman"/>
          <w:szCs w:val="24"/>
          <w:lang w:val="es-ES_tradnl"/>
        </w:rPr>
        <w:t xml:space="preserve">(17 de agosto de 2021) </w:t>
      </w:r>
      <w:r w:rsidRPr="00F04068">
        <w:rPr>
          <w:rFonts w:cs="Times New Roman"/>
          <w:szCs w:val="24"/>
          <w:lang w:val="es-ES_tradnl"/>
        </w:rPr>
        <w:t>atendió cerca de 1200 casos tan solo en CDMX y el Estado de México por maltrato a animales de compañía derivadas de agresiones físicas</w:t>
      </w:r>
      <w:r w:rsidR="00F86CAA">
        <w:rPr>
          <w:rFonts w:cs="Times New Roman"/>
          <w:noProof/>
          <w:szCs w:val="24"/>
        </w:rPr>
        <w:t>.</w:t>
      </w:r>
    </w:p>
    <w:p w14:paraId="6FBC9350" w14:textId="3E7E5FBF" w:rsidR="006B7FB5" w:rsidRPr="00F04068" w:rsidRDefault="006B7FB5" w:rsidP="003029D3">
      <w:pPr>
        <w:spacing w:after="0" w:line="360" w:lineRule="auto"/>
        <w:ind w:firstLine="709"/>
        <w:jc w:val="both"/>
        <w:rPr>
          <w:rFonts w:cs="Times New Roman"/>
          <w:bCs/>
          <w:szCs w:val="24"/>
          <w:lang w:val="es-ES_tradnl"/>
        </w:rPr>
      </w:pPr>
      <w:r w:rsidRPr="00F04068">
        <w:rPr>
          <w:rFonts w:cs="Times New Roman"/>
          <w:bCs/>
          <w:szCs w:val="24"/>
          <w:lang w:val="es-ES_tradnl"/>
        </w:rPr>
        <w:t>Resultado del análisis al artículo 4° de la Constitución Política de los Estados Unidos Mexicanos, se advierte que</w:t>
      </w:r>
      <w:r w:rsidR="00253CB7">
        <w:rPr>
          <w:rFonts w:cs="Times New Roman"/>
          <w:bCs/>
          <w:szCs w:val="24"/>
          <w:lang w:val="es-ES_tradnl"/>
        </w:rPr>
        <w:t>,</w:t>
      </w:r>
      <w:r w:rsidRPr="00F04068">
        <w:rPr>
          <w:rFonts w:cs="Times New Roman"/>
          <w:bCs/>
          <w:szCs w:val="24"/>
          <w:lang w:val="es-ES_tradnl"/>
        </w:rPr>
        <w:t xml:space="preserve"> </w:t>
      </w:r>
      <w:r w:rsidR="00253CB7">
        <w:rPr>
          <w:rFonts w:cs="Times New Roman"/>
          <w:bCs/>
          <w:szCs w:val="24"/>
          <w:lang w:val="es-ES_tradnl"/>
        </w:rPr>
        <w:t>a pesar de que</w:t>
      </w:r>
      <w:r w:rsidRPr="00F04068">
        <w:rPr>
          <w:rFonts w:cs="Times New Roman"/>
          <w:bCs/>
          <w:szCs w:val="24"/>
          <w:lang w:val="es-ES_tradnl"/>
        </w:rPr>
        <w:t xml:space="preserve"> sostiene </w:t>
      </w:r>
      <w:r w:rsidR="00253CB7">
        <w:rPr>
          <w:rFonts w:cs="Times New Roman"/>
          <w:bCs/>
          <w:szCs w:val="24"/>
          <w:lang w:val="es-ES_tradnl"/>
        </w:rPr>
        <w:t>que “t</w:t>
      </w:r>
      <w:r w:rsidRPr="00F04068">
        <w:rPr>
          <w:rFonts w:eastAsia="Times New Roman" w:cs="Times New Roman"/>
          <w:szCs w:val="24"/>
          <w:lang w:val="es-ES_tradnl" w:eastAsia="es-ES"/>
        </w:rPr>
        <w:t>oda persona tiene derecho a un medio ambiente sano para su desarrollo y bienestar. El Estado garantizará el respeto a este derecho. El daño y deterioro ambiental generará responsabilidad para quien lo provoque en términos de lo dispuesto por la ley”</w:t>
      </w:r>
      <w:r w:rsidR="00253CB7">
        <w:rPr>
          <w:rFonts w:eastAsia="Times New Roman" w:cs="Times New Roman"/>
          <w:szCs w:val="24"/>
          <w:lang w:val="es-ES_tradnl" w:eastAsia="es-ES"/>
        </w:rPr>
        <w:t>,</w:t>
      </w:r>
      <w:r w:rsidRPr="00F04068">
        <w:rPr>
          <w:rFonts w:eastAsia="Times New Roman" w:cs="Times New Roman"/>
          <w:szCs w:val="24"/>
          <w:lang w:val="es-ES_tradnl" w:eastAsia="es-ES"/>
        </w:rPr>
        <w:t xml:space="preserve"> </w:t>
      </w:r>
      <w:r w:rsidRPr="00F04068">
        <w:rPr>
          <w:rFonts w:cs="Times New Roman"/>
          <w:bCs/>
          <w:szCs w:val="24"/>
          <w:lang w:val="es-ES_tradnl"/>
        </w:rPr>
        <w:t>en ninguna parte de este precepto constitucional se reconoce de forma expresa derecho alguno a los seres sintientes.</w:t>
      </w:r>
    </w:p>
    <w:p w14:paraId="306C6338" w14:textId="74D76E2B"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Del análisis realizado a las leyes en México, como la </w:t>
      </w:r>
      <w:r w:rsidR="004564B0" w:rsidRPr="00F04068">
        <w:rPr>
          <w:rFonts w:cs="Times New Roman"/>
          <w:szCs w:val="24"/>
          <w:lang w:val="es-ES_tradnl"/>
        </w:rPr>
        <w:t>LGEEPA</w:t>
      </w:r>
      <w:r w:rsidRPr="00F04068">
        <w:rPr>
          <w:rFonts w:cs="Times New Roman"/>
          <w:bCs/>
          <w:szCs w:val="24"/>
          <w:lang w:val="es-ES_tradnl"/>
        </w:rPr>
        <w:t>, Ley Federal de Sanidad Animal y Ley General de Vida Silvestre, se puede concluir que dichas leyes no regulan derechos fundamentales para el bienestar de los seres sintientes, como el derecho a la vida, a la libertad, a ser respetados y a la salud</w:t>
      </w:r>
      <w:r w:rsidR="00253CB7">
        <w:rPr>
          <w:rFonts w:cs="Times New Roman"/>
          <w:bCs/>
          <w:szCs w:val="24"/>
          <w:lang w:val="es-ES_tradnl"/>
        </w:rPr>
        <w:t>;</w:t>
      </w:r>
      <w:r w:rsidR="00253CB7" w:rsidRPr="00F04068">
        <w:rPr>
          <w:rFonts w:cs="Times New Roman"/>
          <w:bCs/>
          <w:szCs w:val="24"/>
          <w:lang w:val="es-ES_tradnl"/>
        </w:rPr>
        <w:t xml:space="preserve"> </w:t>
      </w:r>
      <w:r w:rsidRPr="00F04068">
        <w:rPr>
          <w:rFonts w:cs="Times New Roman"/>
          <w:bCs/>
          <w:szCs w:val="24"/>
          <w:lang w:val="es-ES_tradnl"/>
        </w:rPr>
        <w:t>solo regula</w:t>
      </w:r>
      <w:r w:rsidR="00253CB7">
        <w:rPr>
          <w:rFonts w:cs="Times New Roman"/>
          <w:bCs/>
          <w:szCs w:val="24"/>
          <w:lang w:val="es-ES_tradnl"/>
        </w:rPr>
        <w:t>n</w:t>
      </w:r>
      <w:r w:rsidRPr="00F04068">
        <w:rPr>
          <w:rFonts w:cs="Times New Roman"/>
          <w:bCs/>
          <w:szCs w:val="24"/>
          <w:lang w:val="es-ES_tradnl"/>
        </w:rPr>
        <w:t xml:space="preserve"> obligaciones del trato que debe haber entre humanos-animal.</w:t>
      </w:r>
    </w:p>
    <w:p w14:paraId="0C7868F8" w14:textId="0C3979DF" w:rsidR="003029D3" w:rsidRDefault="003029D3" w:rsidP="003029D3">
      <w:pPr>
        <w:spacing w:after="0" w:line="360" w:lineRule="auto"/>
        <w:ind w:firstLine="708"/>
        <w:jc w:val="both"/>
        <w:rPr>
          <w:rFonts w:cs="Times New Roman"/>
          <w:bCs/>
          <w:szCs w:val="24"/>
          <w:lang w:val="es-ES_tradnl"/>
        </w:rPr>
      </w:pPr>
    </w:p>
    <w:p w14:paraId="14050F38" w14:textId="21259B75" w:rsidR="00823AA5" w:rsidRDefault="00823AA5" w:rsidP="003029D3">
      <w:pPr>
        <w:spacing w:after="0" w:line="360" w:lineRule="auto"/>
        <w:ind w:firstLine="708"/>
        <w:jc w:val="both"/>
        <w:rPr>
          <w:rFonts w:cs="Times New Roman"/>
          <w:bCs/>
          <w:szCs w:val="24"/>
          <w:lang w:val="es-ES_tradnl"/>
        </w:rPr>
      </w:pPr>
    </w:p>
    <w:p w14:paraId="3AC98F40" w14:textId="6189697B" w:rsidR="00823AA5" w:rsidRDefault="00823AA5" w:rsidP="003029D3">
      <w:pPr>
        <w:spacing w:after="0" w:line="360" w:lineRule="auto"/>
        <w:ind w:firstLine="708"/>
        <w:jc w:val="both"/>
        <w:rPr>
          <w:rFonts w:cs="Times New Roman"/>
          <w:bCs/>
          <w:szCs w:val="24"/>
          <w:lang w:val="es-ES_tradnl"/>
        </w:rPr>
      </w:pPr>
    </w:p>
    <w:p w14:paraId="6FA08EB7" w14:textId="7D8FE60F" w:rsidR="00823AA5" w:rsidRDefault="00823AA5" w:rsidP="003029D3">
      <w:pPr>
        <w:spacing w:after="0" w:line="360" w:lineRule="auto"/>
        <w:ind w:firstLine="708"/>
        <w:jc w:val="both"/>
        <w:rPr>
          <w:rFonts w:cs="Times New Roman"/>
          <w:bCs/>
          <w:szCs w:val="24"/>
          <w:lang w:val="es-ES_tradnl"/>
        </w:rPr>
      </w:pPr>
    </w:p>
    <w:p w14:paraId="1479B6BA" w14:textId="1C63B8FE" w:rsidR="00823AA5" w:rsidRDefault="00823AA5" w:rsidP="003029D3">
      <w:pPr>
        <w:spacing w:after="0" w:line="360" w:lineRule="auto"/>
        <w:ind w:firstLine="708"/>
        <w:jc w:val="both"/>
        <w:rPr>
          <w:rFonts w:cs="Times New Roman"/>
          <w:bCs/>
          <w:szCs w:val="24"/>
          <w:lang w:val="es-ES_tradnl"/>
        </w:rPr>
      </w:pPr>
    </w:p>
    <w:p w14:paraId="38BC9D53" w14:textId="36EC43B5" w:rsidR="00823AA5" w:rsidRDefault="00823AA5" w:rsidP="003029D3">
      <w:pPr>
        <w:spacing w:after="0" w:line="360" w:lineRule="auto"/>
        <w:ind w:firstLine="708"/>
        <w:jc w:val="both"/>
        <w:rPr>
          <w:rFonts w:cs="Times New Roman"/>
          <w:bCs/>
          <w:szCs w:val="24"/>
          <w:lang w:val="es-ES_tradnl"/>
        </w:rPr>
      </w:pPr>
    </w:p>
    <w:p w14:paraId="20EE4654" w14:textId="77777777" w:rsidR="00823AA5" w:rsidRPr="00F04068" w:rsidRDefault="00823AA5" w:rsidP="003029D3">
      <w:pPr>
        <w:spacing w:after="0" w:line="360" w:lineRule="auto"/>
        <w:ind w:firstLine="708"/>
        <w:jc w:val="both"/>
        <w:rPr>
          <w:rFonts w:cs="Times New Roman"/>
          <w:bCs/>
          <w:szCs w:val="24"/>
          <w:lang w:val="es-ES_tradnl"/>
        </w:rPr>
      </w:pPr>
    </w:p>
    <w:p w14:paraId="49271843" w14:textId="07AA5AB7" w:rsidR="006B7FB5" w:rsidRPr="00F04068" w:rsidRDefault="006B7FB5" w:rsidP="00823AA5">
      <w:pPr>
        <w:spacing w:after="0" w:line="360" w:lineRule="auto"/>
        <w:jc w:val="center"/>
        <w:rPr>
          <w:rFonts w:cs="Times New Roman"/>
          <w:bCs/>
          <w:szCs w:val="24"/>
          <w:lang w:val="es-ES_tradnl"/>
        </w:rPr>
      </w:pPr>
      <w:r w:rsidRPr="00F04068">
        <w:rPr>
          <w:rFonts w:cs="Times New Roman"/>
          <w:b/>
          <w:szCs w:val="24"/>
          <w:lang w:val="es-ES_tradnl"/>
        </w:rPr>
        <w:lastRenderedPageBreak/>
        <w:t>Tabla 2.</w:t>
      </w:r>
      <w:r w:rsidRPr="00F04068">
        <w:rPr>
          <w:rFonts w:cs="Times New Roman"/>
          <w:bCs/>
          <w:szCs w:val="24"/>
          <w:lang w:val="es-ES_tradnl"/>
        </w:rPr>
        <w:t xml:space="preserve"> Leyes federales</w:t>
      </w:r>
    </w:p>
    <w:tbl>
      <w:tblPr>
        <w:tblStyle w:val="Tablaconcuadrcula"/>
        <w:tblpPr w:leftFromText="142" w:rightFromText="142" w:vertAnchor="text" w:horzAnchor="margin" w:tblpXSpec="center" w:tblpY="1"/>
        <w:tblW w:w="0" w:type="auto"/>
        <w:tblLook w:val="04A0" w:firstRow="1" w:lastRow="0" w:firstColumn="1" w:lastColumn="0" w:noHBand="0" w:noVBand="1"/>
      </w:tblPr>
      <w:tblGrid>
        <w:gridCol w:w="3120"/>
        <w:gridCol w:w="5772"/>
      </w:tblGrid>
      <w:tr w:rsidR="00F04068" w:rsidRPr="00823AA5" w14:paraId="469AC682" w14:textId="77777777" w:rsidTr="00B14921">
        <w:tc>
          <w:tcPr>
            <w:tcW w:w="3120" w:type="dxa"/>
          </w:tcPr>
          <w:p w14:paraId="7BDA8FAA" w14:textId="4E7555CB" w:rsidR="006B7FB5" w:rsidRPr="00823AA5" w:rsidRDefault="003029D3" w:rsidP="003029D3">
            <w:pPr>
              <w:spacing w:line="360" w:lineRule="auto"/>
              <w:jc w:val="center"/>
              <w:rPr>
                <w:rFonts w:cs="Times New Roman"/>
              </w:rPr>
            </w:pPr>
            <w:r w:rsidRPr="00823AA5">
              <w:rPr>
                <w:rFonts w:cs="Times New Roman"/>
              </w:rPr>
              <w:t>Ley</w:t>
            </w:r>
          </w:p>
        </w:tc>
        <w:tc>
          <w:tcPr>
            <w:tcW w:w="5772" w:type="dxa"/>
          </w:tcPr>
          <w:p w14:paraId="762A0F52" w14:textId="73D2F1FF" w:rsidR="006B7FB5" w:rsidRPr="00823AA5" w:rsidRDefault="003029D3" w:rsidP="003029D3">
            <w:pPr>
              <w:spacing w:line="360" w:lineRule="auto"/>
              <w:jc w:val="center"/>
              <w:rPr>
                <w:rFonts w:cs="Times New Roman"/>
              </w:rPr>
            </w:pPr>
            <w:r w:rsidRPr="00823AA5">
              <w:rPr>
                <w:rFonts w:cs="Times New Roman"/>
              </w:rPr>
              <w:t>Reconoce algunos de los siguientes derechos: ¿a la vida, a la libertad, a ser respetados y a la salud?</w:t>
            </w:r>
          </w:p>
        </w:tc>
      </w:tr>
      <w:tr w:rsidR="00F04068" w:rsidRPr="00823AA5" w14:paraId="45D64455" w14:textId="77777777" w:rsidTr="00B14921">
        <w:trPr>
          <w:trHeight w:val="985"/>
        </w:trPr>
        <w:tc>
          <w:tcPr>
            <w:tcW w:w="3120" w:type="dxa"/>
          </w:tcPr>
          <w:p w14:paraId="3ABE3DAC" w14:textId="5C9175AD" w:rsidR="006B7FB5" w:rsidRPr="00823AA5" w:rsidRDefault="004564B0" w:rsidP="003029D3">
            <w:pPr>
              <w:spacing w:line="360" w:lineRule="auto"/>
              <w:jc w:val="both"/>
              <w:rPr>
                <w:rFonts w:cs="Times New Roman"/>
              </w:rPr>
            </w:pPr>
            <w:r w:rsidRPr="00823AA5">
              <w:rPr>
                <w:rFonts w:cs="Times New Roman"/>
              </w:rPr>
              <w:t>LGEEPA</w:t>
            </w:r>
          </w:p>
        </w:tc>
        <w:tc>
          <w:tcPr>
            <w:tcW w:w="5772" w:type="dxa"/>
          </w:tcPr>
          <w:p w14:paraId="479BFA18" w14:textId="535C473C" w:rsidR="006B7FB5" w:rsidRPr="00823AA5" w:rsidRDefault="006B7FB5" w:rsidP="003029D3">
            <w:pPr>
              <w:spacing w:line="360" w:lineRule="auto"/>
              <w:jc w:val="both"/>
              <w:rPr>
                <w:rFonts w:cs="Times New Roman"/>
              </w:rPr>
            </w:pPr>
            <w:r w:rsidRPr="00823AA5">
              <w:rPr>
                <w:rFonts w:cs="Times New Roman"/>
              </w:rPr>
              <w:t xml:space="preserve">Reconoce el derecho a no ser maltratados, establece que todos los niveles de </w:t>
            </w:r>
            <w:r w:rsidR="00253CB7" w:rsidRPr="00823AA5">
              <w:rPr>
                <w:rFonts w:cs="Times New Roman"/>
              </w:rPr>
              <w:t xml:space="preserve">Gobierno </w:t>
            </w:r>
            <w:r w:rsidRPr="00823AA5">
              <w:rPr>
                <w:rFonts w:cs="Times New Roman"/>
              </w:rPr>
              <w:t>deben regular el trato digno y respetuoso que se le debe dar a los seres sintientes, el cual no obliga al respeto de dichos seres.</w:t>
            </w:r>
          </w:p>
        </w:tc>
      </w:tr>
      <w:tr w:rsidR="00F04068" w:rsidRPr="00823AA5" w14:paraId="07554A58" w14:textId="77777777" w:rsidTr="00B14921">
        <w:tc>
          <w:tcPr>
            <w:tcW w:w="3120" w:type="dxa"/>
          </w:tcPr>
          <w:p w14:paraId="48085402" w14:textId="77777777" w:rsidR="006B7FB5" w:rsidRPr="00823AA5" w:rsidRDefault="006B7FB5" w:rsidP="003029D3">
            <w:pPr>
              <w:spacing w:line="360" w:lineRule="auto"/>
              <w:jc w:val="both"/>
              <w:rPr>
                <w:rFonts w:cs="Times New Roman"/>
              </w:rPr>
            </w:pPr>
            <w:r w:rsidRPr="00823AA5">
              <w:rPr>
                <w:rFonts w:cs="Times New Roman"/>
              </w:rPr>
              <w:t>Ley Federal de Sanidad Animal</w:t>
            </w:r>
          </w:p>
        </w:tc>
        <w:tc>
          <w:tcPr>
            <w:tcW w:w="5772" w:type="dxa"/>
          </w:tcPr>
          <w:p w14:paraId="44E459C9" w14:textId="1625BD63" w:rsidR="006B7FB5" w:rsidRPr="00823AA5" w:rsidRDefault="006B7FB5" w:rsidP="003029D3">
            <w:pPr>
              <w:spacing w:line="360" w:lineRule="auto"/>
              <w:jc w:val="both"/>
              <w:rPr>
                <w:rFonts w:cs="Times New Roman"/>
              </w:rPr>
            </w:pPr>
            <w:r w:rsidRPr="00823AA5">
              <w:rPr>
                <w:rFonts w:cs="Times New Roman"/>
              </w:rPr>
              <w:t>No reconoce ninguno de los cuatro derechos propuestos, s</w:t>
            </w:r>
            <w:r w:rsidR="00253CB7" w:rsidRPr="00823AA5">
              <w:rPr>
                <w:rFonts w:cs="Times New Roman"/>
              </w:rPr>
              <w:t>o</w:t>
            </w:r>
            <w:r w:rsidRPr="00823AA5">
              <w:rPr>
                <w:rFonts w:cs="Times New Roman"/>
              </w:rPr>
              <w:t>lo establece el derecho a la salud de los seres sintientes, pero solo con el fin de convertirse en carne para consumo humano, lo que demuestra que no es prioridad su reconocimiento.</w:t>
            </w:r>
          </w:p>
        </w:tc>
      </w:tr>
      <w:tr w:rsidR="00F04068" w:rsidRPr="00823AA5" w14:paraId="75CBE715" w14:textId="77777777" w:rsidTr="00B14921">
        <w:tc>
          <w:tcPr>
            <w:tcW w:w="3120" w:type="dxa"/>
          </w:tcPr>
          <w:p w14:paraId="6E11BFAC" w14:textId="77777777" w:rsidR="006B7FB5" w:rsidRPr="00823AA5" w:rsidRDefault="006B7FB5" w:rsidP="003029D3">
            <w:pPr>
              <w:spacing w:line="360" w:lineRule="auto"/>
              <w:jc w:val="both"/>
              <w:rPr>
                <w:rFonts w:cs="Times New Roman"/>
              </w:rPr>
            </w:pPr>
            <w:r w:rsidRPr="00823AA5">
              <w:rPr>
                <w:rFonts w:cs="Times New Roman"/>
              </w:rPr>
              <w:t>Ley General de Vida Silvestre</w:t>
            </w:r>
          </w:p>
        </w:tc>
        <w:tc>
          <w:tcPr>
            <w:tcW w:w="5772" w:type="dxa"/>
          </w:tcPr>
          <w:p w14:paraId="3F6DE3E0" w14:textId="40DF4AB8" w:rsidR="006B7FB5" w:rsidRPr="00823AA5" w:rsidRDefault="006B7FB5" w:rsidP="003029D3">
            <w:pPr>
              <w:spacing w:line="360" w:lineRule="auto"/>
              <w:jc w:val="both"/>
              <w:rPr>
                <w:rFonts w:cs="Times New Roman"/>
              </w:rPr>
            </w:pPr>
            <w:r w:rsidRPr="00823AA5">
              <w:rPr>
                <w:rFonts w:cs="Times New Roman"/>
              </w:rPr>
              <w:t xml:space="preserve">No reconoce ninguno de los derechos propuestos, </w:t>
            </w:r>
            <w:r w:rsidR="00253CB7" w:rsidRPr="00823AA5">
              <w:rPr>
                <w:rFonts w:cs="Times New Roman"/>
              </w:rPr>
              <w:t xml:space="preserve">solo </w:t>
            </w:r>
            <w:r w:rsidRPr="00823AA5">
              <w:rPr>
                <w:rFonts w:cs="Times New Roman"/>
              </w:rPr>
              <w:t>establece el manejo y comercialización de los seres sintientes, el cual le da pautas a los humanos para el tráfico ilícito de estos seres, dejando en claro la falta de respeto por el derecho a la libertad.</w:t>
            </w:r>
          </w:p>
        </w:tc>
      </w:tr>
    </w:tbl>
    <w:p w14:paraId="2A6D013F" w14:textId="75BD992B" w:rsidR="006B7FB5" w:rsidRPr="00406A4A" w:rsidRDefault="006B7FB5" w:rsidP="00406A4A">
      <w:pPr>
        <w:spacing w:after="0" w:line="360" w:lineRule="auto"/>
        <w:jc w:val="center"/>
        <w:rPr>
          <w:rFonts w:cs="Times New Roman"/>
          <w:bCs/>
          <w:szCs w:val="24"/>
          <w:lang w:val="es-ES_tradnl"/>
        </w:rPr>
      </w:pPr>
      <w:r w:rsidRPr="00406A4A">
        <w:rPr>
          <w:rFonts w:cs="Times New Roman"/>
          <w:bCs/>
          <w:szCs w:val="24"/>
          <w:lang w:val="es-ES_tradnl"/>
        </w:rPr>
        <w:t>Fuente:</w:t>
      </w:r>
      <w:r w:rsidRPr="00406A4A">
        <w:rPr>
          <w:rFonts w:cs="Times New Roman"/>
          <w:b/>
          <w:szCs w:val="24"/>
          <w:lang w:val="es-ES_tradnl"/>
        </w:rPr>
        <w:t xml:space="preserve"> </w:t>
      </w:r>
      <w:r w:rsidRPr="00406A4A">
        <w:rPr>
          <w:rFonts w:cs="Times New Roman"/>
          <w:szCs w:val="24"/>
          <w:lang w:val="es-ES_tradnl"/>
        </w:rPr>
        <w:t xml:space="preserve">Elaboración propia </w:t>
      </w:r>
    </w:p>
    <w:p w14:paraId="32D5A807" w14:textId="6192F753"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En las </w:t>
      </w:r>
      <w:r w:rsidR="00253CB7">
        <w:rPr>
          <w:rFonts w:cs="Times New Roman"/>
          <w:bCs/>
          <w:szCs w:val="24"/>
          <w:lang w:val="es-ES_tradnl"/>
        </w:rPr>
        <w:t>NOM</w:t>
      </w:r>
      <w:r w:rsidRPr="00F04068">
        <w:rPr>
          <w:rFonts w:cs="Times New Roman"/>
          <w:bCs/>
          <w:szCs w:val="24"/>
          <w:lang w:val="es-ES_tradnl"/>
        </w:rPr>
        <w:t xml:space="preserve"> del marco jurídico mexicano t</w:t>
      </w:r>
      <w:r w:rsidR="00F90F07" w:rsidRPr="00F04068">
        <w:rPr>
          <w:rFonts w:cs="Times New Roman"/>
          <w:bCs/>
          <w:szCs w:val="24"/>
          <w:lang w:val="es-ES_tradnl"/>
        </w:rPr>
        <w:t xml:space="preserve">ampoco se reconocen derechos, </w:t>
      </w:r>
      <w:r w:rsidR="00253CB7" w:rsidRPr="00F04068">
        <w:rPr>
          <w:rFonts w:cs="Times New Roman"/>
          <w:bCs/>
          <w:szCs w:val="24"/>
          <w:lang w:val="es-ES_tradnl"/>
        </w:rPr>
        <w:t>s</w:t>
      </w:r>
      <w:r w:rsidR="00253CB7">
        <w:rPr>
          <w:rFonts w:cs="Times New Roman"/>
          <w:bCs/>
          <w:szCs w:val="24"/>
          <w:lang w:val="es-ES_tradnl"/>
        </w:rPr>
        <w:t>o</w:t>
      </w:r>
      <w:r w:rsidR="00253CB7" w:rsidRPr="00F04068">
        <w:rPr>
          <w:rFonts w:cs="Times New Roman"/>
          <w:bCs/>
          <w:szCs w:val="24"/>
          <w:lang w:val="es-ES_tradnl"/>
        </w:rPr>
        <w:t xml:space="preserve">lo </w:t>
      </w:r>
      <w:r w:rsidRPr="00F04068">
        <w:rPr>
          <w:rFonts w:cs="Times New Roman"/>
          <w:bCs/>
          <w:szCs w:val="24"/>
          <w:lang w:val="es-ES_tradnl"/>
        </w:rPr>
        <w:t xml:space="preserve">regulan la movilización, las prácticas de dar muerte, el uso que se les da en los laboratorios, su comercialización, la caza, etc. Y no prevén la protección específica de estos seres, como a continuación se muestra </w:t>
      </w:r>
      <w:r w:rsidR="00253CB7">
        <w:rPr>
          <w:rFonts w:cs="Times New Roman"/>
          <w:bCs/>
          <w:szCs w:val="24"/>
          <w:lang w:val="es-ES_tradnl"/>
        </w:rPr>
        <w:t>en la tabla 3.</w:t>
      </w:r>
    </w:p>
    <w:p w14:paraId="0F75222B" w14:textId="700CDA9B" w:rsidR="003029D3" w:rsidRDefault="003029D3" w:rsidP="003029D3">
      <w:pPr>
        <w:spacing w:after="0" w:line="360" w:lineRule="auto"/>
        <w:jc w:val="center"/>
        <w:rPr>
          <w:rFonts w:cs="Times New Roman"/>
          <w:b/>
          <w:sz w:val="20"/>
          <w:szCs w:val="20"/>
          <w:lang w:val="es-ES_tradnl"/>
        </w:rPr>
      </w:pPr>
    </w:p>
    <w:p w14:paraId="382B6133" w14:textId="7DC263B0" w:rsidR="00823AA5" w:rsidRDefault="00823AA5" w:rsidP="003029D3">
      <w:pPr>
        <w:spacing w:after="0" w:line="360" w:lineRule="auto"/>
        <w:jc w:val="center"/>
        <w:rPr>
          <w:rFonts w:cs="Times New Roman"/>
          <w:b/>
          <w:sz w:val="20"/>
          <w:szCs w:val="20"/>
          <w:lang w:val="es-ES_tradnl"/>
        </w:rPr>
      </w:pPr>
    </w:p>
    <w:p w14:paraId="257751BF" w14:textId="6D87DB22" w:rsidR="00823AA5" w:rsidRDefault="00823AA5" w:rsidP="003029D3">
      <w:pPr>
        <w:spacing w:after="0" w:line="360" w:lineRule="auto"/>
        <w:jc w:val="center"/>
        <w:rPr>
          <w:rFonts w:cs="Times New Roman"/>
          <w:b/>
          <w:sz w:val="20"/>
          <w:szCs w:val="20"/>
          <w:lang w:val="es-ES_tradnl"/>
        </w:rPr>
      </w:pPr>
    </w:p>
    <w:p w14:paraId="0FEEA3E3" w14:textId="5111EABE" w:rsidR="00823AA5" w:rsidRDefault="00823AA5" w:rsidP="003029D3">
      <w:pPr>
        <w:spacing w:after="0" w:line="360" w:lineRule="auto"/>
        <w:jc w:val="center"/>
        <w:rPr>
          <w:rFonts w:cs="Times New Roman"/>
          <w:b/>
          <w:sz w:val="20"/>
          <w:szCs w:val="20"/>
          <w:lang w:val="es-ES_tradnl"/>
        </w:rPr>
      </w:pPr>
    </w:p>
    <w:p w14:paraId="37676C77" w14:textId="15B8EB39" w:rsidR="00823AA5" w:rsidRDefault="00823AA5" w:rsidP="003029D3">
      <w:pPr>
        <w:spacing w:after="0" w:line="360" w:lineRule="auto"/>
        <w:jc w:val="center"/>
        <w:rPr>
          <w:rFonts w:cs="Times New Roman"/>
          <w:b/>
          <w:sz w:val="20"/>
          <w:szCs w:val="20"/>
          <w:lang w:val="es-ES_tradnl"/>
        </w:rPr>
      </w:pPr>
    </w:p>
    <w:p w14:paraId="7224A2F3" w14:textId="028C3BCB" w:rsidR="00823AA5" w:rsidRDefault="00823AA5" w:rsidP="003029D3">
      <w:pPr>
        <w:spacing w:after="0" w:line="360" w:lineRule="auto"/>
        <w:jc w:val="center"/>
        <w:rPr>
          <w:rFonts w:cs="Times New Roman"/>
          <w:b/>
          <w:sz w:val="20"/>
          <w:szCs w:val="20"/>
          <w:lang w:val="es-ES_tradnl"/>
        </w:rPr>
      </w:pPr>
    </w:p>
    <w:p w14:paraId="58DE836E" w14:textId="6B650500" w:rsidR="00823AA5" w:rsidRDefault="00823AA5" w:rsidP="003029D3">
      <w:pPr>
        <w:spacing w:after="0" w:line="360" w:lineRule="auto"/>
        <w:jc w:val="center"/>
        <w:rPr>
          <w:rFonts w:cs="Times New Roman"/>
          <w:b/>
          <w:sz w:val="20"/>
          <w:szCs w:val="20"/>
          <w:lang w:val="es-ES_tradnl"/>
        </w:rPr>
      </w:pPr>
    </w:p>
    <w:p w14:paraId="1D7DD361" w14:textId="7F22E5CF" w:rsidR="00823AA5" w:rsidRDefault="00823AA5" w:rsidP="003029D3">
      <w:pPr>
        <w:spacing w:after="0" w:line="360" w:lineRule="auto"/>
        <w:jc w:val="center"/>
        <w:rPr>
          <w:rFonts w:cs="Times New Roman"/>
          <w:b/>
          <w:sz w:val="20"/>
          <w:szCs w:val="20"/>
          <w:lang w:val="es-ES_tradnl"/>
        </w:rPr>
      </w:pPr>
    </w:p>
    <w:p w14:paraId="78D73187" w14:textId="729407A5" w:rsidR="00823AA5" w:rsidRDefault="00823AA5" w:rsidP="003029D3">
      <w:pPr>
        <w:spacing w:after="0" w:line="360" w:lineRule="auto"/>
        <w:jc w:val="center"/>
        <w:rPr>
          <w:rFonts w:cs="Times New Roman"/>
          <w:b/>
          <w:sz w:val="20"/>
          <w:szCs w:val="20"/>
          <w:lang w:val="es-ES_tradnl"/>
        </w:rPr>
      </w:pPr>
    </w:p>
    <w:p w14:paraId="33F62BAB" w14:textId="05F61A2A" w:rsidR="00823AA5" w:rsidRDefault="00823AA5" w:rsidP="003029D3">
      <w:pPr>
        <w:spacing w:after="0" w:line="360" w:lineRule="auto"/>
        <w:jc w:val="center"/>
        <w:rPr>
          <w:rFonts w:cs="Times New Roman"/>
          <w:b/>
          <w:sz w:val="20"/>
          <w:szCs w:val="20"/>
          <w:lang w:val="es-ES_tradnl"/>
        </w:rPr>
      </w:pPr>
    </w:p>
    <w:p w14:paraId="4D5664F8" w14:textId="066C6247" w:rsidR="00823AA5" w:rsidRDefault="00823AA5" w:rsidP="003029D3">
      <w:pPr>
        <w:spacing w:after="0" w:line="360" w:lineRule="auto"/>
        <w:jc w:val="center"/>
        <w:rPr>
          <w:rFonts w:cs="Times New Roman"/>
          <w:b/>
          <w:sz w:val="20"/>
          <w:szCs w:val="20"/>
          <w:lang w:val="es-ES_tradnl"/>
        </w:rPr>
      </w:pPr>
    </w:p>
    <w:p w14:paraId="0702EBA7" w14:textId="77777777" w:rsidR="00823AA5" w:rsidRPr="00F04068" w:rsidRDefault="00823AA5" w:rsidP="003029D3">
      <w:pPr>
        <w:spacing w:after="0" w:line="360" w:lineRule="auto"/>
        <w:jc w:val="center"/>
        <w:rPr>
          <w:rFonts w:cs="Times New Roman"/>
          <w:b/>
          <w:sz w:val="20"/>
          <w:szCs w:val="20"/>
          <w:lang w:val="es-ES_tradnl"/>
        </w:rPr>
      </w:pPr>
    </w:p>
    <w:p w14:paraId="499BDBB9" w14:textId="1AD78BDC" w:rsidR="006B7FB5" w:rsidRPr="00F04068" w:rsidRDefault="006B7FB5" w:rsidP="00823AA5">
      <w:pPr>
        <w:spacing w:after="0" w:line="360" w:lineRule="auto"/>
        <w:jc w:val="center"/>
        <w:rPr>
          <w:rFonts w:cs="Times New Roman"/>
          <w:bCs/>
          <w:szCs w:val="24"/>
          <w:lang w:val="es-ES_tradnl"/>
        </w:rPr>
      </w:pPr>
      <w:r w:rsidRPr="00F04068">
        <w:rPr>
          <w:rFonts w:cs="Times New Roman"/>
          <w:b/>
          <w:szCs w:val="24"/>
          <w:lang w:val="es-ES_tradnl"/>
        </w:rPr>
        <w:lastRenderedPageBreak/>
        <w:t xml:space="preserve">Tabla 3. </w:t>
      </w:r>
      <w:r w:rsidR="00253CB7">
        <w:rPr>
          <w:rFonts w:cs="Times New Roman"/>
          <w:bCs/>
          <w:szCs w:val="24"/>
          <w:lang w:val="es-ES_tradnl"/>
        </w:rPr>
        <w:t>NOM</w:t>
      </w:r>
    </w:p>
    <w:tbl>
      <w:tblPr>
        <w:tblStyle w:val="Tablaconcuadrcula"/>
        <w:tblpPr w:leftFromText="142" w:rightFromText="142" w:vertAnchor="text" w:horzAnchor="margin" w:tblpXSpec="center" w:tblpY="1"/>
        <w:tblW w:w="0" w:type="auto"/>
        <w:tblLook w:val="04A0" w:firstRow="1" w:lastRow="0" w:firstColumn="1" w:lastColumn="0" w:noHBand="0" w:noVBand="1"/>
      </w:tblPr>
      <w:tblGrid>
        <w:gridCol w:w="3510"/>
        <w:gridCol w:w="5245"/>
      </w:tblGrid>
      <w:tr w:rsidR="00F04068" w:rsidRPr="00823AA5" w14:paraId="3059DFD4" w14:textId="77777777" w:rsidTr="00B14921">
        <w:tc>
          <w:tcPr>
            <w:tcW w:w="3510" w:type="dxa"/>
          </w:tcPr>
          <w:p w14:paraId="7B493779" w14:textId="3D64C105" w:rsidR="006B7FB5" w:rsidRPr="00823AA5" w:rsidRDefault="003029D3" w:rsidP="003029D3">
            <w:pPr>
              <w:spacing w:line="360" w:lineRule="auto"/>
              <w:jc w:val="center"/>
              <w:rPr>
                <w:rFonts w:cs="Times New Roman"/>
              </w:rPr>
            </w:pPr>
            <w:bookmarkStart w:id="7" w:name="_Hlk96011426"/>
            <w:r w:rsidRPr="00823AA5">
              <w:rPr>
                <w:rFonts w:cs="Times New Roman"/>
              </w:rPr>
              <w:t>Normas oficiales</w:t>
            </w:r>
          </w:p>
        </w:tc>
        <w:tc>
          <w:tcPr>
            <w:tcW w:w="5245" w:type="dxa"/>
          </w:tcPr>
          <w:p w14:paraId="76017106" w14:textId="38DD32F8" w:rsidR="006B7FB5" w:rsidRPr="00823AA5" w:rsidRDefault="003029D3" w:rsidP="003029D3">
            <w:pPr>
              <w:spacing w:line="360" w:lineRule="auto"/>
              <w:jc w:val="center"/>
              <w:rPr>
                <w:rFonts w:cs="Times New Roman"/>
              </w:rPr>
            </w:pPr>
            <w:r w:rsidRPr="00823AA5">
              <w:rPr>
                <w:rFonts w:cs="Times New Roman"/>
              </w:rPr>
              <w:t>Reconoce algunos de los siguientes derechos: ¿a la vida, a la libertad a ser respetados y a la salud?</w:t>
            </w:r>
          </w:p>
        </w:tc>
      </w:tr>
      <w:tr w:rsidR="00F04068" w:rsidRPr="00823AA5" w14:paraId="5C8D93CE" w14:textId="77777777" w:rsidTr="00B14921">
        <w:tc>
          <w:tcPr>
            <w:tcW w:w="3510" w:type="dxa"/>
          </w:tcPr>
          <w:p w14:paraId="02EC8A2E" w14:textId="2F713461" w:rsidR="006B7FB5" w:rsidRPr="00823AA5" w:rsidRDefault="006B7FB5" w:rsidP="003029D3">
            <w:pPr>
              <w:spacing w:line="360" w:lineRule="auto"/>
              <w:jc w:val="both"/>
              <w:rPr>
                <w:rFonts w:cs="Times New Roman"/>
              </w:rPr>
            </w:pPr>
            <w:r w:rsidRPr="00823AA5">
              <w:rPr>
                <w:rFonts w:cs="Times New Roman"/>
              </w:rPr>
              <w:t xml:space="preserve">NOM-051-ZOO-1995, </w:t>
            </w:r>
            <w:r w:rsidR="00E56877" w:rsidRPr="00823AA5">
              <w:rPr>
                <w:rFonts w:cs="Times New Roman"/>
              </w:rPr>
              <w:t xml:space="preserve">Trato </w:t>
            </w:r>
            <w:r w:rsidRPr="00823AA5">
              <w:rPr>
                <w:rFonts w:cs="Times New Roman"/>
              </w:rPr>
              <w:t>humanitario en la movilización de animales</w:t>
            </w:r>
          </w:p>
        </w:tc>
        <w:tc>
          <w:tcPr>
            <w:tcW w:w="5245" w:type="dxa"/>
          </w:tcPr>
          <w:p w14:paraId="3F989B60" w14:textId="4D2B9B09" w:rsidR="006B7FB5" w:rsidRPr="00823AA5" w:rsidRDefault="006B7FB5" w:rsidP="003029D3">
            <w:pPr>
              <w:spacing w:line="360" w:lineRule="auto"/>
              <w:jc w:val="both"/>
              <w:rPr>
                <w:rFonts w:cs="Times New Roman"/>
              </w:rPr>
            </w:pPr>
            <w:r w:rsidRPr="00823AA5">
              <w:rPr>
                <w:rFonts w:cs="Times New Roman"/>
              </w:rPr>
              <w:t>No reconoce algún derecho que pueda lograr el bienestar de los seres sintientes, únicamente establece las formas de movilizar a estos seres, con el fin de disminuir el sufrimiento que padecen, tratando de evitar las tensiones o reduciéndose en el traslado.</w:t>
            </w:r>
          </w:p>
        </w:tc>
      </w:tr>
      <w:tr w:rsidR="00F04068" w:rsidRPr="00823AA5" w14:paraId="6954DBF3" w14:textId="77777777" w:rsidTr="00B14921">
        <w:tc>
          <w:tcPr>
            <w:tcW w:w="3510" w:type="dxa"/>
          </w:tcPr>
          <w:p w14:paraId="3E6C2F2F" w14:textId="11F9711A" w:rsidR="006B7FB5" w:rsidRPr="00823AA5" w:rsidRDefault="006B7FB5" w:rsidP="003029D3">
            <w:pPr>
              <w:spacing w:line="360" w:lineRule="auto"/>
              <w:jc w:val="both"/>
              <w:rPr>
                <w:rFonts w:cs="Times New Roman"/>
              </w:rPr>
            </w:pPr>
            <w:r w:rsidRPr="00823AA5">
              <w:rPr>
                <w:rFonts w:cs="Times New Roman"/>
              </w:rPr>
              <w:t xml:space="preserve">NOM-033-SAG/ZOO-2014, </w:t>
            </w:r>
            <w:r w:rsidR="00E56877" w:rsidRPr="00823AA5">
              <w:rPr>
                <w:rFonts w:cs="Times New Roman"/>
              </w:rPr>
              <w:t xml:space="preserve">Métodos </w:t>
            </w:r>
            <w:r w:rsidRPr="00823AA5">
              <w:rPr>
                <w:rFonts w:cs="Times New Roman"/>
              </w:rPr>
              <w:t>para dar muerte a los animales domésticos y silvestres</w:t>
            </w:r>
          </w:p>
        </w:tc>
        <w:tc>
          <w:tcPr>
            <w:tcW w:w="5245" w:type="dxa"/>
          </w:tcPr>
          <w:p w14:paraId="5A1EC412" w14:textId="2CE78865" w:rsidR="006B7FB5" w:rsidRPr="00823AA5" w:rsidRDefault="006B7FB5" w:rsidP="003029D3">
            <w:pPr>
              <w:spacing w:line="360" w:lineRule="auto"/>
              <w:jc w:val="both"/>
              <w:rPr>
                <w:rFonts w:cs="Times New Roman"/>
              </w:rPr>
            </w:pPr>
            <w:r w:rsidRPr="00823AA5">
              <w:rPr>
                <w:rFonts w:cs="Times New Roman"/>
              </w:rPr>
              <w:t>No reconoce algún derecho que pueda lograr su bienestar, ya que establece prácticas para darle muerte a estos seres, tratando de ofrecerles el mínimo dolor posible.</w:t>
            </w:r>
          </w:p>
        </w:tc>
      </w:tr>
      <w:tr w:rsidR="00F04068" w:rsidRPr="00823AA5" w14:paraId="13C4DC8E" w14:textId="77777777" w:rsidTr="00B14921">
        <w:tc>
          <w:tcPr>
            <w:tcW w:w="3510" w:type="dxa"/>
          </w:tcPr>
          <w:p w14:paraId="7786EB51" w14:textId="4284E1C8" w:rsidR="006B7FB5" w:rsidRPr="00823AA5" w:rsidRDefault="006B7FB5" w:rsidP="003029D3">
            <w:pPr>
              <w:spacing w:line="360" w:lineRule="auto"/>
              <w:jc w:val="both"/>
              <w:rPr>
                <w:rFonts w:cs="Times New Roman"/>
              </w:rPr>
            </w:pPr>
            <w:r w:rsidRPr="00823AA5">
              <w:rPr>
                <w:rFonts w:cs="Times New Roman"/>
              </w:rPr>
              <w:t xml:space="preserve">NOM-062-ZOO-1999, </w:t>
            </w:r>
            <w:r w:rsidR="00E56877" w:rsidRPr="00823AA5">
              <w:rPr>
                <w:rFonts w:cs="Times New Roman"/>
              </w:rPr>
              <w:t xml:space="preserve">Especificaciones </w:t>
            </w:r>
            <w:r w:rsidRPr="00823AA5">
              <w:rPr>
                <w:rFonts w:cs="Times New Roman"/>
              </w:rPr>
              <w:t>técnicas para la producción, cuidado y uso de los animales de laboratorio</w:t>
            </w:r>
          </w:p>
        </w:tc>
        <w:tc>
          <w:tcPr>
            <w:tcW w:w="5245" w:type="dxa"/>
          </w:tcPr>
          <w:p w14:paraId="74C7102F" w14:textId="5A142E26" w:rsidR="006B7FB5" w:rsidRPr="00823AA5" w:rsidRDefault="006B7FB5" w:rsidP="003029D3">
            <w:pPr>
              <w:spacing w:line="360" w:lineRule="auto"/>
              <w:jc w:val="both"/>
              <w:rPr>
                <w:rFonts w:cs="Times New Roman"/>
              </w:rPr>
            </w:pPr>
            <w:r w:rsidRPr="00823AA5">
              <w:rPr>
                <w:rFonts w:cs="Times New Roman"/>
              </w:rPr>
              <w:t>No reconoce ningún derecho, solamente le otorga la categoría de cosa, establece algunas de las especificaciones para lograr la producción, el cuidado y el uso que se les da en los laboratorios.</w:t>
            </w:r>
          </w:p>
        </w:tc>
      </w:tr>
      <w:tr w:rsidR="00F04068" w:rsidRPr="00823AA5" w14:paraId="4BEB4F70" w14:textId="77777777" w:rsidTr="00B14921">
        <w:tc>
          <w:tcPr>
            <w:tcW w:w="3510" w:type="dxa"/>
          </w:tcPr>
          <w:p w14:paraId="024DE245" w14:textId="084BCCD0" w:rsidR="006B7FB5" w:rsidRPr="00823AA5" w:rsidRDefault="006B7FB5" w:rsidP="003029D3">
            <w:pPr>
              <w:spacing w:line="360" w:lineRule="auto"/>
              <w:jc w:val="both"/>
              <w:rPr>
                <w:rFonts w:cs="Times New Roman"/>
              </w:rPr>
            </w:pPr>
            <w:r w:rsidRPr="00823AA5">
              <w:rPr>
                <w:rFonts w:cs="Times New Roman"/>
              </w:rPr>
              <w:t xml:space="preserve">NOM-148-SCFI-2018, </w:t>
            </w:r>
            <w:r w:rsidR="00E56877" w:rsidRPr="00823AA5">
              <w:rPr>
                <w:rFonts w:cs="Times New Roman"/>
              </w:rPr>
              <w:t xml:space="preserve">Prácticas </w:t>
            </w:r>
            <w:r w:rsidRPr="00823AA5">
              <w:rPr>
                <w:rFonts w:cs="Times New Roman"/>
              </w:rPr>
              <w:t>comerciales- Comercialización de animales de compañía y prestación de servicios para su cuidado, adiestramiento y entretenimiento</w:t>
            </w:r>
          </w:p>
        </w:tc>
        <w:tc>
          <w:tcPr>
            <w:tcW w:w="5245" w:type="dxa"/>
          </w:tcPr>
          <w:p w14:paraId="00EE2AC4" w14:textId="77777777" w:rsidR="006B7FB5" w:rsidRPr="00823AA5" w:rsidRDefault="006B7FB5" w:rsidP="003029D3">
            <w:pPr>
              <w:spacing w:line="360" w:lineRule="auto"/>
              <w:jc w:val="both"/>
              <w:rPr>
                <w:rFonts w:cs="Times New Roman"/>
              </w:rPr>
            </w:pPr>
            <w:r w:rsidRPr="00823AA5">
              <w:rPr>
                <w:rFonts w:cs="Times New Roman"/>
              </w:rPr>
              <w:t>No reconoce ningún derecho a los seres sintientes, solo establece los elementos y requisitos para la comercialización de los “animales” de compañía, así como la prestación de servicios de cuidado y adiestramiento.</w:t>
            </w:r>
          </w:p>
        </w:tc>
      </w:tr>
      <w:tr w:rsidR="00F04068" w:rsidRPr="00823AA5" w14:paraId="6E4E246E" w14:textId="77777777" w:rsidTr="00B14921">
        <w:tc>
          <w:tcPr>
            <w:tcW w:w="3510" w:type="dxa"/>
          </w:tcPr>
          <w:p w14:paraId="1D5348EF" w14:textId="5EFCFABD" w:rsidR="006B7FB5" w:rsidRPr="00823AA5" w:rsidRDefault="006B7FB5" w:rsidP="003029D3">
            <w:pPr>
              <w:spacing w:line="360" w:lineRule="auto"/>
              <w:jc w:val="both"/>
              <w:rPr>
                <w:rFonts w:cs="Times New Roman"/>
              </w:rPr>
            </w:pPr>
            <w:r w:rsidRPr="00823AA5">
              <w:rPr>
                <w:rFonts w:cs="Times New Roman"/>
              </w:rPr>
              <w:t xml:space="preserve">NOM-059-SEMARNAT-2010, </w:t>
            </w:r>
            <w:r w:rsidR="00E56877" w:rsidRPr="00823AA5">
              <w:rPr>
                <w:rFonts w:cs="Times New Roman"/>
              </w:rPr>
              <w:t xml:space="preserve">Protección </w:t>
            </w:r>
            <w:r w:rsidRPr="00823AA5">
              <w:rPr>
                <w:rFonts w:cs="Times New Roman"/>
              </w:rPr>
              <w:t>ambiental-Especies nativas de México de flora y fauna silvestres-Categorías de riesgo y especificaciones para su inclusión, exclusión o cambio-Lista de especies en riesgo</w:t>
            </w:r>
          </w:p>
        </w:tc>
        <w:tc>
          <w:tcPr>
            <w:tcW w:w="5245" w:type="dxa"/>
          </w:tcPr>
          <w:p w14:paraId="1F21C9F9" w14:textId="77777777" w:rsidR="006B7FB5" w:rsidRPr="00823AA5" w:rsidRDefault="006B7FB5" w:rsidP="003029D3">
            <w:pPr>
              <w:spacing w:line="360" w:lineRule="auto"/>
              <w:jc w:val="both"/>
              <w:rPr>
                <w:rFonts w:cs="Times New Roman"/>
              </w:rPr>
            </w:pPr>
            <w:r w:rsidRPr="00823AA5">
              <w:rPr>
                <w:rFonts w:cs="Times New Roman"/>
              </w:rPr>
              <w:t>No reconoce ningún derecho, su objetivo es dar a conocer los animales que están en peligro de extinción.</w:t>
            </w:r>
          </w:p>
        </w:tc>
      </w:tr>
    </w:tbl>
    <w:bookmarkEnd w:id="7"/>
    <w:p w14:paraId="79F4D179" w14:textId="1F1EA9A4" w:rsidR="006B7FB5" w:rsidRPr="00F04068" w:rsidRDefault="006B7FB5" w:rsidP="003029D3">
      <w:pPr>
        <w:spacing w:after="0" w:line="360" w:lineRule="auto"/>
        <w:jc w:val="center"/>
        <w:rPr>
          <w:rFonts w:cs="Times New Roman"/>
          <w:b/>
          <w:szCs w:val="24"/>
          <w:lang w:val="es-ES_tradnl"/>
        </w:rPr>
      </w:pPr>
      <w:r w:rsidRPr="00F04068">
        <w:rPr>
          <w:rFonts w:cs="Times New Roman"/>
          <w:b/>
          <w:szCs w:val="24"/>
          <w:lang w:val="es-ES_tradnl"/>
        </w:rPr>
        <w:t xml:space="preserve">Fuente: </w:t>
      </w:r>
      <w:r w:rsidRPr="00F04068">
        <w:rPr>
          <w:rFonts w:cs="Times New Roman"/>
          <w:szCs w:val="24"/>
          <w:lang w:val="es-ES_tradnl"/>
        </w:rPr>
        <w:t xml:space="preserve">Elaboración propia </w:t>
      </w:r>
    </w:p>
    <w:p w14:paraId="1D36EEFD" w14:textId="77777777" w:rsidR="003029D3" w:rsidRPr="00F04068" w:rsidRDefault="003029D3" w:rsidP="003029D3">
      <w:pPr>
        <w:spacing w:after="0" w:line="360" w:lineRule="auto"/>
        <w:rPr>
          <w:rFonts w:cs="Times New Roman"/>
          <w:b/>
          <w:sz w:val="32"/>
          <w:szCs w:val="32"/>
          <w:lang w:val="es-ES_tradnl"/>
        </w:rPr>
      </w:pPr>
    </w:p>
    <w:p w14:paraId="7FDCED21" w14:textId="073F29E5" w:rsidR="006B7FB5" w:rsidRPr="00F04068" w:rsidRDefault="006B7FB5" w:rsidP="00823AA5">
      <w:pPr>
        <w:spacing w:after="0" w:line="360" w:lineRule="auto"/>
        <w:jc w:val="center"/>
        <w:rPr>
          <w:rFonts w:cs="Times New Roman"/>
          <w:b/>
          <w:sz w:val="32"/>
          <w:szCs w:val="32"/>
          <w:lang w:val="es-ES_tradnl"/>
        </w:rPr>
      </w:pPr>
      <w:r w:rsidRPr="00F04068">
        <w:rPr>
          <w:rFonts w:cs="Times New Roman"/>
          <w:b/>
          <w:sz w:val="32"/>
          <w:szCs w:val="32"/>
          <w:lang w:val="es-ES_tradnl"/>
        </w:rPr>
        <w:lastRenderedPageBreak/>
        <w:t>Discusión</w:t>
      </w:r>
    </w:p>
    <w:p w14:paraId="5981F922" w14:textId="4FA6C310" w:rsidR="006B7FB5" w:rsidRPr="00F04068" w:rsidRDefault="006B7FB5" w:rsidP="003029D3">
      <w:pPr>
        <w:spacing w:after="0" w:line="360" w:lineRule="auto"/>
        <w:ind w:firstLine="708"/>
        <w:jc w:val="both"/>
        <w:rPr>
          <w:rFonts w:cs="Times New Roman"/>
          <w:szCs w:val="24"/>
          <w:lang w:val="es-ES_tradnl"/>
        </w:rPr>
      </w:pPr>
      <w:bookmarkStart w:id="8" w:name="_Toc7957127"/>
      <w:r w:rsidRPr="00F04068">
        <w:rPr>
          <w:rFonts w:cs="Times New Roman"/>
          <w:szCs w:val="24"/>
          <w:lang w:val="es-ES_tradnl"/>
        </w:rPr>
        <w:t xml:space="preserve">No existe un criterio homogéneo de cómo debe llamarse o concebirse a los “animales”, ya que la mayoría de las legislaciones en el mundo retoman la definición de </w:t>
      </w:r>
      <w:r w:rsidRPr="00406A4A">
        <w:rPr>
          <w:rFonts w:cs="Times New Roman"/>
          <w:i/>
          <w:iCs/>
          <w:szCs w:val="24"/>
          <w:lang w:val="es-ES_tradnl"/>
        </w:rPr>
        <w:t>animal</w:t>
      </w:r>
      <w:r w:rsidRPr="00F04068">
        <w:rPr>
          <w:rFonts w:cs="Times New Roman"/>
          <w:szCs w:val="24"/>
          <w:lang w:val="es-ES_tradnl"/>
        </w:rPr>
        <w:t xml:space="preserve"> que hace la Declaración Universal de los Derechos de los Animales, </w:t>
      </w:r>
      <w:r w:rsidR="00E97AC4">
        <w:rPr>
          <w:rFonts w:cs="Times New Roman"/>
          <w:szCs w:val="24"/>
          <w:lang w:val="es-ES_tradnl"/>
        </w:rPr>
        <w:t xml:space="preserve">la cual, cabe destacar, </w:t>
      </w:r>
      <w:r w:rsidRPr="00F04068">
        <w:rPr>
          <w:rFonts w:cs="Times New Roman"/>
          <w:szCs w:val="24"/>
          <w:lang w:val="es-ES_tradnl"/>
        </w:rPr>
        <w:t xml:space="preserve">reconoce el derecho a la vida, al respeto, no maltrato, la libertad y alimentación. Sin embargo, este instrumento de carácter internacional contiene un problema de conceptualización, ya que no ha retomado criterios del derecho natural, humanistas ni de la teoría del </w:t>
      </w:r>
      <w:r w:rsidR="00E97AC4" w:rsidRPr="00406A4A">
        <w:rPr>
          <w:rFonts w:cs="Times New Roman"/>
          <w:iCs/>
          <w:szCs w:val="24"/>
        </w:rPr>
        <w:t xml:space="preserve">utilitarismo </w:t>
      </w:r>
      <w:r w:rsidRPr="00406A4A">
        <w:rPr>
          <w:rFonts w:cs="Times New Roman"/>
          <w:iCs/>
          <w:szCs w:val="24"/>
        </w:rPr>
        <w:t xml:space="preserve">y </w:t>
      </w:r>
      <w:r w:rsidR="00E97AC4" w:rsidRPr="00406A4A">
        <w:rPr>
          <w:rFonts w:cs="Times New Roman"/>
          <w:iCs/>
          <w:szCs w:val="24"/>
        </w:rPr>
        <w:t>moralidad</w:t>
      </w:r>
      <w:r w:rsidRPr="00F04068">
        <w:rPr>
          <w:rFonts w:cs="Times New Roman"/>
          <w:i/>
          <w:szCs w:val="24"/>
        </w:rPr>
        <w:t xml:space="preserve"> </w:t>
      </w:r>
      <w:r w:rsidR="00E97AC4">
        <w:rPr>
          <w:rFonts w:cs="Times New Roman"/>
          <w:szCs w:val="24"/>
          <w:lang w:val="es-ES_tradnl"/>
        </w:rPr>
        <w:t>capaces de crear</w:t>
      </w:r>
      <w:r w:rsidRPr="00F04068">
        <w:rPr>
          <w:rFonts w:cs="Times New Roman"/>
          <w:szCs w:val="24"/>
          <w:lang w:val="es-ES_tradnl"/>
        </w:rPr>
        <w:t xml:space="preserve"> principios o directrices que influyan en la legislación mundial. </w:t>
      </w:r>
    </w:p>
    <w:p w14:paraId="6A3F67CA" w14:textId="2BB63C1C"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El legislador mexicano retoma las teorías del </w:t>
      </w:r>
      <w:r w:rsidR="00E97AC4" w:rsidRPr="00406A4A">
        <w:rPr>
          <w:rFonts w:cs="Times New Roman"/>
          <w:iCs/>
          <w:szCs w:val="24"/>
        </w:rPr>
        <w:t>anticrudelismo</w:t>
      </w:r>
      <w:r w:rsidR="00E97AC4" w:rsidRPr="00F04068">
        <w:rPr>
          <w:rFonts w:cs="Times New Roman"/>
          <w:i/>
          <w:szCs w:val="24"/>
        </w:rPr>
        <w:t xml:space="preserve"> </w:t>
      </w:r>
      <w:r w:rsidRPr="00406A4A">
        <w:rPr>
          <w:rFonts w:cs="Times New Roman"/>
          <w:iCs/>
          <w:szCs w:val="24"/>
        </w:rPr>
        <w:t xml:space="preserve">y la </w:t>
      </w:r>
      <w:r w:rsidR="00E97AC4">
        <w:rPr>
          <w:rFonts w:cs="Times New Roman"/>
          <w:iCs/>
          <w:szCs w:val="24"/>
        </w:rPr>
        <w:t>m</w:t>
      </w:r>
      <w:r w:rsidR="00E97AC4" w:rsidRPr="00406A4A">
        <w:rPr>
          <w:rFonts w:cs="Times New Roman"/>
          <w:iCs/>
          <w:szCs w:val="24"/>
        </w:rPr>
        <w:t>oralidad</w:t>
      </w:r>
      <w:r w:rsidRPr="00F04068">
        <w:rPr>
          <w:rFonts w:cs="Times New Roman"/>
          <w:szCs w:val="24"/>
        </w:rPr>
        <w:t xml:space="preserve"> </w:t>
      </w:r>
      <w:r w:rsidRPr="00F04068">
        <w:rPr>
          <w:rFonts w:cs="Times New Roman"/>
          <w:szCs w:val="24"/>
          <w:lang w:val="es-ES_tradnl"/>
        </w:rPr>
        <w:t xml:space="preserve">al momento de hacer las leyes, </w:t>
      </w:r>
      <w:r w:rsidR="00E168E9" w:rsidRPr="00F04068">
        <w:rPr>
          <w:rFonts w:cs="Times New Roman"/>
          <w:szCs w:val="24"/>
          <w:lang w:val="es-ES_tradnl"/>
        </w:rPr>
        <w:t>qu</w:t>
      </w:r>
      <w:r w:rsidR="00E168E9">
        <w:rPr>
          <w:rFonts w:cs="Times New Roman"/>
          <w:szCs w:val="24"/>
          <w:lang w:val="es-ES_tradnl"/>
        </w:rPr>
        <w:t>ien, desde esta perspectiva,</w:t>
      </w:r>
      <w:r w:rsidR="00E168E9" w:rsidRPr="00F04068">
        <w:rPr>
          <w:rFonts w:cs="Times New Roman"/>
          <w:szCs w:val="24"/>
          <w:lang w:val="es-ES_tradnl"/>
        </w:rPr>
        <w:t xml:space="preserve"> </w:t>
      </w:r>
      <w:r w:rsidRPr="00F04068">
        <w:rPr>
          <w:rFonts w:cs="Times New Roman"/>
          <w:szCs w:val="24"/>
          <w:lang w:val="es-ES_tradnl"/>
        </w:rPr>
        <w:t xml:space="preserve">le ha otorgado a los “animales” la categoría de uso o cosa. En la legislación civil no existe reconocimiento de derechos, en consecuencia, </w:t>
      </w:r>
      <w:r w:rsidR="00742FDE">
        <w:rPr>
          <w:rFonts w:cs="Times New Roman"/>
          <w:szCs w:val="24"/>
          <w:lang w:val="es-ES_tradnl"/>
        </w:rPr>
        <w:t>da permiso tácito para</w:t>
      </w:r>
      <w:r w:rsidR="00A66E5F" w:rsidRPr="00F04068">
        <w:rPr>
          <w:rFonts w:cs="Times New Roman"/>
          <w:szCs w:val="24"/>
          <w:lang w:val="es-ES_tradnl"/>
        </w:rPr>
        <w:t xml:space="preserve"> </w:t>
      </w:r>
      <w:r w:rsidRPr="00F04068">
        <w:rPr>
          <w:rFonts w:cs="Times New Roman"/>
          <w:szCs w:val="24"/>
          <w:lang w:val="es-ES_tradnl"/>
        </w:rPr>
        <w:t xml:space="preserve">que </w:t>
      </w:r>
      <w:r w:rsidR="00742FDE">
        <w:rPr>
          <w:rFonts w:cs="Times New Roman"/>
          <w:szCs w:val="24"/>
          <w:lang w:val="es-ES_tradnl"/>
        </w:rPr>
        <w:t xml:space="preserve">los seres sintientes </w:t>
      </w:r>
      <w:r w:rsidRPr="00F04068">
        <w:rPr>
          <w:rFonts w:cs="Times New Roman"/>
          <w:szCs w:val="24"/>
          <w:lang w:val="es-ES_tradnl"/>
        </w:rPr>
        <w:t>sirvan para satisfacer necesidades, que van desde la explotación, uso, goce y disfrute</w:t>
      </w:r>
      <w:r w:rsidR="00E168E9">
        <w:rPr>
          <w:rFonts w:cs="Times New Roman"/>
          <w:szCs w:val="24"/>
          <w:lang w:val="es-ES_tradnl"/>
        </w:rPr>
        <w:t xml:space="preserve"> hasta</w:t>
      </w:r>
      <w:r w:rsidR="00E168E9" w:rsidRPr="00F04068">
        <w:rPr>
          <w:rFonts w:cs="Times New Roman"/>
          <w:szCs w:val="24"/>
          <w:lang w:val="es-ES_tradnl"/>
        </w:rPr>
        <w:t xml:space="preserve"> </w:t>
      </w:r>
      <w:r w:rsidRPr="00F04068">
        <w:rPr>
          <w:rFonts w:cs="Times New Roman"/>
          <w:szCs w:val="24"/>
          <w:lang w:val="es-ES_tradnl"/>
        </w:rPr>
        <w:t xml:space="preserve">trabajos, venta y comercio ilegal. </w:t>
      </w:r>
    </w:p>
    <w:p w14:paraId="1D7D9371" w14:textId="38B1846A"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Del análisis realizado a la Constitución, se concluye que no prevé en ninguno de sus artículos derechos a los “animales” (seres sintientes</w:t>
      </w:r>
      <w:r w:rsidR="008733BB" w:rsidRPr="00F04068">
        <w:rPr>
          <w:rFonts w:cs="Times New Roman"/>
          <w:szCs w:val="24"/>
          <w:lang w:val="es-ES_tradnl"/>
        </w:rPr>
        <w:t>)</w:t>
      </w:r>
      <w:r w:rsidR="008733BB">
        <w:rPr>
          <w:rFonts w:cs="Times New Roman"/>
          <w:szCs w:val="24"/>
          <w:lang w:val="es-ES_tradnl"/>
        </w:rPr>
        <w:t>;</w:t>
      </w:r>
      <w:r w:rsidR="008733BB" w:rsidRPr="00F04068">
        <w:rPr>
          <w:rFonts w:cs="Times New Roman"/>
          <w:szCs w:val="24"/>
          <w:lang w:val="es-ES_tradnl"/>
        </w:rPr>
        <w:t xml:space="preserve"> </w:t>
      </w:r>
      <w:r w:rsidRPr="00F04068">
        <w:rPr>
          <w:rFonts w:cs="Times New Roman"/>
          <w:szCs w:val="24"/>
          <w:lang w:val="es-ES_tradnl"/>
        </w:rPr>
        <w:t xml:space="preserve">el único precepto que trata este tema es el 4 </w:t>
      </w:r>
      <w:r w:rsidR="0068182B">
        <w:rPr>
          <w:rFonts w:cs="Times New Roman"/>
          <w:szCs w:val="24"/>
          <w:lang w:val="es-ES_tradnl"/>
        </w:rPr>
        <w:t>c</w:t>
      </w:r>
      <w:r w:rsidR="0068182B" w:rsidRPr="00F04068">
        <w:rPr>
          <w:rFonts w:cs="Times New Roman"/>
          <w:szCs w:val="24"/>
          <w:lang w:val="es-ES_tradnl"/>
        </w:rPr>
        <w:t>onstitucional</w:t>
      </w:r>
      <w:r w:rsidRPr="00F04068">
        <w:rPr>
          <w:rFonts w:cs="Times New Roman"/>
          <w:szCs w:val="24"/>
          <w:lang w:val="es-ES_tradnl"/>
        </w:rPr>
        <w:t xml:space="preserve">, párrafo quinto, que establece: </w:t>
      </w:r>
    </w:p>
    <w:p w14:paraId="758E0E78" w14:textId="454D0341" w:rsidR="006B7FB5" w:rsidRPr="00F04068" w:rsidRDefault="006B7FB5" w:rsidP="003029D3">
      <w:pPr>
        <w:spacing w:after="0" w:line="360" w:lineRule="auto"/>
        <w:ind w:left="1418"/>
        <w:jc w:val="both"/>
        <w:rPr>
          <w:rFonts w:cs="Times New Roman"/>
          <w:szCs w:val="24"/>
          <w:lang w:val="es-ES_tradnl"/>
        </w:rPr>
      </w:pPr>
      <w:r w:rsidRPr="00F04068">
        <w:rPr>
          <w:rFonts w:cs="Times New Roman"/>
          <w:szCs w:val="24"/>
          <w:lang w:val="es-ES_tradnl"/>
        </w:rPr>
        <w:t xml:space="preserve">Toda persona tiene derecho a un medio ambiente sano para su desarrollo y bienestar. El Estado garantizará el respeto a este derecho. El daño y deterioro ambiental generará responsabilidad para quien lo provoque en términos de lo dispuesto por la ley. </w:t>
      </w:r>
    </w:p>
    <w:p w14:paraId="65CE092D" w14:textId="6C9AD689" w:rsidR="006B7FB5" w:rsidRPr="00F04068" w:rsidRDefault="006B7FB5" w:rsidP="003029D3">
      <w:pPr>
        <w:spacing w:after="0" w:line="360" w:lineRule="auto"/>
        <w:ind w:firstLine="709"/>
        <w:jc w:val="both"/>
        <w:rPr>
          <w:rFonts w:cs="Times New Roman"/>
          <w:szCs w:val="24"/>
          <w:lang w:val="es-ES_tradnl"/>
        </w:rPr>
      </w:pPr>
      <w:r w:rsidRPr="00F04068">
        <w:rPr>
          <w:rFonts w:cs="Times New Roman"/>
          <w:szCs w:val="24"/>
          <w:lang w:val="es-ES_tradnl"/>
        </w:rPr>
        <w:t xml:space="preserve">Como puede advertirse del precepto en cita, solamente estipula el derecho al medio ambiente, del cual podría hacerse una interpretación para comprender su alcance, sin embargo, por ser la </w:t>
      </w:r>
      <w:r w:rsidR="005A2583">
        <w:rPr>
          <w:rFonts w:cs="Times New Roman"/>
          <w:szCs w:val="24"/>
          <w:lang w:val="es-ES_tradnl"/>
        </w:rPr>
        <w:t>l</w:t>
      </w:r>
      <w:r w:rsidR="005A2583" w:rsidRPr="00F04068">
        <w:rPr>
          <w:rFonts w:cs="Times New Roman"/>
          <w:szCs w:val="24"/>
          <w:lang w:val="es-ES_tradnl"/>
        </w:rPr>
        <w:t xml:space="preserve">ey </w:t>
      </w:r>
      <w:r w:rsidR="005A2583">
        <w:rPr>
          <w:rFonts w:cs="Times New Roman"/>
          <w:szCs w:val="24"/>
          <w:lang w:val="es-ES_tradnl"/>
        </w:rPr>
        <w:t>s</w:t>
      </w:r>
      <w:r w:rsidR="005A2583" w:rsidRPr="00F04068">
        <w:rPr>
          <w:rFonts w:cs="Times New Roman"/>
          <w:szCs w:val="24"/>
          <w:lang w:val="es-ES_tradnl"/>
        </w:rPr>
        <w:t xml:space="preserve">uprema </w:t>
      </w:r>
      <w:r w:rsidRPr="00F04068">
        <w:rPr>
          <w:rFonts w:cs="Times New Roman"/>
          <w:szCs w:val="24"/>
          <w:lang w:val="es-ES_tradnl"/>
        </w:rPr>
        <w:t xml:space="preserve">no debe quedar sujeta a ese criterio, por lo que resulta fundamental que exista de manera expresa el estatus jurídico y la terminología de </w:t>
      </w:r>
      <w:r w:rsidRPr="00406A4A">
        <w:rPr>
          <w:rFonts w:cs="Times New Roman"/>
          <w:i/>
          <w:iCs/>
          <w:szCs w:val="24"/>
          <w:lang w:val="es-ES_tradnl"/>
        </w:rPr>
        <w:t>seres sintientes</w:t>
      </w:r>
      <w:r w:rsidRPr="00F04068">
        <w:rPr>
          <w:rFonts w:cs="Times New Roman"/>
          <w:szCs w:val="24"/>
          <w:lang w:val="es-ES_tradnl"/>
        </w:rPr>
        <w:t xml:space="preserve"> para que sean retomados por las leyes secundarias y las legislaciones de las entidades federativas, ya que se ha dejado a la legislación secundaria el reconocimiento de derechos y su protección, sin embargo, no sucede así.</w:t>
      </w:r>
      <w:r w:rsidR="001C431A" w:rsidRPr="00F04068">
        <w:rPr>
          <w:rFonts w:cs="Times New Roman"/>
          <w:szCs w:val="24"/>
          <w:lang w:val="es-ES_tradnl"/>
        </w:rPr>
        <w:t xml:space="preserve"> </w:t>
      </w:r>
    </w:p>
    <w:p w14:paraId="2C42FFA8" w14:textId="757A6BB9"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Las </w:t>
      </w:r>
      <w:r w:rsidR="00D265A6">
        <w:rPr>
          <w:rFonts w:cs="Times New Roman"/>
          <w:szCs w:val="24"/>
          <w:lang w:val="es-ES_tradnl"/>
        </w:rPr>
        <w:t>NOM,</w:t>
      </w:r>
      <w:r w:rsidRPr="00F04068">
        <w:rPr>
          <w:rFonts w:cs="Times New Roman"/>
          <w:szCs w:val="24"/>
          <w:lang w:val="es-ES_tradnl"/>
        </w:rPr>
        <w:t xml:space="preserve"> que también forman parte del marco jurídico mexicano y que en teoría debería</w:t>
      </w:r>
      <w:r w:rsidR="00D265A6">
        <w:rPr>
          <w:rFonts w:cs="Times New Roman"/>
          <w:szCs w:val="24"/>
          <w:lang w:val="es-ES_tradnl"/>
        </w:rPr>
        <w:t>n</w:t>
      </w:r>
      <w:r w:rsidRPr="00F04068">
        <w:rPr>
          <w:rFonts w:cs="Times New Roman"/>
          <w:szCs w:val="24"/>
          <w:lang w:val="es-ES_tradnl"/>
        </w:rPr>
        <w:t xml:space="preserve"> especificar de manera técnica los derechos, </w:t>
      </w:r>
      <w:r w:rsidR="00D265A6" w:rsidRPr="00F04068">
        <w:rPr>
          <w:rFonts w:cs="Times New Roman"/>
          <w:szCs w:val="24"/>
          <w:lang w:val="es-ES_tradnl"/>
        </w:rPr>
        <w:t>s</w:t>
      </w:r>
      <w:r w:rsidR="00D265A6">
        <w:rPr>
          <w:rFonts w:cs="Times New Roman"/>
          <w:szCs w:val="24"/>
          <w:lang w:val="es-ES_tradnl"/>
        </w:rPr>
        <w:t>o</w:t>
      </w:r>
      <w:r w:rsidR="00D265A6" w:rsidRPr="00F04068">
        <w:rPr>
          <w:rFonts w:cs="Times New Roman"/>
          <w:szCs w:val="24"/>
          <w:lang w:val="es-ES_tradnl"/>
        </w:rPr>
        <w:t xml:space="preserve">lo </w:t>
      </w:r>
      <w:r w:rsidRPr="00F04068">
        <w:rPr>
          <w:rFonts w:cs="Times New Roman"/>
          <w:szCs w:val="24"/>
          <w:lang w:val="es-ES_tradnl"/>
        </w:rPr>
        <w:t>prevén el derecho a la salud y a ser respetados.</w:t>
      </w:r>
    </w:p>
    <w:p w14:paraId="2156909F" w14:textId="0E94874C"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lastRenderedPageBreak/>
        <w:t xml:space="preserve">Existen posturas o enfoques que sostienen que los “animales” no tienen capacidad de sentir, lo cual ha influenciado la toma de decisiones en el ámbito legislativo que no permiten el reconocimiento de determinados derechos, sin embargo, como ya ha quedado establecido en líneas precedentes, existen estudios que sostienen que dichos seres tienen tal capacidad de sentir dolor, angustia o sufrimiento, también llegando a sentir felicidad, alegría, etc. </w:t>
      </w:r>
      <w:r w:rsidR="00284D13" w:rsidRPr="00F04068">
        <w:rPr>
          <w:rFonts w:cs="Times New Roman"/>
          <w:noProof/>
          <w:szCs w:val="24"/>
        </w:rPr>
        <w:t xml:space="preserve">(Certified </w:t>
      </w:r>
      <w:r w:rsidR="00284D13">
        <w:rPr>
          <w:rFonts w:cs="Times New Roman"/>
          <w:noProof/>
          <w:szCs w:val="24"/>
        </w:rPr>
        <w:t>H</w:t>
      </w:r>
      <w:r w:rsidR="00284D13" w:rsidRPr="00F04068">
        <w:rPr>
          <w:rFonts w:cs="Times New Roman"/>
          <w:noProof/>
          <w:szCs w:val="24"/>
        </w:rPr>
        <w:t xml:space="preserve">umane, </w:t>
      </w:r>
      <w:r w:rsidR="00284D13">
        <w:rPr>
          <w:rFonts w:cs="Times New Roman"/>
          <w:noProof/>
          <w:szCs w:val="24"/>
        </w:rPr>
        <w:t xml:space="preserve">14 de febrero de </w:t>
      </w:r>
      <w:r w:rsidR="00284D13" w:rsidRPr="00F04068">
        <w:rPr>
          <w:rFonts w:cs="Times New Roman"/>
          <w:noProof/>
          <w:szCs w:val="24"/>
        </w:rPr>
        <w:t>2019)</w:t>
      </w:r>
    </w:p>
    <w:p w14:paraId="10F6ED45" w14:textId="7317381C"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Por otra parte, se da por asentado que existe un reconocimiento de derecho a los seres sintientes, por el solo hecho que existen leyes secundarias y normas oficiales que regulan las formas de cómo se les debe tratar con fines comerciales, de consumo y uso, pero no atendiendo a verdaderos derechos de cómo vivir en su hábitat, respetar su entorno, a no ser cazados, maltratados y a ser atendidos en su salud como seres vivos.</w:t>
      </w:r>
      <w:r w:rsidR="001C431A" w:rsidRPr="00F04068">
        <w:rPr>
          <w:rFonts w:cs="Times New Roman"/>
          <w:szCs w:val="24"/>
          <w:lang w:val="es-ES_tradnl"/>
        </w:rPr>
        <w:t xml:space="preserve"> </w:t>
      </w:r>
    </w:p>
    <w:p w14:paraId="6BF92ACF" w14:textId="4D3381DD" w:rsidR="006B7FB5" w:rsidRPr="00F04068" w:rsidRDefault="006B7FB5" w:rsidP="003029D3">
      <w:pPr>
        <w:spacing w:after="0" w:line="360" w:lineRule="auto"/>
        <w:ind w:firstLine="708"/>
        <w:jc w:val="both"/>
        <w:rPr>
          <w:rFonts w:cs="Times New Roman"/>
          <w:szCs w:val="24"/>
        </w:rPr>
      </w:pPr>
      <w:r w:rsidRPr="00F04068">
        <w:rPr>
          <w:rFonts w:cs="Times New Roman"/>
          <w:szCs w:val="24"/>
        </w:rPr>
        <w:t xml:space="preserve">La </w:t>
      </w:r>
      <w:r w:rsidR="004564B0" w:rsidRPr="00F04068">
        <w:rPr>
          <w:rFonts w:cs="Times New Roman"/>
          <w:szCs w:val="24"/>
          <w:lang w:val="es-ES_tradnl"/>
        </w:rPr>
        <w:t>LGEEPA</w:t>
      </w:r>
      <w:r w:rsidRPr="00F04068">
        <w:rPr>
          <w:rFonts w:cs="Times New Roman"/>
          <w:szCs w:val="24"/>
        </w:rPr>
        <w:t>, en su artículo 87 Bis 2, establece que “</w:t>
      </w:r>
      <w:r w:rsidR="004564B0">
        <w:rPr>
          <w:rFonts w:cs="Times New Roman"/>
          <w:szCs w:val="24"/>
        </w:rPr>
        <w:t>e</w:t>
      </w:r>
      <w:r w:rsidRPr="00F04068">
        <w:rPr>
          <w:rFonts w:cs="Times New Roman"/>
          <w:szCs w:val="24"/>
        </w:rPr>
        <w:t xml:space="preserve">l Gobierno </w:t>
      </w:r>
      <w:r w:rsidR="004564B0">
        <w:rPr>
          <w:rFonts w:cs="Times New Roman"/>
          <w:szCs w:val="24"/>
        </w:rPr>
        <w:t>f</w:t>
      </w:r>
      <w:r w:rsidR="004564B0" w:rsidRPr="00F04068">
        <w:rPr>
          <w:rFonts w:cs="Times New Roman"/>
          <w:szCs w:val="24"/>
        </w:rPr>
        <w:t>ederal</w:t>
      </w:r>
      <w:r w:rsidRPr="00F04068">
        <w:rPr>
          <w:rFonts w:cs="Times New Roman"/>
          <w:szCs w:val="24"/>
        </w:rPr>
        <w:t xml:space="preserve">, las entidades federativas, los </w:t>
      </w:r>
      <w:r w:rsidR="004564B0">
        <w:rPr>
          <w:rFonts w:cs="Times New Roman"/>
          <w:szCs w:val="24"/>
        </w:rPr>
        <w:t>m</w:t>
      </w:r>
      <w:r w:rsidR="004564B0" w:rsidRPr="00F04068">
        <w:rPr>
          <w:rFonts w:cs="Times New Roman"/>
          <w:szCs w:val="24"/>
        </w:rPr>
        <w:t xml:space="preserve">unicipios </w:t>
      </w:r>
      <w:r w:rsidRPr="00F04068">
        <w:rPr>
          <w:rFonts w:cs="Times New Roman"/>
          <w:szCs w:val="24"/>
        </w:rPr>
        <w:t xml:space="preserve">y las demarcaciones territoriales de la Ciudad de México, en el ámbito de sus respectivas competencias, regularán el trato digno y respetuoso que deberá darse a los animales”. </w:t>
      </w:r>
    </w:p>
    <w:p w14:paraId="50EC309F" w14:textId="77777777" w:rsidR="006B7FB5" w:rsidRPr="00F04068" w:rsidRDefault="006B7FB5" w:rsidP="003029D3">
      <w:pPr>
        <w:spacing w:after="0" w:line="360" w:lineRule="auto"/>
        <w:ind w:firstLine="708"/>
        <w:jc w:val="both"/>
        <w:rPr>
          <w:rFonts w:cs="Times New Roman"/>
          <w:b/>
          <w:szCs w:val="24"/>
          <w:lang w:val="es-ES_tradnl"/>
        </w:rPr>
      </w:pPr>
      <w:r w:rsidRPr="00F04068">
        <w:rPr>
          <w:rFonts w:cs="Times New Roman"/>
          <w:szCs w:val="24"/>
          <w:lang w:val="es-ES_tradnl"/>
        </w:rPr>
        <w:t>El objetivo principal desde la promulgación de la Ley Federal de Sanidad Animal fue lograr la justicia, así como el bienestar en el campo, así también, nos dice que en la actualidad es la preservación de la salud humana dando una buena regulación a los seres sintientes que se usan para consumo hasta ser carne para alimentación humana.</w:t>
      </w:r>
      <w:sdt>
        <w:sdtPr>
          <w:rPr>
            <w:rFonts w:cs="Times New Roman"/>
            <w:szCs w:val="24"/>
            <w:lang w:val="es-ES_tradnl"/>
          </w:rPr>
          <w:id w:val="-423950387"/>
          <w:citation/>
        </w:sdtPr>
        <w:sdtContent>
          <w:r w:rsidRPr="00F04068">
            <w:rPr>
              <w:rFonts w:cs="Times New Roman"/>
              <w:szCs w:val="24"/>
              <w:lang w:val="es-ES_tradnl"/>
            </w:rPr>
            <w:fldChar w:fldCharType="begin"/>
          </w:r>
          <w:r w:rsidRPr="00F04068">
            <w:rPr>
              <w:rFonts w:cs="Times New Roman"/>
              <w:szCs w:val="24"/>
            </w:rPr>
            <w:instrText xml:space="preserve"> CITATION Med15 \l 2058 </w:instrText>
          </w:r>
          <w:r w:rsidRPr="00F04068">
            <w:rPr>
              <w:rFonts w:cs="Times New Roman"/>
              <w:szCs w:val="24"/>
              <w:lang w:val="es-ES_tradnl"/>
            </w:rPr>
            <w:fldChar w:fldCharType="separate"/>
          </w:r>
          <w:r w:rsidRPr="00F04068">
            <w:rPr>
              <w:rFonts w:cs="Times New Roman"/>
              <w:noProof/>
              <w:szCs w:val="24"/>
            </w:rPr>
            <w:t xml:space="preserve"> (Medina, 2015)</w:t>
          </w:r>
          <w:r w:rsidRPr="00F04068">
            <w:rPr>
              <w:rFonts w:cs="Times New Roman"/>
              <w:szCs w:val="24"/>
              <w:lang w:val="es-ES_tradnl"/>
            </w:rPr>
            <w:fldChar w:fldCharType="end"/>
          </w:r>
        </w:sdtContent>
      </w:sdt>
    </w:p>
    <w:p w14:paraId="1012337C" w14:textId="4C09E9CE"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Por lo tanto, esta ley solo regula bases para diagnosticar, prevenir, controlar y erradicar las enfermedades y plagas a los seres sintientes, solo con el objetivo de prepararlos para el consumo humano</w:t>
      </w:r>
      <w:r w:rsidR="00ED165C">
        <w:rPr>
          <w:rFonts w:cs="Times New Roman"/>
          <w:szCs w:val="24"/>
          <w:lang w:val="es-ES_tradnl"/>
        </w:rPr>
        <w:t>, l</w:t>
      </w:r>
      <w:r w:rsidRPr="00F04068">
        <w:rPr>
          <w:rFonts w:cs="Times New Roman"/>
          <w:szCs w:val="24"/>
          <w:lang w:val="es-ES_tradnl"/>
        </w:rPr>
        <w:t>o cual ha provocado que muchos de estos seres sufran maltrato</w:t>
      </w:r>
      <w:r w:rsidR="00ED165C">
        <w:rPr>
          <w:rFonts w:cs="Times New Roman"/>
          <w:szCs w:val="24"/>
          <w:lang w:val="es-ES_tradnl"/>
        </w:rPr>
        <w:t>,</w:t>
      </w:r>
      <w:r w:rsidRPr="00F04068">
        <w:rPr>
          <w:rFonts w:cs="Times New Roman"/>
          <w:szCs w:val="24"/>
          <w:lang w:val="es-ES_tradnl"/>
        </w:rPr>
        <w:t xml:space="preserve"> porque no se garantiza un verdadero derecho a la salud.</w:t>
      </w:r>
    </w:p>
    <w:p w14:paraId="254DC8DB" w14:textId="16171F71" w:rsidR="006B7FB5"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La Ley General de Vida Silvestre tiene como objetivo principal regular el manejo y la comercialización de los seres sintientes</w:t>
      </w:r>
      <w:r w:rsidR="0068182B">
        <w:rPr>
          <w:rFonts w:cs="Times New Roman"/>
          <w:szCs w:val="24"/>
          <w:lang w:val="es-ES_tradnl"/>
        </w:rPr>
        <w:t>. D</w:t>
      </w:r>
      <w:r w:rsidRPr="00F04068">
        <w:rPr>
          <w:rFonts w:cs="Times New Roman"/>
          <w:szCs w:val="24"/>
          <w:lang w:val="es-ES_tradnl"/>
        </w:rPr>
        <w:t>icha ley</w:t>
      </w:r>
      <w:r w:rsidR="00D265A6">
        <w:rPr>
          <w:rFonts w:cs="Times New Roman"/>
          <w:szCs w:val="24"/>
          <w:lang w:val="es-ES_tradnl"/>
        </w:rPr>
        <w:t xml:space="preserve"> </w:t>
      </w:r>
      <w:r w:rsidRPr="00F04068">
        <w:rPr>
          <w:rFonts w:cs="Times New Roman"/>
          <w:szCs w:val="24"/>
          <w:lang w:val="es-ES_tradnl"/>
        </w:rPr>
        <w:t>no ofrece una protección a estos seres, al no reconocer derechos a la vida, a la libertad, a ser respetados y a la salud. La realidad es que son vulnerables ante las situaciones de violencia y maltrato</w:t>
      </w:r>
      <w:r w:rsidR="00D265A6">
        <w:rPr>
          <w:rFonts w:cs="Times New Roman"/>
          <w:szCs w:val="24"/>
          <w:lang w:val="es-ES_tradnl"/>
        </w:rPr>
        <w:t>.</w:t>
      </w:r>
      <w:r w:rsidR="00D265A6" w:rsidRPr="00F04068">
        <w:rPr>
          <w:rFonts w:cs="Times New Roman"/>
          <w:szCs w:val="24"/>
          <w:lang w:val="es-ES_tradnl"/>
        </w:rPr>
        <w:t xml:space="preserve"> </w:t>
      </w:r>
      <w:r w:rsidR="00D265A6">
        <w:rPr>
          <w:rFonts w:cs="Times New Roman"/>
          <w:szCs w:val="24"/>
          <w:lang w:val="es-ES_tradnl"/>
        </w:rPr>
        <w:t>L</w:t>
      </w:r>
      <w:r w:rsidR="00D265A6" w:rsidRPr="00F04068">
        <w:rPr>
          <w:rFonts w:cs="Times New Roman"/>
          <w:szCs w:val="24"/>
          <w:lang w:val="es-ES_tradnl"/>
        </w:rPr>
        <w:t xml:space="preserve">o </w:t>
      </w:r>
      <w:r w:rsidRPr="00F04068">
        <w:rPr>
          <w:rFonts w:cs="Times New Roman"/>
          <w:szCs w:val="24"/>
          <w:lang w:val="es-ES_tradnl"/>
        </w:rPr>
        <w:t xml:space="preserve">anterior </w:t>
      </w:r>
      <w:r w:rsidR="00D265A6">
        <w:rPr>
          <w:rFonts w:cs="Times New Roman"/>
          <w:szCs w:val="24"/>
          <w:lang w:val="es-ES_tradnl"/>
        </w:rPr>
        <w:t>concuerda con el análisis de</w:t>
      </w:r>
      <w:r w:rsidR="00D265A6" w:rsidRPr="00F04068">
        <w:rPr>
          <w:rFonts w:cs="Times New Roman"/>
          <w:szCs w:val="24"/>
          <w:lang w:val="es-ES_tradnl"/>
        </w:rPr>
        <w:t xml:space="preserve"> </w:t>
      </w:r>
      <w:r w:rsidRPr="00F04068">
        <w:rPr>
          <w:rFonts w:cs="Times New Roman"/>
          <w:szCs w:val="24"/>
          <w:lang w:val="es-ES_tradnl"/>
        </w:rPr>
        <w:t xml:space="preserve">la Ley General de Vida Silvestre realizado por </w:t>
      </w:r>
      <w:sdt>
        <w:sdtPr>
          <w:rPr>
            <w:rFonts w:cs="Times New Roman"/>
            <w:szCs w:val="24"/>
            <w:lang w:val="es-ES_tradnl"/>
          </w:rPr>
          <w:tag w:val="MENDELEY_CITATION_v3_eyJjaXRhdGlvbklEIjoiTUVOREVMRVlfQ0lUQVRJT05fMmQyNTY3ZmYtNGQxZC00OTJjLTk4ZDgtZjJlODRlNmQ4ODI2IiwicHJvcGVydGllcyI6eyJub3RlSW5kZXgiOjB9LCJpc0VkaXRlZCI6ZmFsc2UsIm1hbnVhbE92ZXJyaWRlIjp7ImlzTWFudWFsbHlPdmVycmlkZGVuIjp0cnVlLCJjaXRlcHJvY1RleHQiOiIoU2FsYXphciAmIzM4OyBHYXJjw61hLCAyMDIxKSIsIm1hbnVhbE92ZXJyaWRlVGV4dCI6IkNhc3RybywgSi4geSBCdXN0b3MsIEIuLCAoMjAyMSkifSwiY2l0YXRpb25JdGVtcyI6W3siaWQiOiIxNDRiYjg5YS1iOWI1LTM3ZmItYThhMi0yNzQxOWE1NjY1YTgiLCJpdGVtRGF0YSI6eyJ0eXBlIjoiYXJ0aWNsZS1qb3VybmFsIiwiaWQiOiIxNDRiYjg5YS1iOWI1LTM3ZmItYThhMi0yNzQxOWE1NjY1YTgiLCJ0aXRsZSI6IkxhIGZhdW5hIHNpbHZlc3RyZSBlbiBsb3MgZGlzY3Vyc29zIGRlIGxhIExleSBHZW5lcmFsIGRlIFZpZGEgU2lsdmVzdHJlLCBzdSByZWdsYW1lbnRvIHkgZGUgbG9zIGluc3BlY3RvcmVzIGFtYmllbnRhbGVzIGRlIE3DqXhpY28iLCJhdXRob3IiOlt7ImZhbWlseSI6IlNhbGF6YXIiLCJnaXZlbiI6Ikplc8O6cyBJZ25hY2lvIENhc3RybyIsInBhcnNlLW5hbWVzIjpmYWxzZSwiZHJvcHBpbmctcGFydGljbGUiOiIiLCJub24tZHJvcHBpbmctcGFydGljbGUiOiIifSx7ImZhbWlseSI6IkdhcmPDrWEiLCJnaXZlbiI6IkJyZW5kYSBBcmFjZWxpIEJ1c3RvcyIsInBhcnNlLW5hbWVzIjpmYWxzZSwiZHJvcHBpbmctcGFydGljbGUiOiIiLCJub24tZHJvcHBpbmctcGFydGljbGUiOiIifV0sImNvbnRhaW5lci10aXRsZSI6Ik7Ds2VzaXMuIFJldmlzdGEgZGUgQ2llbmNpYXMgU29jaWFsZXMiLCJhY2Nlc3NlZCI6eyJkYXRlLXBhcnRzIjpbWzIwMjIsMywxN11dfSwiRE9JIjoiMTAuMjA5ODMvTk9FU0lTLjIwMjEuMi42IiwiSVNTTiI6IjIzOTUtODY2OSIsIlVSTCI6Imh0dHBzOi8vZXJldmlzdGFzLnVhY2oubXgvb2pzL2luZGV4LnBocC9ub2VzaXMvYXJ0aWNsZS92aWV3LzM4NTciLCJpc3N1ZWQiOnsiZGF0ZS1wYXJ0cyI6W1syMDIxLDksOV1dfSwicGFnZSI6IjEwNC0xMjUiLCJhYnN0cmFjdCI6IkVsIGRlcmVjaG8gYW1iaWVudGFsIHNhY2EgYWwgZGVyZWNobyBkZSBzdSBkaXNjdXJzbyB0cmFkaWNpb25hbCBwb3NpdGl2aXN0YSB5IGxvIGV4cG9uZSBlbiBlbCBkaXZlcnNvIHkgY29tcGxlam8gZXNjZW5hcmlvIG5hdHVyYWwuIExhcyBsZXllcyBhbWJpZW50YWxlcyBzZSBlbmN1ZW50cmFuIGVudHJlIGxhIHBhcmFkb2phIGRlIGxhIGVjb2xvZ8OtYSB5IGxhIHBvc3R1cmEgbGVnYWwuIExhcyByZWd1bGFjaW9uZXMgZXN0YWJsZWNlbiBkaXNjdXJzb3Mgb2ZpY2lhbGVzIGRlIGxvIHByb2hpYmlkbywgcGVybWl0aWRvIHkgb2JsaWdhdG9yaW8uIE3DqXhpY28gY3VlbnRhIGNvbiByZWd1bGFjaW9uZXMgc29icmUgY29uc2VydmFjacOzbiB5IGFwcm92ZWNoYW1pZW50byBkZSBmYXVuYSBzaWx2ZXN0cmUuIExhIGNvbnRpbnVhIGV4dGluY2nDs24sIHRyw6FmaWNvIHkgbW9kbyBkZSBhcHJvdmVjaGFtaWVudG8gZGUgbGEgZmF1bmEgbW90aXZhbiBhIGN1ZXN0aW9uYXIgZWwgZGlzY3Vyc28gZGUgbGFzIGxleWVzLiBDb24gYmFzZSBlbiBlbCBhbsOhbGlzaXMgY3LDrXRpY28gZGVsIGRpc2N1cnNvLCBlbCBwcmVzZW50ZSB0cmFiYWpvIGFuYWxpemEgbG9zIGRpc2N1cnNvcyBkZSBsYSBMZXkgR2VuZXJhbCBkZSBWaWRhIFNpbHZlc3RyZSwgc3UgcmVnbGFtZW50byB5IGRlIGxvcyBpbnNwZWN0b3JlcyBxdWUgc3VwZXJ2aXNhbiBxdWUgc2UgY3VtcGxhIGxhIGxleS4gRW50cmUgbG9zIHJlc3VsdGFkb3MsIGNvbnRyYSBwdWVzdG8gYSBsb3Mgb2JqZXRpdm9zIGRlIGNvbnNlcnZhY2nDs24gZGUgZmF1bmEgc2lsdmVzdHJlLCBlbCBkaXNjdXJzbyByZXZlbGEgcXVlIGxhIGxleSBzZSBlbmZvY2EgbcOhcyBhIHJlZ3VsYXIgbGEgY29tZXJjaWFsaXphY2nDs24gZGUgZXNwZWNpZXMgcXVlIGxhIHByb3RlY2Npw7NuIGRlIGVzdGFzLlxuV2lsZGxpZmUgaW4gdGhlIGRpc2NvdXJzZSBvZiB0aGUgR2VuZXJhbCBMYXcgb2YgV2lsZGxpZmUgYW5kIGl0cyByZWd1bGF0aW9ucywgYW5kIHRoZSBwZXJjZXB0aW9uIG9mIHRoZSBpbnNwZWN0b3JzIHdobyBhcHBseSB0aGUgTGF3IGluIE1leGljb1xuQWJzdHJhY3RcbkVudmlyb25tZW50YWwgbGF3IHRha2VzIHJlZ3VsYXRpb25zIG91dCBvZiBpdHMgdHJhZGl0aW9uYWwgcG9zaXRpdmlzdCBkaXNjb3Vyc2UgYW5kIGV4cG9zZXMgaXQgaW4gdGhlIGRpdmVyc2UgYW5kIGNvbXBsZXggbmF0dXJhbCBzZXR0aW5nLiBFbnZpcm9ubWVudGFsIGxhd3MgYXJlIGJldHdlZW4gdGhlIHBhcmFkb3ggb2YgZWNvbG9neSBhbmQgdGhlIGxlZ2FsIHBvc2l0aW9uLiBSZWd1bGF0aW9ucyBlc3RhYmxpc2ggb2ZmaWNpYWwgZGlzY291cnNlcyBvZiB3aGF0IGlzIHByb2hpYml0ZWQsIHBlcm1pdHRlZCBhbmQgb2JsaWdhdG9yeS4gTWV4aWNvIGhhcyByZWd1bGF0aW9ucyBvbiBjb25zZXJ2YXRpb24gYW5kIHVzZSBvZiB3aWxkIGZhdW5hLiBUaGUgY29udGludW91cyBleHRpbmN0aW9uLCB0cmFmZmlja2luZywgYW5kIHdheSBvZiBleHBsb2l0YXRpb24gb2YgdGhlIGZhdW5hIG1vdGl2YXRlIHRvIHF1ZXN0aW9uIHRoZSBjb250ZW50IG9mIHRoZSBsYXdzLiBCYXNlZCBvbiB0aGUgY3JpdGljYWwgYW5hbHlzaXMgb2YgdGhlIGRpc2NvdXJzZSwgdGhpcyB3b3JrIGFuYWx5emVzIHRoZSBkaXNjb3Vyc2VzIG9mIHRoZSBHZW5lcmFsIExhdyBvbiBXaWxkbGlmZSwgaXRzIHJlZ3VsYXRpb25zIGFuZCB0aG9zZSBvZiBpbnNwZWN0b3JzIHdobyBzdXBlcnZpc2UgbGF3IGNvbXBsaWFuY2UuIEFtb25nIHRoZSByZXN1bHRzLCBjb250cmFyeSB0byB0aGUgb2JqZWN0aXZlcyBvZiB3aWxkbGlmZSBjb25zZXJ2YXRpb24sIHRoZSBzcGVlY2ggcmV2ZWFscyB0aGF0IHRoZSBsYXcgZm9jdXNlcyBtb3JlIG9uIHJlZ3VsYXRpbmcgdGhlIGNvbW1lcmNpYWxpemF0aW9uIG9mIHNwZWNpZXMgdGhhbiBvbiB0aGVpciBwcm90ZWN0aW9uLlxuS2V5d29yZHM6IERpc2NvdXJzZSBhbmFseXNpczsgcmVndWxhdGlvbnM7IHdpbGRsaWZlLiIsInB1Ymxpc2hlciI6Ik5vZXNpcyAtIFJldmlzdGEgZGUgQ2llbmNpYXMgU29jaWFsZXMgeSBIdW1hbmlkYWRlcyIsImlzc3VlIjoiNjAiLCJ2b2x1bWUiOiIzMCIsImV4cGFuZGVkSm91cm5hbFRpdGxlIjoiTsOzZXNpcy4gUmV2aXN0YSBkZSBDaWVuY2lhcyBTb2NpYWxlcyIsImNvbnRhaW5lci10aXRsZS1zaG9ydCI6IiJ9LCJpc1RlbXBvcmFyeSI6ZmFsc2V9XX0="/>
          <w:id w:val="-718584957"/>
        </w:sdtPr>
        <w:sdtContent>
          <w:r w:rsidRPr="00F04068">
            <w:rPr>
              <w:rFonts w:eastAsia="Times New Roman" w:cs="Times New Roman"/>
              <w:szCs w:val="24"/>
            </w:rPr>
            <w:t>Castro</w:t>
          </w:r>
          <w:r w:rsidR="00D265A6">
            <w:rPr>
              <w:rFonts w:eastAsia="Times New Roman" w:cs="Times New Roman"/>
              <w:szCs w:val="24"/>
            </w:rPr>
            <w:t xml:space="preserve"> </w:t>
          </w:r>
          <w:r w:rsidRPr="00F04068">
            <w:rPr>
              <w:rFonts w:eastAsia="Times New Roman" w:cs="Times New Roman"/>
              <w:szCs w:val="24"/>
            </w:rPr>
            <w:t>y Bustos (2021)</w:t>
          </w:r>
        </w:sdtContent>
      </w:sdt>
      <w:r w:rsidRPr="00F04068">
        <w:rPr>
          <w:rFonts w:cs="Times New Roman"/>
          <w:szCs w:val="24"/>
          <w:lang w:val="es-ES_tradnl"/>
        </w:rPr>
        <w:t xml:space="preserve">, </w:t>
      </w:r>
      <w:r w:rsidR="00D265A6">
        <w:rPr>
          <w:rFonts w:cs="Times New Roman"/>
          <w:szCs w:val="24"/>
          <w:lang w:val="es-ES_tradnl"/>
        </w:rPr>
        <w:t>quienes llegaron</w:t>
      </w:r>
      <w:r w:rsidR="00D265A6" w:rsidRPr="00F04068">
        <w:rPr>
          <w:rFonts w:cs="Times New Roman"/>
          <w:szCs w:val="24"/>
          <w:lang w:val="es-ES_tradnl"/>
        </w:rPr>
        <w:t xml:space="preserve"> </w:t>
      </w:r>
      <w:r w:rsidRPr="00F04068">
        <w:rPr>
          <w:rFonts w:cs="Times New Roman"/>
          <w:szCs w:val="24"/>
          <w:lang w:val="es-ES_tradnl"/>
        </w:rPr>
        <w:t xml:space="preserve">a la </w:t>
      </w:r>
      <w:r w:rsidR="00D265A6">
        <w:rPr>
          <w:rFonts w:cs="Times New Roman"/>
          <w:szCs w:val="24"/>
          <w:lang w:val="es-ES_tradnl"/>
        </w:rPr>
        <w:t xml:space="preserve">siguiente </w:t>
      </w:r>
      <w:r w:rsidRPr="00F04068">
        <w:rPr>
          <w:rFonts w:cs="Times New Roman"/>
          <w:szCs w:val="24"/>
          <w:lang w:val="es-ES_tradnl"/>
        </w:rPr>
        <w:t>conclusión:</w:t>
      </w:r>
    </w:p>
    <w:p w14:paraId="101DE741" w14:textId="503463E6" w:rsidR="00823AA5" w:rsidRDefault="00823AA5" w:rsidP="003029D3">
      <w:pPr>
        <w:spacing w:after="0" w:line="360" w:lineRule="auto"/>
        <w:ind w:firstLine="708"/>
        <w:jc w:val="both"/>
        <w:rPr>
          <w:rFonts w:cs="Times New Roman"/>
          <w:szCs w:val="24"/>
          <w:lang w:val="es-ES_tradnl"/>
        </w:rPr>
      </w:pPr>
    </w:p>
    <w:p w14:paraId="04E95C67" w14:textId="078A99D6" w:rsidR="00823AA5" w:rsidRDefault="00823AA5" w:rsidP="003029D3">
      <w:pPr>
        <w:spacing w:after="0" w:line="360" w:lineRule="auto"/>
        <w:ind w:firstLine="708"/>
        <w:jc w:val="both"/>
        <w:rPr>
          <w:rFonts w:cs="Times New Roman"/>
          <w:szCs w:val="24"/>
          <w:lang w:val="es-ES_tradnl"/>
        </w:rPr>
      </w:pPr>
    </w:p>
    <w:p w14:paraId="6B3C65FB" w14:textId="77777777" w:rsidR="00823AA5" w:rsidRPr="00F04068" w:rsidRDefault="00823AA5" w:rsidP="003029D3">
      <w:pPr>
        <w:spacing w:after="0" w:line="360" w:lineRule="auto"/>
        <w:ind w:firstLine="708"/>
        <w:jc w:val="both"/>
        <w:rPr>
          <w:rFonts w:cs="Times New Roman"/>
          <w:szCs w:val="24"/>
          <w:lang w:val="es-ES_tradnl"/>
        </w:rPr>
      </w:pPr>
    </w:p>
    <w:p w14:paraId="2EA19AD1" w14:textId="6B001DA2" w:rsidR="006B7FB5" w:rsidRPr="00F04068" w:rsidRDefault="006B7FB5" w:rsidP="003029D3">
      <w:pPr>
        <w:spacing w:after="0" w:line="360" w:lineRule="auto"/>
        <w:ind w:left="1418"/>
        <w:jc w:val="both"/>
        <w:rPr>
          <w:rFonts w:cs="Times New Roman"/>
          <w:szCs w:val="24"/>
          <w:lang w:val="es-ES_tradnl"/>
        </w:rPr>
      </w:pPr>
      <w:r w:rsidRPr="00F04068">
        <w:rPr>
          <w:rFonts w:cs="Times New Roman"/>
          <w:szCs w:val="24"/>
          <w:lang w:val="es-ES_tradnl"/>
        </w:rPr>
        <w:lastRenderedPageBreak/>
        <w:t>La visión sobre proteger y preservar la fauna silvestre se encuentra preponderantemente encaminada a regular el manejo y comercialización de los ejemplares, más que enfocarse a erradicar el maltrato y explotación de las especies.</w:t>
      </w:r>
      <w:r w:rsidR="001C431A" w:rsidRPr="00F04068">
        <w:rPr>
          <w:rFonts w:cs="Times New Roman"/>
          <w:szCs w:val="24"/>
          <w:lang w:val="es-ES_tradnl"/>
        </w:rPr>
        <w:t xml:space="preserve"> </w:t>
      </w:r>
      <w:r w:rsidRPr="00F04068">
        <w:rPr>
          <w:rFonts w:cs="Times New Roman"/>
          <w:szCs w:val="24"/>
          <w:lang w:val="es-ES_tradnl"/>
        </w:rPr>
        <w:t>Las principales regulaciones, la LGVS y su reglamento, que tratan la protección de fauna silvestre están más enfocadas a regular el manejo, aprovechamiento y conservación de los animales no humanos silvestres que tienen valor de uso, sobre todo económico, para el humano, dejando desprotegida cualquier otra especie silvestre no presente en el discurso legal. En su discurso, tienen más valor especies que están en alguna categoría de riesgo y que representan algún valor comercial (p. 122)</w:t>
      </w:r>
      <w:r w:rsidR="0068182B">
        <w:rPr>
          <w:rFonts w:cs="Times New Roman"/>
          <w:szCs w:val="24"/>
          <w:lang w:val="es-ES_tradnl"/>
        </w:rPr>
        <w:t>.</w:t>
      </w:r>
    </w:p>
    <w:p w14:paraId="08BD172D" w14:textId="77777777" w:rsidR="006B7FB5" w:rsidRPr="00F04068" w:rsidRDefault="006B7FB5" w:rsidP="003029D3">
      <w:pPr>
        <w:spacing w:after="0" w:line="360" w:lineRule="auto"/>
        <w:ind w:firstLine="708"/>
        <w:jc w:val="both"/>
        <w:rPr>
          <w:rFonts w:cs="Times New Roman"/>
          <w:szCs w:val="24"/>
          <w:lang w:val="es-ES_tradnl"/>
        </w:rPr>
      </w:pPr>
      <w:r w:rsidRPr="00F04068">
        <w:rPr>
          <w:rFonts w:cs="Times New Roman"/>
          <w:szCs w:val="24"/>
          <w:lang w:val="es-ES_tradnl"/>
        </w:rPr>
        <w:t xml:space="preserve">Es de concluirse que la Ley General de Vida Silvestre no regula derecho para lograr el bienestar de los seres sintientes, la misma ley les da un valor de uso, permitiendo al ser humano su comercialización, y en definitiva la obtención de un beneficio económico. </w:t>
      </w:r>
    </w:p>
    <w:p w14:paraId="592EC541" w14:textId="126293E7" w:rsidR="006B7FB5" w:rsidRPr="00F04068" w:rsidRDefault="006B7FB5" w:rsidP="003029D3">
      <w:pPr>
        <w:spacing w:after="0" w:line="360" w:lineRule="auto"/>
        <w:ind w:firstLine="708"/>
        <w:jc w:val="both"/>
        <w:rPr>
          <w:rFonts w:cs="Times New Roman"/>
          <w:b/>
          <w:bCs/>
          <w:szCs w:val="24"/>
          <w:lang w:val="es-ES_tradnl"/>
        </w:rPr>
      </w:pPr>
      <w:r w:rsidRPr="00F04068">
        <w:rPr>
          <w:rFonts w:cs="Times New Roman"/>
          <w:szCs w:val="24"/>
          <w:lang w:val="es-ES_tradnl"/>
        </w:rPr>
        <w:t xml:space="preserve">Después de haber expuesto la falta de reconocimiento de estatus jurídico en la Constitución, los problemas y vacíos legales que tienen las leyes y normas oficiales en México, es necesario señalar cuáles deben ser los seres sintientes que deben ser objeto de derechos. </w:t>
      </w:r>
      <w:r w:rsidRPr="00F04068">
        <w:rPr>
          <w:rFonts w:eastAsia="Times New Roman" w:cs="Times New Roman"/>
          <w:szCs w:val="24"/>
          <w:lang w:val="es-ES_tradnl" w:eastAsia="es-ES"/>
        </w:rPr>
        <w:t xml:space="preserve">No es una tarea fácil tomando en consideración que existen posturas que argumentan que no deben ser sujetos de ningún derecho y para otros es un tema “irrelevante o de poca importancia”. Sin embargo, para el objetivo de este estudio, resulta necesario establecer una propuesta. </w:t>
      </w:r>
      <w:r w:rsidRPr="00F04068">
        <w:rPr>
          <w:rFonts w:cs="Times New Roman"/>
          <w:szCs w:val="24"/>
          <w:lang w:val="es-ES_tradnl"/>
        </w:rPr>
        <w:t>Por lo que se comparte la clasificación hecha por la</w:t>
      </w:r>
      <w:r w:rsidR="0068182B" w:rsidRPr="00F04068">
        <w:rPr>
          <w:rFonts w:cs="Times New Roman"/>
          <w:noProof/>
          <w:szCs w:val="24"/>
        </w:rPr>
        <w:t xml:space="preserve"> Ley de Protección a los Animales de la Ciudad de México</w:t>
      </w:r>
      <w:r w:rsidR="0068182B">
        <w:rPr>
          <w:rFonts w:cs="Times New Roman"/>
          <w:noProof/>
          <w:szCs w:val="24"/>
        </w:rPr>
        <w:t xml:space="preserve"> (4 de mayo de </w:t>
      </w:r>
      <w:r w:rsidR="0068182B" w:rsidRPr="00F04068">
        <w:rPr>
          <w:rFonts w:cs="Times New Roman"/>
          <w:noProof/>
          <w:szCs w:val="24"/>
        </w:rPr>
        <w:t>2018)</w:t>
      </w:r>
      <w:r w:rsidRPr="00F04068">
        <w:rPr>
          <w:rFonts w:cs="Times New Roman"/>
          <w:szCs w:val="24"/>
          <w:lang w:val="es-ES_tradnl"/>
        </w:rPr>
        <w:t>:</w:t>
      </w:r>
    </w:p>
    <w:p w14:paraId="57705E95" w14:textId="6AD0C61A" w:rsidR="006B7FB5" w:rsidRPr="00F04068" w:rsidRDefault="006B7FB5" w:rsidP="00406A4A">
      <w:pPr>
        <w:spacing w:after="0" w:line="360" w:lineRule="auto"/>
        <w:ind w:left="1418"/>
        <w:jc w:val="both"/>
        <w:rPr>
          <w:rFonts w:eastAsia="Times New Roman" w:cs="Times New Roman"/>
          <w:szCs w:val="24"/>
          <w:lang w:val="es-ES_tradnl" w:eastAsia="es-ES"/>
        </w:rPr>
      </w:pPr>
      <w:r w:rsidRPr="00406A4A">
        <w:rPr>
          <w:rFonts w:eastAsia="Times New Roman" w:cs="Times New Roman"/>
          <w:szCs w:val="24"/>
          <w:lang w:val="es-ES_tradnl" w:eastAsia="es-ES"/>
        </w:rPr>
        <w:t>Artículo 2</w:t>
      </w:r>
      <w:r w:rsidRPr="00F04068">
        <w:rPr>
          <w:rFonts w:eastAsia="Times New Roman" w:cs="Times New Roman"/>
          <w:b/>
          <w:bCs/>
          <w:szCs w:val="24"/>
          <w:lang w:val="es-ES_tradnl" w:eastAsia="es-ES"/>
        </w:rPr>
        <w:t>.</w:t>
      </w:r>
      <w:r w:rsidRPr="00F04068">
        <w:rPr>
          <w:rFonts w:eastAsia="Times New Roman" w:cs="Times New Roman"/>
          <w:szCs w:val="24"/>
          <w:lang w:val="es-ES_tradnl" w:eastAsia="es-ES"/>
        </w:rPr>
        <w:t xml:space="preserve"> Son objeto de tutela y protección de esta Ley los animales, que no constituyan plaga, que se encuentren de forma permanente o transitoria dentro del territorio del Distrito Federal en los cuales se incluyen: I. Domésticos; II. Abandonados; III. Ferales; IV. Deportivos; V. Adiestrados; VI. Perros de Asistencia; VII. Para espectáculos; VIII. Para exhibición; IX. Para monta, carga y tiro; X. Para abasto; XI. Para medicina tradicional; y XII. Para utilización en investigación científica XIII. Seguridad y Guarda; XIV. </w:t>
      </w:r>
      <w:proofErr w:type="spellStart"/>
      <w:r w:rsidRPr="00F04068">
        <w:rPr>
          <w:rFonts w:eastAsia="Times New Roman" w:cs="Times New Roman"/>
          <w:szCs w:val="24"/>
          <w:lang w:val="es-ES_tradnl" w:eastAsia="es-ES"/>
        </w:rPr>
        <w:t>Animaloterapía</w:t>
      </w:r>
      <w:proofErr w:type="spellEnd"/>
      <w:r w:rsidR="005A092A">
        <w:rPr>
          <w:rFonts w:eastAsia="Times New Roman" w:cs="Times New Roman"/>
          <w:szCs w:val="24"/>
          <w:lang w:val="es-ES_tradnl" w:eastAsia="es-ES"/>
        </w:rPr>
        <w:t xml:space="preserve"> [sic]</w:t>
      </w:r>
      <w:r w:rsidRPr="00F04068">
        <w:rPr>
          <w:rFonts w:eastAsia="Times New Roman" w:cs="Times New Roman"/>
          <w:szCs w:val="24"/>
          <w:lang w:val="es-ES_tradnl" w:eastAsia="es-ES"/>
        </w:rPr>
        <w:t>; XV. Silvestres, y XVI. Acuarios y Delfinarios.</w:t>
      </w:r>
    </w:p>
    <w:p w14:paraId="725D73B0" w14:textId="3B68F2D8" w:rsidR="006B7FB5" w:rsidRPr="00F04068" w:rsidRDefault="006B7FB5" w:rsidP="00406A4A">
      <w:pPr>
        <w:spacing w:after="0" w:line="360" w:lineRule="auto"/>
        <w:ind w:left="1418" w:firstLine="706"/>
        <w:jc w:val="both"/>
        <w:rPr>
          <w:rFonts w:eastAsia="Times New Roman" w:cs="Times New Roman"/>
          <w:szCs w:val="24"/>
          <w:lang w:val="es-ES_tradnl" w:eastAsia="es-ES"/>
        </w:rPr>
      </w:pPr>
      <w:r w:rsidRPr="00406A4A">
        <w:rPr>
          <w:rFonts w:eastAsia="Times New Roman" w:cs="Times New Roman"/>
          <w:szCs w:val="24"/>
          <w:lang w:val="es-ES_tradnl" w:eastAsia="es-ES"/>
        </w:rPr>
        <w:t>Artículo 3</w:t>
      </w:r>
      <w:r w:rsidRPr="00F04068">
        <w:rPr>
          <w:rFonts w:eastAsia="Times New Roman" w:cs="Times New Roman"/>
          <w:b/>
          <w:bCs/>
          <w:szCs w:val="24"/>
          <w:lang w:val="es-ES_tradnl" w:eastAsia="es-ES"/>
        </w:rPr>
        <w:t>.</w:t>
      </w:r>
      <w:r w:rsidRPr="00F04068">
        <w:rPr>
          <w:rFonts w:eastAsia="Times New Roman" w:cs="Times New Roman"/>
          <w:szCs w:val="24"/>
          <w:lang w:val="es-ES_tradnl" w:eastAsia="es-ES"/>
        </w:rPr>
        <w:t xml:space="preserve"> Sin perjuicio de lo establecido en el párrafo anterior, corresponde a las autoridades del Distrito Federal, en auxilio de las federales, la salvaguarda del interés de toda persona de exigir el cumplimiento del derecho que la Nación ejerce sobre los animales silvestres </w:t>
      </w:r>
      <w:r w:rsidRPr="00F04068">
        <w:rPr>
          <w:rFonts w:eastAsia="Times New Roman" w:cs="Times New Roman"/>
          <w:szCs w:val="24"/>
          <w:lang w:val="es-ES_tradnl" w:eastAsia="es-ES"/>
        </w:rPr>
        <w:lastRenderedPageBreak/>
        <w:t>y su hábitat como parte de su patrimonio natural y cultural, salvo aquellos que se encuentren en cautiverio y cuyos dueños cuenten con documentos que amparen su procedencia legal, ya sea como mascota o como parte de una colección zoológica pública o privada y cumplan con las disposiciones de trato digno y respetuoso a los animales que esta Ley establece.</w:t>
      </w:r>
    </w:p>
    <w:p w14:paraId="062C22CC" w14:textId="77777777" w:rsidR="006B7FB5" w:rsidRPr="00F04068" w:rsidRDefault="006B7FB5" w:rsidP="003029D3">
      <w:pPr>
        <w:spacing w:after="0" w:line="360" w:lineRule="auto"/>
        <w:ind w:firstLine="709"/>
        <w:jc w:val="both"/>
        <w:rPr>
          <w:rFonts w:eastAsia="Times New Roman" w:cs="Times New Roman"/>
          <w:szCs w:val="24"/>
          <w:lang w:val="es-ES_tradnl" w:eastAsia="es-ES"/>
        </w:rPr>
      </w:pPr>
      <w:r w:rsidRPr="00F04068">
        <w:rPr>
          <w:rFonts w:eastAsia="Times New Roman" w:cs="Times New Roman"/>
          <w:szCs w:val="24"/>
          <w:lang w:val="es-ES_tradnl" w:eastAsia="es-ES"/>
        </w:rPr>
        <w:t>De los preceptos legales en cita, se advierte cuáles son los animales que deben ser sujetos de derechos, por lo que se retoman de esta Ley como una propuesta con la finalidad que estos mismos, pudieran ser reconocidos y agregarse en las legislaciones de Protección Animal de las Entidades Federativas, así como aquellos animales que el legislador considere que, dada su condición, y retomado la teoría del Utilitarismo y la Moralidad sean reconocidos y protegidos por la ley.</w:t>
      </w:r>
    </w:p>
    <w:p w14:paraId="663FA953" w14:textId="77777777" w:rsidR="006B7FB5" w:rsidRPr="00F04068" w:rsidRDefault="006B7FB5" w:rsidP="003029D3">
      <w:pPr>
        <w:spacing w:after="0" w:line="360" w:lineRule="auto"/>
        <w:ind w:firstLine="709"/>
        <w:jc w:val="both"/>
        <w:rPr>
          <w:rFonts w:eastAsiaTheme="minorEastAsia" w:cs="Times New Roman"/>
          <w:szCs w:val="24"/>
          <w:lang w:val="es-ES" w:eastAsia="es-ES"/>
        </w:rPr>
      </w:pPr>
      <w:r w:rsidRPr="00F04068">
        <w:rPr>
          <w:rFonts w:eastAsia="Times New Roman" w:cs="Times New Roman"/>
          <w:szCs w:val="24"/>
          <w:lang w:val="es-ES_tradnl" w:eastAsia="es-ES"/>
        </w:rPr>
        <w:t xml:space="preserve">No obstante que ha quedado establecida la propuesta de aquellos seres sintientes que deben ser reconocidos con ciertos derechos, resulta importante señalar que, de acuerdo a investigaciones y posturas aquí ya expuestas, los mamíferos son los candidatos idóneos ya que poseen ciertas capacidades semejantes al ser humano, por lo tanto, pueden tener el estatus jurídico y reconocimiento pleno de los derechos propuestos. </w:t>
      </w:r>
    </w:p>
    <w:p w14:paraId="334FBE5A" w14:textId="77777777" w:rsidR="006B7FB5" w:rsidRPr="00F04068" w:rsidRDefault="006B7FB5" w:rsidP="003029D3">
      <w:pPr>
        <w:spacing w:after="0" w:line="360" w:lineRule="auto"/>
        <w:jc w:val="center"/>
        <w:rPr>
          <w:rFonts w:cs="Times New Roman"/>
          <w:b/>
          <w:szCs w:val="24"/>
          <w:lang w:val="es-ES_tradnl"/>
        </w:rPr>
      </w:pPr>
    </w:p>
    <w:p w14:paraId="15465D70" w14:textId="77777777" w:rsidR="006B7FB5" w:rsidRPr="00F04068" w:rsidRDefault="006B7FB5" w:rsidP="00823AA5">
      <w:pPr>
        <w:spacing w:after="0" w:line="360" w:lineRule="auto"/>
        <w:jc w:val="center"/>
        <w:rPr>
          <w:rFonts w:cs="Times New Roman"/>
          <w:b/>
          <w:sz w:val="32"/>
          <w:szCs w:val="32"/>
          <w:lang w:val="es-ES_tradnl"/>
        </w:rPr>
      </w:pPr>
      <w:r w:rsidRPr="00F04068">
        <w:rPr>
          <w:rFonts w:cs="Times New Roman"/>
          <w:b/>
          <w:sz w:val="32"/>
          <w:szCs w:val="32"/>
          <w:lang w:val="es-ES_tradnl"/>
        </w:rPr>
        <w:t>Conclusiones</w:t>
      </w:r>
      <w:bookmarkEnd w:id="8"/>
    </w:p>
    <w:p w14:paraId="477B43E4" w14:textId="77777777" w:rsidR="006B7FB5" w:rsidRPr="00F04068" w:rsidRDefault="006B7FB5" w:rsidP="003029D3">
      <w:pPr>
        <w:spacing w:after="0" w:line="360" w:lineRule="auto"/>
        <w:ind w:firstLine="709"/>
        <w:jc w:val="both"/>
        <w:rPr>
          <w:rFonts w:cs="Times New Roman"/>
          <w:bCs/>
          <w:szCs w:val="24"/>
          <w:lang w:val="es-ES_tradnl"/>
        </w:rPr>
      </w:pPr>
      <w:r w:rsidRPr="00F04068">
        <w:rPr>
          <w:rFonts w:cs="Times New Roman"/>
          <w:bCs/>
          <w:szCs w:val="24"/>
          <w:lang w:val="es-ES_tradnl"/>
        </w:rPr>
        <w:t>Del análisis realizado en la presente investigación se concluye que la Declaración Universal de los Derechos de los “Animales”, se ha quedado rezagada con denominar “animales” a los seres sintientes. Si bien es cierto, que reconoce derechos como: la vida, al respeto, a la libertad, alimentación y a no ser violentados, no se adecua a la teoría del Utilitarismo y del derecho natural.</w:t>
      </w:r>
    </w:p>
    <w:p w14:paraId="5EE85020" w14:textId="77777777"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Por su parte, la Constitución Política de los Estados Unidos Mexicanos en su artículo 4º, solamente regula el derecho al medio ambiente, no existe ni siquiera la mención de derecho “animal”, mucho menos el reconocimiento de estatus jurídico con denominación de seres sintientes. Se requiere que la máxima ley del país contenga de manera explícita y objetiva principios o directrices que influyan en la legislación secundaria para el cuidado, protección y sanción contra las conductas de maltrato, abuso, explotación, tráfico y venta de seres sintientes. </w:t>
      </w:r>
    </w:p>
    <w:p w14:paraId="1156D4B6" w14:textId="56115886"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La </w:t>
      </w:r>
      <w:r w:rsidR="003549B9" w:rsidRPr="00F04068">
        <w:rPr>
          <w:rFonts w:cs="Times New Roman"/>
          <w:szCs w:val="24"/>
          <w:lang w:val="es-ES_tradnl"/>
        </w:rPr>
        <w:t>LGEEPA</w:t>
      </w:r>
      <w:r w:rsidR="003549B9" w:rsidRPr="00F04068" w:rsidDel="003549B9">
        <w:rPr>
          <w:rFonts w:cs="Times New Roman"/>
          <w:bCs/>
          <w:szCs w:val="24"/>
          <w:lang w:val="es-ES_tradnl"/>
        </w:rPr>
        <w:t xml:space="preserve"> </w:t>
      </w:r>
      <w:r w:rsidRPr="00F04068">
        <w:rPr>
          <w:rFonts w:cs="Times New Roman"/>
          <w:bCs/>
          <w:szCs w:val="24"/>
          <w:lang w:val="es-ES_tradnl"/>
        </w:rPr>
        <w:t xml:space="preserve">prevé el trato que se les debe de otorgar a estos seres, la Ley Federal de Sanidad Animal regula el derecho a la salud solo con el fin de conservación de carne </w:t>
      </w:r>
      <w:r w:rsidRPr="00F04068">
        <w:rPr>
          <w:rFonts w:cs="Times New Roman"/>
          <w:bCs/>
          <w:szCs w:val="24"/>
          <w:lang w:val="es-ES_tradnl"/>
        </w:rPr>
        <w:lastRenderedPageBreak/>
        <w:t xml:space="preserve">para consumo humano y la Ley General de Vida Silvestre establece su manejo y comercialización; estas normas protegen un fin mercantilista y de utilidad para el </w:t>
      </w:r>
      <w:r w:rsidR="00903B12">
        <w:rPr>
          <w:rFonts w:cs="Times New Roman"/>
          <w:bCs/>
          <w:szCs w:val="24"/>
          <w:lang w:val="es-ES_tradnl"/>
        </w:rPr>
        <w:t>ser humano</w:t>
      </w:r>
      <w:r w:rsidRPr="00F04068">
        <w:rPr>
          <w:rFonts w:cs="Times New Roman"/>
          <w:bCs/>
          <w:szCs w:val="24"/>
          <w:lang w:val="es-ES_tradnl"/>
        </w:rPr>
        <w:t>.</w:t>
      </w:r>
      <w:r w:rsidR="001C431A" w:rsidRPr="00F04068">
        <w:rPr>
          <w:rFonts w:cs="Times New Roman"/>
          <w:bCs/>
          <w:szCs w:val="24"/>
          <w:lang w:val="es-ES_tradnl"/>
        </w:rPr>
        <w:t xml:space="preserve"> </w:t>
      </w:r>
    </w:p>
    <w:p w14:paraId="4B2B11F9" w14:textId="727DF919" w:rsidR="006B7FB5" w:rsidRPr="00F04068" w:rsidRDefault="006B7FB5" w:rsidP="003029D3">
      <w:pPr>
        <w:spacing w:after="0" w:line="360" w:lineRule="auto"/>
        <w:jc w:val="both"/>
        <w:rPr>
          <w:rFonts w:cs="Times New Roman"/>
          <w:bCs/>
          <w:szCs w:val="24"/>
          <w:lang w:val="es-ES_tradnl"/>
        </w:rPr>
      </w:pPr>
      <w:r w:rsidRPr="00F04068">
        <w:rPr>
          <w:rFonts w:cs="Times New Roman"/>
          <w:bCs/>
          <w:szCs w:val="24"/>
          <w:lang w:val="es-ES_tradnl"/>
        </w:rPr>
        <w:tab/>
        <w:t xml:space="preserve">México es uno de los principales países con el mayor índice de maltrato, comercio y tráfico de seres sintientes a nivel mundial, esto obedece entre otras causas porque no existe un reconocimiento de derechos que garanticen su protección en la Constitución Política de los Estados Unidos Mexicanos ni en las leyes secundarias; no obstante que de manera dispersa algunas leyes y normas oficiales prevén ciertos “derechos” que en su mayoría son de corte mercantil para uso goce y disfrute del </w:t>
      </w:r>
      <w:r w:rsidR="00903B12">
        <w:rPr>
          <w:rFonts w:cs="Times New Roman"/>
          <w:bCs/>
          <w:szCs w:val="24"/>
          <w:lang w:val="es-ES_tradnl"/>
        </w:rPr>
        <w:t>ser humano</w:t>
      </w:r>
      <w:r w:rsidRPr="00F04068">
        <w:rPr>
          <w:rFonts w:cs="Times New Roman"/>
          <w:bCs/>
          <w:szCs w:val="24"/>
          <w:lang w:val="es-ES_tradnl"/>
        </w:rPr>
        <w:t>.</w:t>
      </w:r>
    </w:p>
    <w:p w14:paraId="4E5D5EB7" w14:textId="6E437B55"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Del análisis realizado </w:t>
      </w:r>
      <w:r w:rsidR="00742FDE">
        <w:rPr>
          <w:rFonts w:cs="Times New Roman"/>
          <w:bCs/>
          <w:szCs w:val="24"/>
          <w:lang w:val="es-ES_tradnl"/>
        </w:rPr>
        <w:t>al</w:t>
      </w:r>
      <w:r w:rsidR="00742FDE" w:rsidRPr="00F04068">
        <w:rPr>
          <w:rFonts w:cs="Times New Roman"/>
          <w:bCs/>
          <w:szCs w:val="24"/>
          <w:lang w:val="es-ES_tradnl"/>
        </w:rPr>
        <w:t xml:space="preserve"> </w:t>
      </w:r>
      <w:r w:rsidRPr="00F04068">
        <w:rPr>
          <w:rFonts w:cs="Times New Roman"/>
          <w:bCs/>
          <w:szCs w:val="24"/>
          <w:lang w:val="es-ES_tradnl"/>
        </w:rPr>
        <w:t xml:space="preserve">marco jurídico internacional, la Constitución </w:t>
      </w:r>
      <w:r w:rsidR="00742FDE">
        <w:rPr>
          <w:rFonts w:cs="Times New Roman"/>
          <w:bCs/>
          <w:szCs w:val="24"/>
          <w:lang w:val="es-ES_tradnl"/>
        </w:rPr>
        <w:t>f</w:t>
      </w:r>
      <w:r w:rsidR="00742FDE" w:rsidRPr="00F04068">
        <w:rPr>
          <w:rFonts w:cs="Times New Roman"/>
          <w:bCs/>
          <w:szCs w:val="24"/>
          <w:lang w:val="es-ES_tradnl"/>
        </w:rPr>
        <w:t>ederal</w:t>
      </w:r>
      <w:r w:rsidRPr="00F04068">
        <w:rPr>
          <w:rFonts w:cs="Times New Roman"/>
          <w:bCs/>
          <w:szCs w:val="24"/>
          <w:lang w:val="es-ES_tradnl"/>
        </w:rPr>
        <w:t>, leyes en la materia</w:t>
      </w:r>
      <w:r w:rsidR="00742FDE">
        <w:rPr>
          <w:rFonts w:cs="Times New Roman"/>
          <w:bCs/>
          <w:szCs w:val="24"/>
          <w:lang w:val="es-ES_tradnl"/>
        </w:rPr>
        <w:t xml:space="preserve"> y</w:t>
      </w:r>
      <w:r w:rsidR="00742FDE" w:rsidRPr="00F04068">
        <w:rPr>
          <w:rFonts w:cs="Times New Roman"/>
          <w:bCs/>
          <w:szCs w:val="24"/>
          <w:lang w:val="es-ES_tradnl"/>
        </w:rPr>
        <w:t xml:space="preserve"> </w:t>
      </w:r>
      <w:r w:rsidR="00742FDE">
        <w:rPr>
          <w:rFonts w:cs="Times New Roman"/>
          <w:bCs/>
          <w:szCs w:val="24"/>
          <w:lang w:val="es-ES_tradnl"/>
        </w:rPr>
        <w:t>NOM</w:t>
      </w:r>
      <w:r w:rsidRPr="00F04068">
        <w:rPr>
          <w:rFonts w:cs="Times New Roman"/>
          <w:bCs/>
          <w:szCs w:val="24"/>
          <w:lang w:val="es-ES_tradnl"/>
        </w:rPr>
        <w:t>, se advierte que tampoco se reconoce el derecho a la salud, por lo tanto, es importante que en la legislación mexicana</w:t>
      </w:r>
      <w:r w:rsidR="00742FDE">
        <w:rPr>
          <w:rFonts w:cs="Times New Roman"/>
          <w:bCs/>
          <w:szCs w:val="24"/>
          <w:lang w:val="es-ES_tradnl"/>
        </w:rPr>
        <w:t>,</w:t>
      </w:r>
      <w:r w:rsidRPr="00F04068">
        <w:rPr>
          <w:rFonts w:cs="Times New Roman"/>
          <w:bCs/>
          <w:szCs w:val="24"/>
          <w:lang w:val="es-ES_tradnl"/>
        </w:rPr>
        <w:t xml:space="preserve"> aunado a los derechos que ya se proponen, también se reconozca a través de la legislación un cuarto derecho básico</w:t>
      </w:r>
      <w:r w:rsidR="00742FDE">
        <w:rPr>
          <w:rFonts w:cs="Times New Roman"/>
          <w:bCs/>
          <w:szCs w:val="24"/>
          <w:lang w:val="es-ES_tradnl"/>
        </w:rPr>
        <w:t>,</w:t>
      </w:r>
      <w:r w:rsidRPr="00F04068">
        <w:rPr>
          <w:rFonts w:cs="Times New Roman"/>
          <w:bCs/>
          <w:szCs w:val="24"/>
          <w:lang w:val="es-ES_tradnl"/>
        </w:rPr>
        <w:t xml:space="preserve"> como lo es el derecho a la salud. Este último derecho en particular debe traducirse en la creación de centros o clínicas veterinarias que garanticen la prevención, la atención urgente, el cuidado y la medicación gratuita o a bajo costo.</w:t>
      </w:r>
    </w:p>
    <w:p w14:paraId="6F07637A" w14:textId="2DDF7047"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México no cuenta con una institución jurisdiccional federal ni local (tribunal de bienestar y protección a los seres sintientes) que se encargue de vigilar, salvaguardar, mediar e imponer sanciones de carácter penal y seguimiento de casos, y no solamente administrativas; la creación de un tribunal especializado requerirá de un marco jurídico, personal especializado y presupuesto que permita lograr sus fines. </w:t>
      </w:r>
    </w:p>
    <w:p w14:paraId="098026BA" w14:textId="73D92B86" w:rsidR="006B7FB5" w:rsidRPr="00F04068" w:rsidRDefault="006B7FB5" w:rsidP="003029D3">
      <w:pPr>
        <w:spacing w:after="0" w:line="360" w:lineRule="auto"/>
        <w:ind w:firstLine="708"/>
        <w:jc w:val="both"/>
        <w:rPr>
          <w:rFonts w:cs="Times New Roman"/>
          <w:bCs/>
          <w:szCs w:val="24"/>
          <w:lang w:val="es-ES_tradnl"/>
        </w:rPr>
      </w:pPr>
      <w:r w:rsidRPr="00F04068">
        <w:rPr>
          <w:rFonts w:cs="Times New Roman"/>
          <w:bCs/>
          <w:szCs w:val="24"/>
          <w:lang w:val="es-ES_tradnl"/>
        </w:rPr>
        <w:t xml:space="preserve">La legislación actual les ha dado a los seres sintientes una categoría de cosa, </w:t>
      </w:r>
      <w:r w:rsidR="003D6F22">
        <w:rPr>
          <w:rFonts w:cs="Times New Roman"/>
          <w:bCs/>
          <w:szCs w:val="24"/>
          <w:lang w:val="es-ES_tradnl"/>
        </w:rPr>
        <w:t>y</w:t>
      </w:r>
      <w:r w:rsidRPr="00F04068">
        <w:rPr>
          <w:rFonts w:cs="Times New Roman"/>
          <w:bCs/>
          <w:szCs w:val="24"/>
          <w:lang w:val="es-ES_tradnl"/>
        </w:rPr>
        <w:t xml:space="preserve"> a los seres humanos </w:t>
      </w:r>
      <w:r w:rsidR="003D6F22">
        <w:rPr>
          <w:rFonts w:cs="Times New Roman"/>
          <w:bCs/>
          <w:szCs w:val="24"/>
          <w:lang w:val="es-ES_tradnl"/>
        </w:rPr>
        <w:t xml:space="preserve">luz verde </w:t>
      </w:r>
      <w:r w:rsidRPr="00F04068">
        <w:rPr>
          <w:rFonts w:cs="Times New Roman"/>
          <w:bCs/>
          <w:szCs w:val="24"/>
          <w:lang w:val="es-ES_tradnl"/>
        </w:rPr>
        <w:t xml:space="preserve">para que utilicen </w:t>
      </w:r>
      <w:r w:rsidR="003D6F22">
        <w:rPr>
          <w:rFonts w:cs="Times New Roman"/>
          <w:bCs/>
          <w:szCs w:val="24"/>
          <w:lang w:val="es-ES_tradnl"/>
        </w:rPr>
        <w:t>a estos</w:t>
      </w:r>
      <w:r w:rsidRPr="00F04068">
        <w:rPr>
          <w:rFonts w:cs="Times New Roman"/>
          <w:bCs/>
          <w:szCs w:val="24"/>
          <w:lang w:val="es-ES_tradnl"/>
        </w:rPr>
        <w:t xml:space="preserve"> para su propio beneficio</w:t>
      </w:r>
      <w:r w:rsidR="003D6F22">
        <w:rPr>
          <w:rFonts w:cs="Times New Roman"/>
          <w:bCs/>
          <w:szCs w:val="24"/>
          <w:lang w:val="es-ES_tradnl"/>
        </w:rPr>
        <w:t>,</w:t>
      </w:r>
      <w:r w:rsidRPr="00F04068">
        <w:rPr>
          <w:rFonts w:cs="Times New Roman"/>
          <w:bCs/>
          <w:szCs w:val="24"/>
          <w:lang w:val="es-ES_tradnl"/>
        </w:rPr>
        <w:t xml:space="preserve"> siendo explotados o utilizados para investigación, alimento, diversión, trabajo</w:t>
      </w:r>
      <w:r w:rsidR="003D6F22">
        <w:rPr>
          <w:rFonts w:cs="Times New Roman"/>
          <w:bCs/>
          <w:szCs w:val="24"/>
          <w:lang w:val="es-ES_tradnl"/>
        </w:rPr>
        <w:t>,</w:t>
      </w:r>
      <w:r w:rsidRPr="00F04068">
        <w:rPr>
          <w:rFonts w:cs="Times New Roman"/>
          <w:bCs/>
          <w:szCs w:val="24"/>
          <w:lang w:val="es-ES_tradnl"/>
        </w:rPr>
        <w:t xml:space="preserve"> etc. A pesar de los avances en la regulación legislativa para no usar “animales” en los procesos de producción de cosméticos, todavía es insuficiente</w:t>
      </w:r>
      <w:r w:rsidR="003D6F22">
        <w:rPr>
          <w:rFonts w:cs="Times New Roman"/>
          <w:bCs/>
          <w:szCs w:val="24"/>
          <w:lang w:val="es-ES_tradnl"/>
        </w:rPr>
        <w:t>,</w:t>
      </w:r>
      <w:r w:rsidRPr="00F04068">
        <w:rPr>
          <w:rFonts w:cs="Times New Roman"/>
          <w:bCs/>
          <w:szCs w:val="24"/>
          <w:lang w:val="es-ES_tradnl"/>
        </w:rPr>
        <w:t xml:space="preserve"> ya que persiste la práctica de utilizarlos en todo aquello que representa “avances para la ciencia” y sobre todo para el consumo humano.</w:t>
      </w:r>
    </w:p>
    <w:p w14:paraId="145A5429" w14:textId="69929B5F" w:rsidR="006B7FB5" w:rsidRPr="00F04068" w:rsidRDefault="006B7FB5" w:rsidP="003029D3">
      <w:pPr>
        <w:spacing w:after="0" w:line="360" w:lineRule="auto"/>
        <w:jc w:val="both"/>
        <w:rPr>
          <w:rFonts w:cs="Times New Roman"/>
          <w:bCs/>
          <w:szCs w:val="24"/>
          <w:lang w:val="es-ES_tradnl"/>
        </w:rPr>
      </w:pPr>
      <w:r w:rsidRPr="00F04068">
        <w:rPr>
          <w:rFonts w:cs="Times New Roman"/>
          <w:bCs/>
          <w:szCs w:val="24"/>
          <w:lang w:val="es-ES_tradnl"/>
        </w:rPr>
        <w:tab/>
        <w:t>En la sociedad no existe una conciencia o cultura de respeto y protección hacia los demás seres vivos</w:t>
      </w:r>
      <w:r w:rsidR="003D6F22">
        <w:rPr>
          <w:rFonts w:cs="Times New Roman"/>
          <w:bCs/>
          <w:szCs w:val="24"/>
          <w:lang w:val="es-ES_tradnl"/>
        </w:rPr>
        <w:t>.</w:t>
      </w:r>
      <w:r w:rsidR="003D6F22" w:rsidRPr="00F04068">
        <w:rPr>
          <w:rFonts w:cs="Times New Roman"/>
          <w:bCs/>
          <w:szCs w:val="24"/>
          <w:lang w:val="es-ES_tradnl"/>
        </w:rPr>
        <w:t xml:space="preserve"> </w:t>
      </w:r>
      <w:r w:rsidR="003D6F22">
        <w:rPr>
          <w:rFonts w:cs="Times New Roman"/>
          <w:bCs/>
          <w:szCs w:val="24"/>
          <w:lang w:val="es-ES_tradnl"/>
        </w:rPr>
        <w:t>L</w:t>
      </w:r>
      <w:r w:rsidR="003D6F22" w:rsidRPr="00F04068">
        <w:rPr>
          <w:rFonts w:cs="Times New Roman"/>
          <w:bCs/>
          <w:szCs w:val="24"/>
          <w:lang w:val="es-ES_tradnl"/>
        </w:rPr>
        <w:t xml:space="preserve">a </w:t>
      </w:r>
      <w:r w:rsidRPr="00F04068">
        <w:rPr>
          <w:rFonts w:cs="Times New Roman"/>
          <w:bCs/>
          <w:szCs w:val="24"/>
          <w:lang w:val="es-ES_tradnl"/>
        </w:rPr>
        <w:t xml:space="preserve">educación que se ha tenido es la de concebir y tratar </w:t>
      </w:r>
      <w:r w:rsidR="003D6F22">
        <w:rPr>
          <w:rFonts w:cs="Times New Roman"/>
          <w:bCs/>
          <w:szCs w:val="24"/>
          <w:lang w:val="es-ES_tradnl"/>
        </w:rPr>
        <w:t>a</w:t>
      </w:r>
      <w:r w:rsidR="003D6F22" w:rsidRPr="00F04068">
        <w:rPr>
          <w:rFonts w:cs="Times New Roman"/>
          <w:bCs/>
          <w:szCs w:val="24"/>
          <w:lang w:val="es-ES_tradnl"/>
        </w:rPr>
        <w:t xml:space="preserve"> </w:t>
      </w:r>
      <w:r w:rsidRPr="00F04068">
        <w:rPr>
          <w:rFonts w:cs="Times New Roman"/>
          <w:bCs/>
          <w:szCs w:val="24"/>
          <w:lang w:val="es-ES_tradnl"/>
        </w:rPr>
        <w:t xml:space="preserve">estos seres </w:t>
      </w:r>
      <w:r w:rsidR="003D6F22">
        <w:rPr>
          <w:rFonts w:cs="Times New Roman"/>
          <w:bCs/>
          <w:szCs w:val="24"/>
          <w:lang w:val="es-ES_tradnl"/>
        </w:rPr>
        <w:t>como</w:t>
      </w:r>
      <w:r w:rsidR="003D6F22" w:rsidRPr="00F04068">
        <w:rPr>
          <w:rFonts w:cs="Times New Roman"/>
          <w:bCs/>
          <w:szCs w:val="24"/>
          <w:lang w:val="es-ES_tradnl"/>
        </w:rPr>
        <w:t xml:space="preserve"> </w:t>
      </w:r>
      <w:r w:rsidRPr="00F04068">
        <w:rPr>
          <w:rFonts w:cs="Times New Roman"/>
          <w:bCs/>
          <w:szCs w:val="24"/>
          <w:lang w:val="es-ES_tradnl"/>
        </w:rPr>
        <w:t>simple</w:t>
      </w:r>
      <w:r w:rsidR="003D6F22">
        <w:rPr>
          <w:rFonts w:cs="Times New Roman"/>
          <w:bCs/>
          <w:szCs w:val="24"/>
          <w:lang w:val="es-ES_tradnl"/>
        </w:rPr>
        <w:t>s</w:t>
      </w:r>
      <w:r w:rsidRPr="00F04068">
        <w:rPr>
          <w:rFonts w:cs="Times New Roman"/>
          <w:bCs/>
          <w:szCs w:val="24"/>
          <w:lang w:val="es-ES_tradnl"/>
        </w:rPr>
        <w:t xml:space="preserve"> objeto</w:t>
      </w:r>
      <w:r w:rsidR="003D6F22">
        <w:rPr>
          <w:rFonts w:cs="Times New Roman"/>
          <w:bCs/>
          <w:szCs w:val="24"/>
          <w:lang w:val="es-ES_tradnl"/>
        </w:rPr>
        <w:t>s</w:t>
      </w:r>
      <w:r w:rsidRPr="00F04068">
        <w:rPr>
          <w:rFonts w:cs="Times New Roman"/>
          <w:bCs/>
          <w:szCs w:val="24"/>
          <w:lang w:val="es-ES_tradnl"/>
        </w:rPr>
        <w:t xml:space="preserve"> y que solo sirven para beneficio propio</w:t>
      </w:r>
      <w:r w:rsidR="003D6F22">
        <w:rPr>
          <w:rFonts w:cs="Times New Roman"/>
          <w:bCs/>
          <w:szCs w:val="24"/>
          <w:lang w:val="es-ES_tradnl"/>
        </w:rPr>
        <w:t>.</w:t>
      </w:r>
      <w:r w:rsidR="003D6F22" w:rsidRPr="00F04068">
        <w:rPr>
          <w:rFonts w:cs="Times New Roman"/>
          <w:bCs/>
          <w:szCs w:val="24"/>
          <w:lang w:val="es-ES_tradnl"/>
        </w:rPr>
        <w:t xml:space="preserve"> </w:t>
      </w:r>
      <w:r w:rsidR="003D6F22">
        <w:rPr>
          <w:rFonts w:cs="Times New Roman"/>
          <w:bCs/>
          <w:szCs w:val="24"/>
          <w:lang w:val="es-ES_tradnl"/>
        </w:rPr>
        <w:t>E</w:t>
      </w:r>
      <w:r w:rsidR="003D6F22" w:rsidRPr="00F04068">
        <w:rPr>
          <w:rFonts w:cs="Times New Roman"/>
          <w:bCs/>
          <w:szCs w:val="24"/>
          <w:lang w:val="es-ES_tradnl"/>
        </w:rPr>
        <w:t xml:space="preserve">s </w:t>
      </w:r>
      <w:r w:rsidRPr="00F04068">
        <w:rPr>
          <w:rFonts w:cs="Times New Roman"/>
          <w:bCs/>
          <w:szCs w:val="24"/>
          <w:lang w:val="es-ES_tradnl"/>
        </w:rPr>
        <w:t xml:space="preserve">por ello </w:t>
      </w:r>
      <w:r w:rsidR="003D6F22">
        <w:rPr>
          <w:rFonts w:cs="Times New Roman"/>
          <w:bCs/>
          <w:szCs w:val="24"/>
          <w:lang w:val="es-ES_tradnl"/>
        </w:rPr>
        <w:t xml:space="preserve">por lo </w:t>
      </w:r>
      <w:r w:rsidRPr="00F04068">
        <w:rPr>
          <w:rFonts w:cs="Times New Roman"/>
          <w:bCs/>
          <w:szCs w:val="24"/>
          <w:lang w:val="es-ES_tradnl"/>
        </w:rPr>
        <w:t xml:space="preserve">que no hay conciencia </w:t>
      </w:r>
      <w:r w:rsidR="003D6F22">
        <w:rPr>
          <w:rFonts w:cs="Times New Roman"/>
          <w:bCs/>
          <w:szCs w:val="24"/>
          <w:lang w:val="es-ES_tradnl"/>
        </w:rPr>
        <w:t>ni ca</w:t>
      </w:r>
      <w:r w:rsidR="00ED165C">
        <w:rPr>
          <w:rFonts w:cs="Times New Roman"/>
          <w:bCs/>
          <w:szCs w:val="24"/>
          <w:lang w:val="es-ES_tradnl"/>
        </w:rPr>
        <w:t>pa</w:t>
      </w:r>
      <w:r w:rsidR="003D6F22">
        <w:rPr>
          <w:rFonts w:cs="Times New Roman"/>
          <w:bCs/>
          <w:szCs w:val="24"/>
          <w:lang w:val="es-ES_tradnl"/>
        </w:rPr>
        <w:t xml:space="preserve">cidad de </w:t>
      </w:r>
      <w:r w:rsidRPr="00F04068">
        <w:rPr>
          <w:rFonts w:cs="Times New Roman"/>
          <w:bCs/>
          <w:szCs w:val="24"/>
          <w:lang w:val="es-ES_tradnl"/>
        </w:rPr>
        <w:t>reconocer que son capaces de sentir y esto ha provocado los malos tratos y la explotación que reciben.</w:t>
      </w:r>
    </w:p>
    <w:p w14:paraId="5A075F72" w14:textId="77777777" w:rsidR="003029D3" w:rsidRPr="00F04068" w:rsidRDefault="003029D3" w:rsidP="003029D3">
      <w:pPr>
        <w:spacing w:after="0" w:line="360" w:lineRule="auto"/>
        <w:jc w:val="both"/>
        <w:rPr>
          <w:rFonts w:cs="Times New Roman"/>
          <w:bCs/>
          <w:szCs w:val="24"/>
          <w:lang w:val="es-ES_tradnl"/>
        </w:rPr>
      </w:pPr>
    </w:p>
    <w:p w14:paraId="48DB74CC" w14:textId="02605762" w:rsidR="00BC1974" w:rsidRPr="00F04068" w:rsidRDefault="003029D3" w:rsidP="00823AA5">
      <w:pPr>
        <w:spacing w:after="0" w:line="360" w:lineRule="auto"/>
        <w:jc w:val="center"/>
        <w:rPr>
          <w:rFonts w:eastAsia="Times New Roman" w:cs="Times New Roman"/>
          <w:b/>
          <w:bCs/>
          <w:sz w:val="28"/>
          <w:szCs w:val="28"/>
          <w:shd w:val="clear" w:color="auto" w:fill="FFFFFF"/>
        </w:rPr>
      </w:pPr>
      <w:r w:rsidRPr="00F04068">
        <w:rPr>
          <w:rFonts w:eastAsia="Times New Roman" w:cs="Times New Roman"/>
          <w:b/>
          <w:bCs/>
          <w:sz w:val="28"/>
          <w:szCs w:val="28"/>
          <w:shd w:val="clear" w:color="auto" w:fill="FFFFFF"/>
        </w:rPr>
        <w:lastRenderedPageBreak/>
        <w:t>F</w:t>
      </w:r>
      <w:r w:rsidR="006A4B55" w:rsidRPr="00F04068">
        <w:rPr>
          <w:rFonts w:eastAsia="Times New Roman" w:cs="Times New Roman"/>
          <w:b/>
          <w:bCs/>
          <w:sz w:val="28"/>
          <w:szCs w:val="28"/>
          <w:shd w:val="clear" w:color="auto" w:fill="FFFFFF"/>
        </w:rPr>
        <w:t xml:space="preserve">uturas líneas de </w:t>
      </w:r>
      <w:r w:rsidRPr="00F04068">
        <w:rPr>
          <w:rFonts w:eastAsia="Times New Roman" w:cs="Times New Roman"/>
          <w:b/>
          <w:bCs/>
          <w:sz w:val="28"/>
          <w:szCs w:val="28"/>
          <w:shd w:val="clear" w:color="auto" w:fill="FFFFFF"/>
        </w:rPr>
        <w:t>i</w:t>
      </w:r>
      <w:r w:rsidR="006A4B55" w:rsidRPr="00F04068">
        <w:rPr>
          <w:rFonts w:eastAsia="Times New Roman" w:cs="Times New Roman"/>
          <w:b/>
          <w:bCs/>
          <w:sz w:val="28"/>
          <w:szCs w:val="28"/>
          <w:shd w:val="clear" w:color="auto" w:fill="FFFFFF"/>
        </w:rPr>
        <w:t>nvestigación</w:t>
      </w:r>
    </w:p>
    <w:p w14:paraId="5E6AF3FD" w14:textId="445A5ED5" w:rsidR="006A4B55" w:rsidRPr="00F04068" w:rsidRDefault="006A4B55" w:rsidP="003029D3">
      <w:pPr>
        <w:spacing w:after="0" w:line="360" w:lineRule="auto"/>
        <w:ind w:firstLine="709"/>
        <w:jc w:val="both"/>
        <w:rPr>
          <w:rFonts w:cs="Times New Roman"/>
          <w:bCs/>
          <w:szCs w:val="24"/>
          <w:lang w:val="es-ES_tradnl"/>
        </w:rPr>
      </w:pPr>
      <w:r w:rsidRPr="00F04068">
        <w:rPr>
          <w:rFonts w:cs="Times New Roman"/>
          <w:bCs/>
          <w:szCs w:val="24"/>
          <w:lang w:val="es-ES_tradnl"/>
        </w:rPr>
        <w:t xml:space="preserve">Debido a que la información es escasa y con la finalidad de conocer la situación actual sobre los derechos de los seres sintientes por ser poco explorado, se propone </w:t>
      </w:r>
      <w:r w:rsidR="00325DED">
        <w:rPr>
          <w:rFonts w:cs="Times New Roman"/>
          <w:bCs/>
          <w:szCs w:val="24"/>
          <w:lang w:val="es-ES_tradnl"/>
        </w:rPr>
        <w:t xml:space="preserve">continuar </w:t>
      </w:r>
      <w:r w:rsidRPr="00F04068">
        <w:rPr>
          <w:rFonts w:cs="Times New Roman"/>
          <w:bCs/>
          <w:szCs w:val="24"/>
          <w:lang w:val="es-ES_tradnl"/>
        </w:rPr>
        <w:t xml:space="preserve">profundizando sobre este tema a partir de diversos enfoques que permitan robustecer el marco jurídico a fin de fortalecer la información que genere políticas públicas encaminadas al reconocimiento de derechos básicos; su estudio permitirá avances al fortalecimiento de esta área que en algunos casos beneficiará a la naturaleza y el equilibrio que debe haber entre el ser humano y los demás seres. </w:t>
      </w:r>
    </w:p>
    <w:p w14:paraId="03AA33AE" w14:textId="3BC1104E" w:rsidR="00E54FF4" w:rsidRPr="00F04068" w:rsidRDefault="006A4B55" w:rsidP="003029D3">
      <w:pPr>
        <w:spacing w:after="0" w:line="360" w:lineRule="auto"/>
        <w:ind w:firstLine="709"/>
        <w:jc w:val="both"/>
        <w:rPr>
          <w:rFonts w:cs="Times New Roman"/>
          <w:bCs/>
          <w:szCs w:val="24"/>
          <w:lang w:val="es-ES_tradnl"/>
        </w:rPr>
      </w:pPr>
      <w:r w:rsidRPr="00F04068">
        <w:rPr>
          <w:rFonts w:cs="Times New Roman"/>
          <w:szCs w:val="24"/>
          <w:lang w:val="es-ES_tradnl"/>
        </w:rPr>
        <w:t>El estudi</w:t>
      </w:r>
      <w:r w:rsidR="002E5765" w:rsidRPr="00F04068">
        <w:rPr>
          <w:rFonts w:cs="Times New Roman"/>
          <w:szCs w:val="24"/>
          <w:lang w:val="es-ES_tradnl"/>
        </w:rPr>
        <w:t>o abre la posibilidad de analizar</w:t>
      </w:r>
      <w:r w:rsidRPr="00F04068">
        <w:rPr>
          <w:rFonts w:cs="Times New Roman"/>
          <w:szCs w:val="24"/>
          <w:lang w:val="es-ES_tradnl"/>
        </w:rPr>
        <w:t xml:space="preserve"> con mayor profundidad cuáles son </w:t>
      </w:r>
      <w:r w:rsidRPr="00F04068">
        <w:rPr>
          <w:rFonts w:cs="Times New Roman"/>
          <w:bCs/>
          <w:szCs w:val="24"/>
          <w:lang w:val="es-ES_tradnl"/>
        </w:rPr>
        <w:t>los seres sintientes que deben tener reconocidos el estatus jurídico de derechos, los criterios de inclusión y exclusión para ser considerados como tal</w:t>
      </w:r>
      <w:r w:rsidR="00325DED">
        <w:rPr>
          <w:rFonts w:cs="Times New Roman"/>
          <w:bCs/>
          <w:szCs w:val="24"/>
          <w:lang w:val="es-ES_tradnl"/>
        </w:rPr>
        <w:t>,</w:t>
      </w:r>
      <w:r w:rsidR="00325DED" w:rsidRPr="00F04068">
        <w:rPr>
          <w:rFonts w:cs="Times New Roman"/>
          <w:bCs/>
          <w:szCs w:val="24"/>
          <w:lang w:val="es-ES_tradnl"/>
        </w:rPr>
        <w:t xml:space="preserve"> </w:t>
      </w:r>
      <w:r w:rsidRPr="00F04068">
        <w:rPr>
          <w:rFonts w:cs="Times New Roman"/>
          <w:bCs/>
          <w:szCs w:val="24"/>
          <w:lang w:val="es-ES_tradnl"/>
        </w:rPr>
        <w:t>lo que conlleva a una profunda reflexión que parta de un diagnóstico real de las especies que existen en México (incluyendo los zoológicos o similares), el grado de peligro que se encuentran con la finalidad de legislar y crear políticas públicas encaminadas a su protección, conservación y bienestar integral que permitan su supervivencia y sano equilibrio con el ser humano.</w:t>
      </w:r>
      <w:r w:rsidR="001C431A" w:rsidRPr="00F04068">
        <w:rPr>
          <w:rFonts w:cs="Times New Roman"/>
          <w:bCs/>
          <w:szCs w:val="24"/>
          <w:lang w:val="es-ES_tradnl"/>
        </w:rPr>
        <w:t xml:space="preserve"> </w:t>
      </w:r>
    </w:p>
    <w:p w14:paraId="5A02C8F2" w14:textId="04C46DFF" w:rsidR="006A4B55" w:rsidRPr="00F04068" w:rsidRDefault="009978BC" w:rsidP="003029D3">
      <w:pPr>
        <w:spacing w:after="0" w:line="360" w:lineRule="auto"/>
        <w:ind w:firstLine="709"/>
        <w:jc w:val="both"/>
        <w:rPr>
          <w:rFonts w:cs="Times New Roman"/>
          <w:szCs w:val="24"/>
          <w:lang w:val="es-ES_tradnl"/>
        </w:rPr>
      </w:pPr>
      <w:r w:rsidRPr="00F04068">
        <w:rPr>
          <w:rFonts w:cs="Times New Roman"/>
          <w:szCs w:val="24"/>
          <w:lang w:val="es-ES_tradnl"/>
        </w:rPr>
        <w:t>Es importante el estudio</w:t>
      </w:r>
      <w:r w:rsidR="006A4B55" w:rsidRPr="00F04068">
        <w:rPr>
          <w:rFonts w:cs="Times New Roman"/>
          <w:szCs w:val="24"/>
          <w:lang w:val="es-ES_tradnl"/>
        </w:rPr>
        <w:t xml:space="preserve"> de</w:t>
      </w:r>
      <w:r w:rsidR="00DD5BC4" w:rsidRPr="00F04068">
        <w:rPr>
          <w:rFonts w:cs="Times New Roman"/>
          <w:szCs w:val="24"/>
          <w:lang w:val="es-ES_tradnl"/>
        </w:rPr>
        <w:t xml:space="preserve"> más investigaciones y </w:t>
      </w:r>
      <w:r w:rsidR="006A4B55" w:rsidRPr="00F04068">
        <w:rPr>
          <w:rFonts w:cs="Times New Roman"/>
          <w:szCs w:val="24"/>
          <w:lang w:val="es-ES_tradnl"/>
        </w:rPr>
        <w:t>enfoqu</w:t>
      </w:r>
      <w:r w:rsidR="00DD5BC4" w:rsidRPr="00F04068">
        <w:rPr>
          <w:rFonts w:cs="Times New Roman"/>
          <w:szCs w:val="24"/>
          <w:lang w:val="es-ES_tradnl"/>
        </w:rPr>
        <w:t>es teóricos sobre la vida de los seres sintientes</w:t>
      </w:r>
      <w:r w:rsidR="001C431A" w:rsidRPr="00F04068">
        <w:rPr>
          <w:rFonts w:cs="Times New Roman"/>
          <w:szCs w:val="24"/>
          <w:lang w:val="es-ES_tradnl"/>
        </w:rPr>
        <w:t xml:space="preserve"> </w:t>
      </w:r>
      <w:r w:rsidR="006A4B55" w:rsidRPr="00F04068">
        <w:rPr>
          <w:rFonts w:cs="Times New Roman"/>
          <w:szCs w:val="24"/>
          <w:lang w:val="es-ES_tradnl"/>
        </w:rPr>
        <w:t>que permita sostener</w:t>
      </w:r>
      <w:r w:rsidR="00105D36">
        <w:rPr>
          <w:rFonts w:cs="Times New Roman"/>
          <w:szCs w:val="24"/>
          <w:lang w:val="es-ES_tradnl"/>
        </w:rPr>
        <w:t xml:space="preserve"> de</w:t>
      </w:r>
      <w:r w:rsidR="00DD5BC4" w:rsidRPr="00F04068">
        <w:rPr>
          <w:rFonts w:cs="Times New Roman"/>
          <w:szCs w:val="24"/>
          <w:lang w:val="es-ES_tradnl"/>
        </w:rPr>
        <w:t xml:space="preserve"> </w:t>
      </w:r>
      <w:r w:rsidR="00BC1974" w:rsidRPr="00F04068">
        <w:rPr>
          <w:rFonts w:cs="Times New Roman"/>
          <w:szCs w:val="24"/>
          <w:lang w:val="es-ES_tradnl"/>
        </w:rPr>
        <w:t>como deben clasificarse y cuáles deben ser reconocidos y tener un estatus jurídico que a su vez se traslade a las leyes con la finalidad que tengan un trato digno garantizado por los seres humanos.</w:t>
      </w:r>
    </w:p>
    <w:p w14:paraId="2D609DF6" w14:textId="77777777" w:rsidR="006B7FB5" w:rsidRPr="00F04068" w:rsidRDefault="006B7FB5" w:rsidP="003029D3">
      <w:pPr>
        <w:spacing w:after="0" w:line="360" w:lineRule="auto"/>
        <w:ind w:firstLine="709"/>
        <w:jc w:val="both"/>
        <w:rPr>
          <w:rFonts w:cs="Times New Roman"/>
          <w:bCs/>
          <w:szCs w:val="24"/>
          <w:lang w:val="es-ES_tradnl"/>
        </w:rPr>
      </w:pPr>
      <w:r w:rsidRPr="00F04068">
        <w:rPr>
          <w:rFonts w:cs="Times New Roman"/>
          <w:bCs/>
          <w:szCs w:val="24"/>
          <w:lang w:val="es-ES_tradnl"/>
        </w:rPr>
        <w:t>Por lo anteriormente expuesto, se hacen algunas propuestas con la finalidad que contribuyan al reconocimiento del estatus jurídico de los seres sintientes:</w:t>
      </w:r>
    </w:p>
    <w:p w14:paraId="3F202662" w14:textId="072133B7" w:rsidR="00FF6FAF" w:rsidRDefault="00FF6FAF" w:rsidP="003029D3">
      <w:pPr>
        <w:spacing w:after="0" w:line="360" w:lineRule="auto"/>
        <w:ind w:firstLine="709"/>
        <w:jc w:val="both"/>
        <w:rPr>
          <w:rFonts w:cs="Times New Roman"/>
          <w:bCs/>
          <w:szCs w:val="24"/>
          <w:lang w:val="es-ES_tradnl"/>
        </w:rPr>
      </w:pPr>
    </w:p>
    <w:p w14:paraId="1FC9ABC1" w14:textId="16CECE67" w:rsidR="00823AA5" w:rsidRDefault="00823AA5" w:rsidP="003029D3">
      <w:pPr>
        <w:spacing w:after="0" w:line="360" w:lineRule="auto"/>
        <w:ind w:firstLine="709"/>
        <w:jc w:val="both"/>
        <w:rPr>
          <w:rFonts w:cs="Times New Roman"/>
          <w:bCs/>
          <w:szCs w:val="24"/>
          <w:lang w:val="es-ES_tradnl"/>
        </w:rPr>
      </w:pPr>
    </w:p>
    <w:p w14:paraId="16D0FD3E" w14:textId="6A8FF35C" w:rsidR="00823AA5" w:rsidRDefault="00823AA5" w:rsidP="003029D3">
      <w:pPr>
        <w:spacing w:after="0" w:line="360" w:lineRule="auto"/>
        <w:ind w:firstLine="709"/>
        <w:jc w:val="both"/>
        <w:rPr>
          <w:rFonts w:cs="Times New Roman"/>
          <w:bCs/>
          <w:szCs w:val="24"/>
          <w:lang w:val="es-ES_tradnl"/>
        </w:rPr>
      </w:pPr>
    </w:p>
    <w:p w14:paraId="2F780756" w14:textId="2ABE2BD6" w:rsidR="00823AA5" w:rsidRDefault="00823AA5" w:rsidP="003029D3">
      <w:pPr>
        <w:spacing w:after="0" w:line="360" w:lineRule="auto"/>
        <w:ind w:firstLine="709"/>
        <w:jc w:val="both"/>
        <w:rPr>
          <w:rFonts w:cs="Times New Roman"/>
          <w:bCs/>
          <w:szCs w:val="24"/>
          <w:lang w:val="es-ES_tradnl"/>
        </w:rPr>
      </w:pPr>
    </w:p>
    <w:p w14:paraId="5CA4700E" w14:textId="2B6BB595" w:rsidR="00823AA5" w:rsidRDefault="00823AA5" w:rsidP="003029D3">
      <w:pPr>
        <w:spacing w:after="0" w:line="360" w:lineRule="auto"/>
        <w:ind w:firstLine="709"/>
        <w:jc w:val="both"/>
        <w:rPr>
          <w:rFonts w:cs="Times New Roman"/>
          <w:bCs/>
          <w:szCs w:val="24"/>
          <w:lang w:val="es-ES_tradnl"/>
        </w:rPr>
      </w:pPr>
    </w:p>
    <w:p w14:paraId="5E21EF91" w14:textId="56F070BB" w:rsidR="00823AA5" w:rsidRDefault="00823AA5" w:rsidP="003029D3">
      <w:pPr>
        <w:spacing w:after="0" w:line="360" w:lineRule="auto"/>
        <w:ind w:firstLine="709"/>
        <w:jc w:val="both"/>
        <w:rPr>
          <w:rFonts w:cs="Times New Roman"/>
          <w:bCs/>
          <w:szCs w:val="24"/>
          <w:lang w:val="es-ES_tradnl"/>
        </w:rPr>
      </w:pPr>
    </w:p>
    <w:p w14:paraId="612194B7" w14:textId="60532810" w:rsidR="00823AA5" w:rsidRDefault="00823AA5" w:rsidP="003029D3">
      <w:pPr>
        <w:spacing w:after="0" w:line="360" w:lineRule="auto"/>
        <w:ind w:firstLine="709"/>
        <w:jc w:val="both"/>
        <w:rPr>
          <w:rFonts w:cs="Times New Roman"/>
          <w:bCs/>
          <w:szCs w:val="24"/>
          <w:lang w:val="es-ES_tradnl"/>
        </w:rPr>
      </w:pPr>
    </w:p>
    <w:p w14:paraId="7134EA1E" w14:textId="160667DA" w:rsidR="00823AA5" w:rsidRDefault="00823AA5" w:rsidP="003029D3">
      <w:pPr>
        <w:spacing w:after="0" w:line="360" w:lineRule="auto"/>
        <w:ind w:firstLine="709"/>
        <w:jc w:val="both"/>
        <w:rPr>
          <w:rFonts w:cs="Times New Roman"/>
          <w:bCs/>
          <w:szCs w:val="24"/>
          <w:lang w:val="es-ES_tradnl"/>
        </w:rPr>
      </w:pPr>
    </w:p>
    <w:p w14:paraId="0ECADFDA" w14:textId="17FA76E1" w:rsidR="00823AA5" w:rsidRDefault="00823AA5" w:rsidP="003029D3">
      <w:pPr>
        <w:spacing w:after="0" w:line="360" w:lineRule="auto"/>
        <w:ind w:firstLine="709"/>
        <w:jc w:val="both"/>
        <w:rPr>
          <w:rFonts w:cs="Times New Roman"/>
          <w:bCs/>
          <w:szCs w:val="24"/>
          <w:lang w:val="es-ES_tradnl"/>
        </w:rPr>
      </w:pPr>
    </w:p>
    <w:p w14:paraId="7EAF508E" w14:textId="77777777" w:rsidR="00823AA5" w:rsidRPr="00F04068" w:rsidRDefault="00823AA5" w:rsidP="003029D3">
      <w:pPr>
        <w:spacing w:after="0" w:line="360" w:lineRule="auto"/>
        <w:ind w:firstLine="709"/>
        <w:jc w:val="both"/>
        <w:rPr>
          <w:rFonts w:cs="Times New Roman"/>
          <w:bCs/>
          <w:szCs w:val="24"/>
          <w:lang w:val="es-ES_tradnl"/>
        </w:rPr>
      </w:pPr>
    </w:p>
    <w:p w14:paraId="040F792E" w14:textId="7EEB5F37" w:rsidR="00FF6FAF" w:rsidRPr="00F04068" w:rsidRDefault="00FF6FAF" w:rsidP="00823AA5">
      <w:pPr>
        <w:spacing w:after="0" w:line="360" w:lineRule="auto"/>
        <w:jc w:val="center"/>
        <w:rPr>
          <w:rFonts w:cs="Times New Roman"/>
          <w:bCs/>
          <w:szCs w:val="24"/>
          <w:lang w:val="es-ES_tradnl"/>
        </w:rPr>
      </w:pPr>
      <w:r w:rsidRPr="00F04068">
        <w:rPr>
          <w:rFonts w:cs="Times New Roman"/>
          <w:b/>
          <w:szCs w:val="24"/>
          <w:lang w:val="es-ES_tradnl"/>
        </w:rPr>
        <w:lastRenderedPageBreak/>
        <w:t>Tabla 4.</w:t>
      </w:r>
      <w:r w:rsidRPr="00F04068">
        <w:rPr>
          <w:rFonts w:cs="Times New Roman"/>
          <w:bCs/>
          <w:szCs w:val="24"/>
          <w:lang w:val="es-ES_tradnl"/>
        </w:rPr>
        <w:t xml:space="preserve"> Propuesta de adición al artículo 4 de la Constitución Política de los Estados Unidos Mexicanos</w:t>
      </w:r>
    </w:p>
    <w:tbl>
      <w:tblPr>
        <w:tblStyle w:val="Tablaconcuadrcula"/>
        <w:tblW w:w="0" w:type="auto"/>
        <w:jc w:val="center"/>
        <w:tblLook w:val="04A0" w:firstRow="1" w:lastRow="0" w:firstColumn="1" w:lastColumn="0" w:noHBand="0" w:noVBand="1"/>
      </w:tblPr>
      <w:tblGrid>
        <w:gridCol w:w="4786"/>
        <w:gridCol w:w="4253"/>
      </w:tblGrid>
      <w:tr w:rsidR="00F04068" w:rsidRPr="00823AA5" w14:paraId="2C153B66" w14:textId="77777777" w:rsidTr="00823AA5">
        <w:trPr>
          <w:jc w:val="center"/>
        </w:trPr>
        <w:tc>
          <w:tcPr>
            <w:tcW w:w="4786" w:type="dxa"/>
          </w:tcPr>
          <w:p w14:paraId="60CB2800" w14:textId="77777777" w:rsidR="006B7FB5" w:rsidRPr="00823AA5" w:rsidRDefault="006B7FB5" w:rsidP="003029D3">
            <w:pPr>
              <w:spacing w:line="360" w:lineRule="auto"/>
              <w:jc w:val="both"/>
              <w:rPr>
                <w:rFonts w:cs="Times New Roman"/>
                <w:bCs/>
              </w:rPr>
            </w:pPr>
            <w:r w:rsidRPr="00823AA5">
              <w:rPr>
                <w:rFonts w:cs="Times New Roman"/>
                <w:bCs/>
              </w:rPr>
              <w:t>Texto vigente</w:t>
            </w:r>
          </w:p>
        </w:tc>
        <w:tc>
          <w:tcPr>
            <w:tcW w:w="4253" w:type="dxa"/>
          </w:tcPr>
          <w:p w14:paraId="6CCA686E" w14:textId="77777777" w:rsidR="006B7FB5" w:rsidRPr="00823AA5" w:rsidRDefault="006B7FB5" w:rsidP="003029D3">
            <w:pPr>
              <w:spacing w:line="360" w:lineRule="auto"/>
              <w:jc w:val="both"/>
              <w:rPr>
                <w:rFonts w:cs="Times New Roman"/>
                <w:bCs/>
              </w:rPr>
            </w:pPr>
            <w:r w:rsidRPr="00823AA5">
              <w:rPr>
                <w:rFonts w:cs="Times New Roman"/>
                <w:bCs/>
              </w:rPr>
              <w:t xml:space="preserve">Texto propuesto </w:t>
            </w:r>
          </w:p>
        </w:tc>
      </w:tr>
      <w:tr w:rsidR="00F04068" w:rsidRPr="00823AA5" w14:paraId="0203835D" w14:textId="77777777" w:rsidTr="00823AA5">
        <w:trPr>
          <w:jc w:val="center"/>
        </w:trPr>
        <w:tc>
          <w:tcPr>
            <w:tcW w:w="4786" w:type="dxa"/>
          </w:tcPr>
          <w:p w14:paraId="6D076E62" w14:textId="26B0B2B9" w:rsidR="006B7FB5" w:rsidRPr="00823AA5" w:rsidRDefault="006B7FB5" w:rsidP="003029D3">
            <w:pPr>
              <w:autoSpaceDE w:val="0"/>
              <w:autoSpaceDN w:val="0"/>
              <w:adjustRightInd w:val="0"/>
              <w:spacing w:line="360" w:lineRule="auto"/>
              <w:jc w:val="both"/>
              <w:rPr>
                <w:rFonts w:cs="Times New Roman"/>
                <w:bCs/>
                <w:lang w:val="es-ES"/>
              </w:rPr>
            </w:pPr>
            <w:r w:rsidRPr="00823AA5">
              <w:rPr>
                <w:rFonts w:cs="Times New Roman"/>
                <w:bCs/>
                <w:lang w:val="es-ES"/>
              </w:rPr>
              <w:t xml:space="preserve">Artículo 4º, párrafo V </w:t>
            </w:r>
            <w:r w:rsidR="00E56877" w:rsidRPr="00823AA5">
              <w:rPr>
                <w:rFonts w:cs="Times New Roman"/>
                <w:bCs/>
                <w:lang w:val="es-ES"/>
              </w:rPr>
              <w:t xml:space="preserve">(…) </w:t>
            </w:r>
            <w:r w:rsidRPr="00823AA5">
              <w:rPr>
                <w:rFonts w:cs="Times New Roman"/>
                <w:bCs/>
                <w:lang w:val="es-ES"/>
              </w:rPr>
              <w:t>Toda persona tiene derecho a un medio ambiente sano para su desarrollo y bienestar. El Estado garantizará el respeto a este derecho. El daño y deterioro ambiental generará responsabilidad para quien lo provoque en términos de lo dispuesto por la ley</w:t>
            </w:r>
            <w:r w:rsidR="003029D3" w:rsidRPr="00823AA5">
              <w:rPr>
                <w:rFonts w:cs="Times New Roman"/>
                <w:bCs/>
                <w:lang w:val="es-ES"/>
              </w:rPr>
              <w:t>.</w:t>
            </w:r>
          </w:p>
        </w:tc>
        <w:tc>
          <w:tcPr>
            <w:tcW w:w="4253" w:type="dxa"/>
          </w:tcPr>
          <w:p w14:paraId="51228C7A" w14:textId="1F3CD89F" w:rsidR="006B7FB5" w:rsidRPr="00823AA5" w:rsidRDefault="006B7FB5" w:rsidP="003029D3">
            <w:pPr>
              <w:autoSpaceDE w:val="0"/>
              <w:autoSpaceDN w:val="0"/>
              <w:adjustRightInd w:val="0"/>
              <w:spacing w:line="360" w:lineRule="auto"/>
              <w:jc w:val="both"/>
              <w:rPr>
                <w:rFonts w:cs="Times New Roman"/>
                <w:bCs/>
                <w:lang w:val="es-ES"/>
              </w:rPr>
            </w:pPr>
            <w:r w:rsidRPr="00823AA5">
              <w:rPr>
                <w:rFonts w:cs="Times New Roman"/>
                <w:bCs/>
              </w:rPr>
              <w:t>Artículo 4º,</w:t>
            </w:r>
            <w:r w:rsidRPr="00823AA5">
              <w:rPr>
                <w:rFonts w:cs="Times New Roman"/>
                <w:bCs/>
                <w:lang w:val="es-ES"/>
              </w:rPr>
              <w:t xml:space="preserve"> párrafo V </w:t>
            </w:r>
            <w:r w:rsidR="00E56877" w:rsidRPr="00823AA5">
              <w:rPr>
                <w:rFonts w:cs="Times New Roman"/>
                <w:bCs/>
                <w:lang w:val="es-ES"/>
              </w:rPr>
              <w:t>(...)</w:t>
            </w:r>
            <w:r w:rsidR="00E56877" w:rsidRPr="00823AA5">
              <w:rPr>
                <w:rFonts w:cs="Times New Roman"/>
                <w:bCs/>
              </w:rPr>
              <w:t xml:space="preserve"> </w:t>
            </w:r>
            <w:r w:rsidRPr="00823AA5">
              <w:rPr>
                <w:rFonts w:cs="Times New Roman"/>
                <w:bCs/>
                <w:lang w:val="es-ES"/>
              </w:rPr>
              <w:t>Toda persona tiene derecho a un medio ambiente sano para su desarrollo y bienestar. El Estado garantizará el respeto a este derecho. El daño y deterioro ambiental generará responsabilidad para quien lo provoque en términos de lo dispuesto por la ley.</w:t>
            </w:r>
          </w:p>
          <w:p w14:paraId="7CEEB454" w14:textId="77777777" w:rsidR="003029D3" w:rsidRPr="00823AA5" w:rsidRDefault="003029D3" w:rsidP="003029D3">
            <w:pPr>
              <w:autoSpaceDE w:val="0"/>
              <w:autoSpaceDN w:val="0"/>
              <w:adjustRightInd w:val="0"/>
              <w:spacing w:line="360" w:lineRule="auto"/>
              <w:jc w:val="both"/>
              <w:rPr>
                <w:rFonts w:cs="Times New Roman"/>
                <w:bCs/>
                <w:lang w:val="es-ES"/>
              </w:rPr>
            </w:pPr>
          </w:p>
          <w:p w14:paraId="35740D4C" w14:textId="7C4F162A" w:rsidR="006B7FB5" w:rsidRPr="00823AA5" w:rsidRDefault="006B7FB5" w:rsidP="003029D3">
            <w:pPr>
              <w:spacing w:line="360" w:lineRule="auto"/>
              <w:jc w:val="both"/>
              <w:rPr>
                <w:rFonts w:cs="Times New Roman"/>
                <w:bCs/>
                <w:lang w:val="es-ES"/>
              </w:rPr>
            </w:pPr>
            <w:r w:rsidRPr="00823AA5">
              <w:rPr>
                <w:rFonts w:cs="Times New Roman"/>
                <w:bCs/>
                <w:lang w:val="es-ES"/>
              </w:rPr>
              <w:t>La presente Constitución otorga la calidad de sujetos de derecho a los seres sintientes y le reconoce el derecho a la vida, a la libertad, al no maltrato y a la salud.</w:t>
            </w:r>
            <w:r w:rsidR="001C431A" w:rsidRPr="00823AA5">
              <w:rPr>
                <w:rFonts w:cs="Times New Roman"/>
                <w:bCs/>
                <w:lang w:val="es-ES"/>
              </w:rPr>
              <w:t xml:space="preserve"> </w:t>
            </w:r>
          </w:p>
          <w:p w14:paraId="5B07B90B" w14:textId="77777777" w:rsidR="003029D3" w:rsidRPr="00823AA5" w:rsidRDefault="003029D3" w:rsidP="003029D3">
            <w:pPr>
              <w:spacing w:line="360" w:lineRule="auto"/>
              <w:jc w:val="both"/>
              <w:rPr>
                <w:rFonts w:cs="Times New Roman"/>
                <w:bCs/>
                <w:lang w:val="es-ES"/>
              </w:rPr>
            </w:pPr>
          </w:p>
          <w:p w14:paraId="402EE271" w14:textId="77777777" w:rsidR="006B7FB5" w:rsidRPr="00823AA5" w:rsidRDefault="006B7FB5" w:rsidP="003029D3">
            <w:pPr>
              <w:spacing w:line="360" w:lineRule="auto"/>
              <w:jc w:val="both"/>
              <w:rPr>
                <w:rFonts w:eastAsia="Times New Roman" w:cs="Times New Roman"/>
                <w:bCs/>
              </w:rPr>
            </w:pPr>
            <w:r w:rsidRPr="00823AA5">
              <w:rPr>
                <w:rFonts w:eastAsia="Times New Roman" w:cs="Times New Roman"/>
                <w:bCs/>
              </w:rPr>
              <w:t>Las normas relativas a los derechos de los seres sintientes se interpretarán de conformidad con esta Constitución y con los tratados internacionales de la materia favoreciendo en todo tiempo a estos seres la protección más amplia.</w:t>
            </w:r>
          </w:p>
          <w:p w14:paraId="4DCD1AED" w14:textId="77777777" w:rsidR="003029D3" w:rsidRPr="00823AA5" w:rsidRDefault="003029D3" w:rsidP="003029D3">
            <w:pPr>
              <w:spacing w:line="360" w:lineRule="auto"/>
              <w:jc w:val="both"/>
              <w:rPr>
                <w:rFonts w:eastAsia="Times New Roman" w:cs="Times New Roman"/>
                <w:bCs/>
              </w:rPr>
            </w:pPr>
          </w:p>
          <w:p w14:paraId="61B1EDFA" w14:textId="2E976A82" w:rsidR="006B7FB5" w:rsidRPr="00823AA5" w:rsidRDefault="006B7FB5" w:rsidP="003029D3">
            <w:pPr>
              <w:autoSpaceDE w:val="0"/>
              <w:autoSpaceDN w:val="0"/>
              <w:adjustRightInd w:val="0"/>
              <w:spacing w:line="360" w:lineRule="auto"/>
              <w:jc w:val="both"/>
              <w:rPr>
                <w:rFonts w:cs="Times New Roman"/>
                <w:bCs/>
              </w:rPr>
            </w:pPr>
            <w:r w:rsidRPr="00823AA5">
              <w:rPr>
                <w:rFonts w:eastAsia="Times New Roman" w:cs="Times New Roman"/>
                <w:bCs/>
              </w:rPr>
              <w:t xml:space="preserve">Todas las autoridades, en el ámbito de sus competencias, tienen la obligación de promover, respetar, proteger y garantizar los derechos de los seres sintientes de conformidad con el principio de progresividad. En consecuencia, el Estado deberá prevenir, investigar, sancionar administrativa y penalmente y </w:t>
            </w:r>
            <w:r w:rsidRPr="00823AA5">
              <w:rPr>
                <w:rFonts w:eastAsia="Times New Roman" w:cs="Times New Roman"/>
                <w:bCs/>
              </w:rPr>
              <w:lastRenderedPageBreak/>
              <w:t>reparar las violaciones a sus derechos, en los términos que establezca la ley.</w:t>
            </w:r>
            <w:r w:rsidRPr="00823AA5">
              <w:rPr>
                <w:rFonts w:cs="Times New Roman"/>
                <w:bCs/>
                <w:lang w:val="es-ES"/>
              </w:rPr>
              <w:t xml:space="preserve"> </w:t>
            </w:r>
          </w:p>
        </w:tc>
      </w:tr>
    </w:tbl>
    <w:p w14:paraId="18B45899" w14:textId="279EBDD7" w:rsidR="00DA52BA" w:rsidRPr="00F04068" w:rsidRDefault="003D234A" w:rsidP="003029D3">
      <w:pPr>
        <w:suppressAutoHyphens/>
        <w:spacing w:after="0" w:line="360" w:lineRule="auto"/>
        <w:ind w:left="11"/>
        <w:jc w:val="center"/>
        <w:rPr>
          <w:rFonts w:eastAsia="Calibri" w:cs="Times New Roman"/>
          <w:noProof/>
          <w:szCs w:val="24"/>
          <w:lang w:eastAsia="zh-CN"/>
        </w:rPr>
      </w:pPr>
      <w:r w:rsidRPr="00F04068">
        <w:rPr>
          <w:rFonts w:cs="Times New Roman"/>
          <w:b/>
          <w:bCs/>
          <w:szCs w:val="24"/>
          <w:lang w:val="es-ES_tradnl"/>
        </w:rPr>
        <w:lastRenderedPageBreak/>
        <w:t xml:space="preserve">Fuente: </w:t>
      </w:r>
      <w:r w:rsidR="00577D48" w:rsidRPr="00F04068">
        <w:rPr>
          <w:rFonts w:cs="Times New Roman"/>
          <w:bCs/>
          <w:szCs w:val="24"/>
          <w:lang w:val="es-ES_tradnl"/>
        </w:rPr>
        <w:t xml:space="preserve">Elaboración propia </w:t>
      </w:r>
      <w:r w:rsidR="00AB30A4">
        <w:rPr>
          <w:rFonts w:cs="Times New Roman"/>
          <w:bCs/>
          <w:szCs w:val="24"/>
          <w:lang w:val="es-ES_tradnl"/>
        </w:rPr>
        <w:t>con base en la</w:t>
      </w:r>
      <w:r w:rsidR="00577D48" w:rsidRPr="00F04068">
        <w:rPr>
          <w:rFonts w:cs="Times New Roman"/>
          <w:b/>
          <w:bCs/>
          <w:szCs w:val="24"/>
          <w:lang w:val="es-ES_tradnl"/>
        </w:rPr>
        <w:t xml:space="preserve"> </w:t>
      </w:r>
      <w:r w:rsidR="00DA52BA" w:rsidRPr="00F04068">
        <w:rPr>
          <w:rFonts w:eastAsia="Calibri" w:cs="Times New Roman"/>
          <w:noProof/>
          <w:szCs w:val="24"/>
          <w:lang w:eastAsia="zh-CN"/>
        </w:rPr>
        <w:t xml:space="preserve">Constitución Política de los Estados Unidos Mexicanos </w:t>
      </w:r>
    </w:p>
    <w:p w14:paraId="073D96BB" w14:textId="77777777" w:rsidR="00DF4C77" w:rsidRPr="00F04068" w:rsidRDefault="00DF4C77" w:rsidP="003029D3">
      <w:pPr>
        <w:spacing w:after="0" w:line="360" w:lineRule="auto"/>
        <w:ind w:firstLine="709"/>
        <w:jc w:val="center"/>
        <w:rPr>
          <w:rFonts w:cs="Times New Roman"/>
          <w:b/>
          <w:szCs w:val="24"/>
          <w:lang w:val="es-ES_tradnl"/>
        </w:rPr>
      </w:pPr>
    </w:p>
    <w:p w14:paraId="74D703E1" w14:textId="0FE5B4EB" w:rsidR="00D16E8D" w:rsidRPr="00F04068" w:rsidRDefault="00D16E8D" w:rsidP="00823AA5">
      <w:pPr>
        <w:spacing w:after="0" w:line="360" w:lineRule="auto"/>
        <w:jc w:val="center"/>
        <w:rPr>
          <w:rFonts w:cs="Times New Roman"/>
          <w:bCs/>
          <w:szCs w:val="24"/>
          <w:lang w:val="es-ES_tradnl"/>
        </w:rPr>
      </w:pPr>
      <w:r w:rsidRPr="00F04068">
        <w:rPr>
          <w:rFonts w:cs="Times New Roman"/>
          <w:b/>
          <w:szCs w:val="24"/>
          <w:lang w:val="es-ES_tradnl"/>
        </w:rPr>
        <w:t>Tabla 5.</w:t>
      </w:r>
      <w:r w:rsidRPr="00F04068">
        <w:rPr>
          <w:rFonts w:cs="Times New Roman"/>
          <w:bCs/>
          <w:szCs w:val="24"/>
          <w:lang w:val="es-ES_tradnl"/>
        </w:rPr>
        <w:t xml:space="preserve"> Propuesta de modificación de cómo deben llamarse las leyes que protegen los derechos de los seres sintientes y cuáles de ellos deben ser reconocidos como sujetos de derecho</w:t>
      </w:r>
    </w:p>
    <w:tbl>
      <w:tblPr>
        <w:tblStyle w:val="Tablaconcuadrcula"/>
        <w:tblW w:w="0" w:type="auto"/>
        <w:tblLook w:val="04A0" w:firstRow="1" w:lastRow="0" w:firstColumn="1" w:lastColumn="0" w:noHBand="0" w:noVBand="1"/>
      </w:tblPr>
      <w:tblGrid>
        <w:gridCol w:w="4786"/>
        <w:gridCol w:w="4253"/>
      </w:tblGrid>
      <w:tr w:rsidR="00F04068" w:rsidRPr="00823AA5" w14:paraId="356F83E1" w14:textId="77777777" w:rsidTr="00B14921">
        <w:tc>
          <w:tcPr>
            <w:tcW w:w="4786" w:type="dxa"/>
          </w:tcPr>
          <w:p w14:paraId="7854E073" w14:textId="77777777" w:rsidR="006B7FB5" w:rsidRPr="00823AA5" w:rsidRDefault="006B7FB5" w:rsidP="003029D3">
            <w:pPr>
              <w:spacing w:line="360" w:lineRule="auto"/>
              <w:jc w:val="both"/>
              <w:rPr>
                <w:rFonts w:cs="Times New Roman"/>
              </w:rPr>
            </w:pPr>
            <w:r w:rsidRPr="00823AA5">
              <w:rPr>
                <w:rFonts w:cs="Times New Roman"/>
              </w:rPr>
              <w:t>Denominación actual</w:t>
            </w:r>
          </w:p>
        </w:tc>
        <w:tc>
          <w:tcPr>
            <w:tcW w:w="4253" w:type="dxa"/>
          </w:tcPr>
          <w:p w14:paraId="6B339888" w14:textId="77777777" w:rsidR="006B7FB5" w:rsidRPr="00823AA5" w:rsidRDefault="006B7FB5" w:rsidP="003029D3">
            <w:pPr>
              <w:spacing w:line="360" w:lineRule="auto"/>
              <w:jc w:val="both"/>
              <w:rPr>
                <w:rFonts w:cs="Times New Roman"/>
              </w:rPr>
            </w:pPr>
            <w:r w:rsidRPr="00823AA5">
              <w:rPr>
                <w:rFonts w:cs="Times New Roman"/>
              </w:rPr>
              <w:t>Denominación propuesta</w:t>
            </w:r>
          </w:p>
        </w:tc>
      </w:tr>
      <w:tr w:rsidR="00F04068" w:rsidRPr="00823AA5" w14:paraId="2EC4AABD" w14:textId="77777777" w:rsidTr="00B14921">
        <w:tc>
          <w:tcPr>
            <w:tcW w:w="4786" w:type="dxa"/>
          </w:tcPr>
          <w:p w14:paraId="12232CED" w14:textId="77777777" w:rsidR="006B7FB5" w:rsidRPr="00823AA5" w:rsidRDefault="006B7FB5" w:rsidP="003029D3">
            <w:pPr>
              <w:spacing w:line="360" w:lineRule="auto"/>
              <w:jc w:val="both"/>
              <w:rPr>
                <w:rFonts w:cs="Times New Roman"/>
              </w:rPr>
            </w:pPr>
            <w:r w:rsidRPr="00823AA5">
              <w:rPr>
                <w:rFonts w:cs="Times New Roman"/>
              </w:rPr>
              <w:t xml:space="preserve">Leyes de Protección a los Animales </w:t>
            </w:r>
          </w:p>
        </w:tc>
        <w:tc>
          <w:tcPr>
            <w:tcW w:w="4253" w:type="dxa"/>
          </w:tcPr>
          <w:p w14:paraId="6A7F3FEF" w14:textId="77777777" w:rsidR="006B7FB5" w:rsidRPr="00823AA5" w:rsidRDefault="006B7FB5" w:rsidP="003029D3">
            <w:pPr>
              <w:spacing w:line="360" w:lineRule="auto"/>
              <w:jc w:val="both"/>
              <w:rPr>
                <w:rFonts w:cs="Times New Roman"/>
              </w:rPr>
            </w:pPr>
            <w:r w:rsidRPr="00823AA5">
              <w:rPr>
                <w:rFonts w:cs="Times New Roman"/>
              </w:rPr>
              <w:t>Leyes de Protección a los Seres Sintientes</w:t>
            </w:r>
          </w:p>
        </w:tc>
      </w:tr>
      <w:tr w:rsidR="00F04068" w:rsidRPr="00823AA5" w14:paraId="09785E99" w14:textId="77777777" w:rsidTr="00B14921">
        <w:tc>
          <w:tcPr>
            <w:tcW w:w="4786" w:type="dxa"/>
          </w:tcPr>
          <w:p w14:paraId="49D6D240" w14:textId="77777777" w:rsidR="006B7FB5" w:rsidRPr="00823AA5" w:rsidRDefault="006B7FB5" w:rsidP="003029D3">
            <w:pPr>
              <w:autoSpaceDE w:val="0"/>
              <w:autoSpaceDN w:val="0"/>
              <w:adjustRightInd w:val="0"/>
              <w:spacing w:line="360" w:lineRule="auto"/>
              <w:jc w:val="both"/>
              <w:rPr>
                <w:rFonts w:cs="Times New Roman"/>
              </w:rPr>
            </w:pPr>
          </w:p>
        </w:tc>
        <w:tc>
          <w:tcPr>
            <w:tcW w:w="4253" w:type="dxa"/>
          </w:tcPr>
          <w:p w14:paraId="514CC6ED" w14:textId="73A2B2AE" w:rsidR="006B7FB5" w:rsidRPr="00823AA5" w:rsidRDefault="006B7FB5" w:rsidP="003029D3">
            <w:pPr>
              <w:spacing w:line="360" w:lineRule="auto"/>
              <w:jc w:val="both"/>
              <w:rPr>
                <w:rFonts w:cs="Times New Roman"/>
              </w:rPr>
            </w:pPr>
            <w:r w:rsidRPr="00823AA5">
              <w:rPr>
                <w:rFonts w:eastAsia="Times New Roman" w:cs="Times New Roman"/>
              </w:rPr>
              <w:t xml:space="preserve">I. Domésticos; II. Abandonados; III. Ferales; IV. Deportivos; V. Adiestrados; VI. Perros de Asistencia; VII. Para espectáculos; VIII. Para exhibición; IX. Para monta, carga y tiro; X. Ecuestre; XI. Para abasto; XII. Para medicina tradicional; y XIII. Para utilización en investigación científica XIV. Seguridad y Guarda; XV. </w:t>
            </w:r>
            <w:proofErr w:type="spellStart"/>
            <w:r w:rsidRPr="00823AA5">
              <w:rPr>
                <w:rFonts w:eastAsia="Times New Roman" w:cs="Times New Roman"/>
              </w:rPr>
              <w:t>Animalterap</w:t>
            </w:r>
            <w:r w:rsidR="00AB30A4" w:rsidRPr="00823AA5">
              <w:rPr>
                <w:rFonts w:eastAsia="Times New Roman" w:cs="Times New Roman"/>
              </w:rPr>
              <w:t>i</w:t>
            </w:r>
            <w:r w:rsidRPr="00823AA5">
              <w:rPr>
                <w:rFonts w:eastAsia="Times New Roman" w:cs="Times New Roman"/>
              </w:rPr>
              <w:t>a</w:t>
            </w:r>
            <w:proofErr w:type="spellEnd"/>
            <w:r w:rsidRPr="00823AA5">
              <w:rPr>
                <w:rFonts w:eastAsia="Times New Roman" w:cs="Times New Roman"/>
              </w:rPr>
              <w:t>; XVI. Silvestres, y XVII. Acuarios y Delfinarios; XVIII. Mamíferos.</w:t>
            </w:r>
          </w:p>
        </w:tc>
      </w:tr>
    </w:tbl>
    <w:p w14:paraId="3B987FAC" w14:textId="7A4EA3F1" w:rsidR="003D234A" w:rsidRPr="00F04068" w:rsidRDefault="003D234A" w:rsidP="003029D3">
      <w:pPr>
        <w:spacing w:after="0" w:line="360" w:lineRule="auto"/>
        <w:jc w:val="center"/>
        <w:rPr>
          <w:rFonts w:eastAsia="Calibri" w:cs="Times New Roman"/>
          <w:noProof/>
          <w:szCs w:val="24"/>
          <w:lang w:eastAsia="zh-CN"/>
        </w:rPr>
      </w:pPr>
      <w:r w:rsidRPr="00406A4A">
        <w:rPr>
          <w:rFonts w:cs="Times New Roman"/>
          <w:szCs w:val="24"/>
          <w:lang w:val="es-ES_tradnl"/>
        </w:rPr>
        <w:t>Fuente:</w:t>
      </w:r>
      <w:r w:rsidRPr="00F04068">
        <w:rPr>
          <w:rFonts w:cs="Times New Roman"/>
          <w:bCs/>
          <w:szCs w:val="24"/>
          <w:lang w:val="es-ES_tradnl"/>
        </w:rPr>
        <w:t xml:space="preserve"> </w:t>
      </w:r>
      <w:r w:rsidR="001D22BD" w:rsidRPr="00F04068">
        <w:rPr>
          <w:rFonts w:cs="Times New Roman"/>
          <w:bCs/>
          <w:szCs w:val="24"/>
          <w:lang w:val="es-ES_tradnl"/>
        </w:rPr>
        <w:t xml:space="preserve">Elaboración propia con </w:t>
      </w:r>
      <w:r w:rsidR="005A092A">
        <w:rPr>
          <w:rFonts w:cs="Times New Roman"/>
          <w:bCs/>
          <w:szCs w:val="24"/>
          <w:lang w:val="es-ES_tradnl"/>
        </w:rPr>
        <w:t>base en</w:t>
      </w:r>
      <w:r w:rsidR="001D22BD" w:rsidRPr="00F04068">
        <w:rPr>
          <w:rFonts w:cs="Times New Roman"/>
          <w:bCs/>
          <w:szCs w:val="24"/>
          <w:lang w:val="es-ES_tradnl"/>
        </w:rPr>
        <w:t xml:space="preserve"> la </w:t>
      </w:r>
      <w:r w:rsidR="003549B9" w:rsidRPr="00F04068">
        <w:rPr>
          <w:rFonts w:cs="Times New Roman"/>
          <w:szCs w:val="24"/>
          <w:lang w:val="es-ES_tradnl"/>
        </w:rPr>
        <w:t>LGEEPA</w:t>
      </w:r>
    </w:p>
    <w:p w14:paraId="12FC72CB" w14:textId="26B247FB" w:rsidR="003D234A" w:rsidRDefault="003D234A" w:rsidP="003029D3">
      <w:pPr>
        <w:spacing w:after="0" w:line="360" w:lineRule="auto"/>
        <w:jc w:val="both"/>
        <w:rPr>
          <w:rFonts w:cs="Times New Roman"/>
          <w:bCs/>
          <w:szCs w:val="24"/>
          <w:lang w:val="es-ES_tradnl"/>
        </w:rPr>
      </w:pPr>
    </w:p>
    <w:p w14:paraId="20802D58" w14:textId="7058558B" w:rsidR="00823AA5" w:rsidRDefault="00823AA5" w:rsidP="003029D3">
      <w:pPr>
        <w:spacing w:after="0" w:line="360" w:lineRule="auto"/>
        <w:jc w:val="both"/>
        <w:rPr>
          <w:rFonts w:cs="Times New Roman"/>
          <w:bCs/>
          <w:szCs w:val="24"/>
          <w:lang w:val="es-ES_tradnl"/>
        </w:rPr>
      </w:pPr>
    </w:p>
    <w:p w14:paraId="07D6A7C4" w14:textId="50EEBDD4" w:rsidR="00823AA5" w:rsidRDefault="00823AA5" w:rsidP="003029D3">
      <w:pPr>
        <w:spacing w:after="0" w:line="360" w:lineRule="auto"/>
        <w:jc w:val="both"/>
        <w:rPr>
          <w:rFonts w:cs="Times New Roman"/>
          <w:bCs/>
          <w:szCs w:val="24"/>
          <w:lang w:val="es-ES_tradnl"/>
        </w:rPr>
      </w:pPr>
    </w:p>
    <w:p w14:paraId="71F54D9F" w14:textId="6AAFC445" w:rsidR="00823AA5" w:rsidRDefault="00823AA5" w:rsidP="003029D3">
      <w:pPr>
        <w:spacing w:after="0" w:line="360" w:lineRule="auto"/>
        <w:jc w:val="both"/>
        <w:rPr>
          <w:rFonts w:cs="Times New Roman"/>
          <w:bCs/>
          <w:szCs w:val="24"/>
          <w:lang w:val="es-ES_tradnl"/>
        </w:rPr>
      </w:pPr>
    </w:p>
    <w:p w14:paraId="7409807A" w14:textId="2B92BA5D" w:rsidR="00823AA5" w:rsidRDefault="00823AA5" w:rsidP="003029D3">
      <w:pPr>
        <w:spacing w:after="0" w:line="360" w:lineRule="auto"/>
        <w:jc w:val="both"/>
        <w:rPr>
          <w:rFonts w:cs="Times New Roman"/>
          <w:bCs/>
          <w:szCs w:val="24"/>
          <w:lang w:val="es-ES_tradnl"/>
        </w:rPr>
      </w:pPr>
    </w:p>
    <w:p w14:paraId="370446F2" w14:textId="3A227E7E" w:rsidR="00823AA5" w:rsidRDefault="00823AA5" w:rsidP="003029D3">
      <w:pPr>
        <w:spacing w:after="0" w:line="360" w:lineRule="auto"/>
        <w:jc w:val="both"/>
        <w:rPr>
          <w:rFonts w:cs="Times New Roman"/>
          <w:bCs/>
          <w:szCs w:val="24"/>
          <w:lang w:val="es-ES_tradnl"/>
        </w:rPr>
      </w:pPr>
    </w:p>
    <w:p w14:paraId="585B73AD" w14:textId="47718DC3" w:rsidR="00823AA5" w:rsidRDefault="00823AA5" w:rsidP="003029D3">
      <w:pPr>
        <w:spacing w:after="0" w:line="360" w:lineRule="auto"/>
        <w:jc w:val="both"/>
        <w:rPr>
          <w:rFonts w:cs="Times New Roman"/>
          <w:bCs/>
          <w:szCs w:val="24"/>
          <w:lang w:val="es-ES_tradnl"/>
        </w:rPr>
      </w:pPr>
    </w:p>
    <w:p w14:paraId="6A584A7A" w14:textId="77777777" w:rsidR="00823AA5" w:rsidRPr="00F04068" w:rsidRDefault="00823AA5" w:rsidP="003029D3">
      <w:pPr>
        <w:spacing w:after="0" w:line="360" w:lineRule="auto"/>
        <w:jc w:val="both"/>
        <w:rPr>
          <w:rFonts w:cs="Times New Roman"/>
          <w:bCs/>
          <w:szCs w:val="24"/>
          <w:lang w:val="es-ES_tradnl"/>
        </w:rPr>
      </w:pPr>
    </w:p>
    <w:p w14:paraId="0D21B91E" w14:textId="35F45368" w:rsidR="0056184A" w:rsidRPr="00F04068" w:rsidRDefault="0056184A" w:rsidP="00823AA5">
      <w:pPr>
        <w:spacing w:after="0" w:line="360" w:lineRule="auto"/>
        <w:jc w:val="center"/>
        <w:rPr>
          <w:rFonts w:cs="Times New Roman"/>
          <w:bCs/>
          <w:szCs w:val="24"/>
          <w:lang w:val="es-ES_tradnl"/>
        </w:rPr>
      </w:pPr>
      <w:r w:rsidRPr="00F04068">
        <w:rPr>
          <w:rFonts w:cs="Times New Roman"/>
          <w:b/>
          <w:szCs w:val="24"/>
          <w:lang w:val="es-ES_tradnl"/>
        </w:rPr>
        <w:lastRenderedPageBreak/>
        <w:t>Tabla 6.</w:t>
      </w:r>
      <w:r w:rsidRPr="00F04068">
        <w:rPr>
          <w:rFonts w:cs="Times New Roman"/>
          <w:b/>
          <w:bCs/>
          <w:szCs w:val="24"/>
          <w:lang w:val="es-ES_tradnl"/>
        </w:rPr>
        <w:t xml:space="preserve"> </w:t>
      </w:r>
      <w:r w:rsidRPr="00F04068">
        <w:rPr>
          <w:rFonts w:cs="Times New Roman"/>
          <w:bCs/>
          <w:szCs w:val="24"/>
          <w:lang w:val="es-ES_tradnl"/>
        </w:rPr>
        <w:t>Propuesta de adición al Código Penal Federal para sancionar delitos cometidos contra los seres sintientes</w:t>
      </w:r>
    </w:p>
    <w:tbl>
      <w:tblPr>
        <w:tblStyle w:val="Tablaconcuadrcula"/>
        <w:tblW w:w="0" w:type="auto"/>
        <w:tblLook w:val="04A0" w:firstRow="1" w:lastRow="0" w:firstColumn="1" w:lastColumn="0" w:noHBand="0" w:noVBand="1"/>
      </w:tblPr>
      <w:tblGrid>
        <w:gridCol w:w="4786"/>
        <w:gridCol w:w="4253"/>
      </w:tblGrid>
      <w:tr w:rsidR="00F04068" w:rsidRPr="00823AA5" w14:paraId="41245925" w14:textId="77777777" w:rsidTr="00B14921">
        <w:tc>
          <w:tcPr>
            <w:tcW w:w="4786" w:type="dxa"/>
          </w:tcPr>
          <w:p w14:paraId="2A895884" w14:textId="77777777" w:rsidR="006B7FB5" w:rsidRPr="00823AA5" w:rsidRDefault="006B7FB5" w:rsidP="003029D3">
            <w:pPr>
              <w:spacing w:line="360" w:lineRule="auto"/>
              <w:jc w:val="both"/>
              <w:rPr>
                <w:rFonts w:cs="Times New Roman"/>
              </w:rPr>
            </w:pPr>
            <w:r w:rsidRPr="00823AA5">
              <w:rPr>
                <w:rFonts w:cs="Times New Roman"/>
              </w:rPr>
              <w:t>Denominación vigente</w:t>
            </w:r>
          </w:p>
        </w:tc>
        <w:tc>
          <w:tcPr>
            <w:tcW w:w="4253" w:type="dxa"/>
          </w:tcPr>
          <w:p w14:paraId="721595E5" w14:textId="77777777" w:rsidR="006B7FB5" w:rsidRPr="00823AA5" w:rsidRDefault="006B7FB5" w:rsidP="003029D3">
            <w:pPr>
              <w:spacing w:line="360" w:lineRule="auto"/>
              <w:jc w:val="both"/>
              <w:rPr>
                <w:rFonts w:cs="Times New Roman"/>
              </w:rPr>
            </w:pPr>
            <w:r w:rsidRPr="00823AA5">
              <w:rPr>
                <w:rFonts w:cs="Times New Roman"/>
              </w:rPr>
              <w:t>Denominación propuesta</w:t>
            </w:r>
          </w:p>
        </w:tc>
      </w:tr>
      <w:tr w:rsidR="00F04068" w:rsidRPr="00823AA5" w14:paraId="774197E9" w14:textId="77777777" w:rsidTr="00B14921">
        <w:tc>
          <w:tcPr>
            <w:tcW w:w="4786" w:type="dxa"/>
          </w:tcPr>
          <w:p w14:paraId="2A7CAA19" w14:textId="77777777" w:rsidR="006B7FB5" w:rsidRPr="00823AA5" w:rsidRDefault="006B7FB5" w:rsidP="003029D3">
            <w:pPr>
              <w:spacing w:line="360" w:lineRule="auto"/>
              <w:jc w:val="both"/>
              <w:rPr>
                <w:rFonts w:cs="Times New Roman"/>
              </w:rPr>
            </w:pPr>
            <w:r w:rsidRPr="00823AA5">
              <w:rPr>
                <w:rFonts w:cs="Times New Roman"/>
              </w:rPr>
              <w:t>Código Penal Federal</w:t>
            </w:r>
          </w:p>
          <w:p w14:paraId="0B9649C4" w14:textId="554C033F" w:rsidR="006B7FB5" w:rsidRPr="00823AA5" w:rsidRDefault="00E56877" w:rsidP="003029D3">
            <w:pPr>
              <w:spacing w:line="360" w:lineRule="auto"/>
              <w:rPr>
                <w:rFonts w:eastAsia="Times New Roman" w:cs="Times New Roman"/>
              </w:rPr>
            </w:pPr>
            <w:r w:rsidRPr="00823AA5">
              <w:rPr>
                <w:rFonts w:eastAsia="Times New Roman" w:cs="Times New Roman"/>
              </w:rPr>
              <w:t xml:space="preserve">Título Vigesimoquinto </w:t>
            </w:r>
            <w:r w:rsidR="006B7FB5" w:rsidRPr="00823AA5">
              <w:rPr>
                <w:rFonts w:eastAsia="Times New Roman" w:cs="Times New Roman"/>
              </w:rPr>
              <w:t>Delitos Contra el Ambiente y la Gestión Ambiental</w:t>
            </w:r>
          </w:p>
          <w:p w14:paraId="1F989F06" w14:textId="77777777" w:rsidR="006B7FB5" w:rsidRPr="00823AA5" w:rsidRDefault="006B7FB5" w:rsidP="003029D3">
            <w:pPr>
              <w:spacing w:line="360" w:lineRule="auto"/>
              <w:jc w:val="both"/>
              <w:rPr>
                <w:rFonts w:cs="Times New Roman"/>
              </w:rPr>
            </w:pPr>
          </w:p>
        </w:tc>
        <w:tc>
          <w:tcPr>
            <w:tcW w:w="4253" w:type="dxa"/>
          </w:tcPr>
          <w:p w14:paraId="3D197336" w14:textId="77777777" w:rsidR="006B7FB5" w:rsidRPr="00823AA5" w:rsidRDefault="006B7FB5" w:rsidP="003029D3">
            <w:pPr>
              <w:spacing w:line="360" w:lineRule="auto"/>
              <w:jc w:val="both"/>
              <w:rPr>
                <w:rFonts w:cs="Times New Roman"/>
              </w:rPr>
            </w:pPr>
            <w:r w:rsidRPr="00823AA5">
              <w:rPr>
                <w:rFonts w:cs="Times New Roman"/>
              </w:rPr>
              <w:t>Código Penal Federal</w:t>
            </w:r>
          </w:p>
          <w:p w14:paraId="1465A3C7" w14:textId="178452D4" w:rsidR="006B7FB5" w:rsidRPr="00823AA5" w:rsidRDefault="00E56877" w:rsidP="003029D3">
            <w:pPr>
              <w:spacing w:line="360" w:lineRule="auto"/>
              <w:rPr>
                <w:rFonts w:eastAsia="Times New Roman" w:cs="Times New Roman"/>
              </w:rPr>
            </w:pPr>
            <w:r w:rsidRPr="00823AA5">
              <w:rPr>
                <w:rFonts w:eastAsia="Times New Roman" w:cs="Times New Roman"/>
              </w:rPr>
              <w:t xml:space="preserve">Título Vigesimoquinto </w:t>
            </w:r>
            <w:r w:rsidR="006B7FB5" w:rsidRPr="00823AA5">
              <w:rPr>
                <w:rFonts w:eastAsia="Times New Roman" w:cs="Times New Roman"/>
              </w:rPr>
              <w:t>Delitos Contra el Ambiente, la Gestión Ambiental y los Seres Sintientes</w:t>
            </w:r>
          </w:p>
          <w:p w14:paraId="1A48D5DF" w14:textId="77777777" w:rsidR="006B7FB5" w:rsidRPr="00823AA5" w:rsidRDefault="006B7FB5" w:rsidP="003029D3">
            <w:pPr>
              <w:spacing w:line="360" w:lineRule="auto"/>
              <w:jc w:val="both"/>
              <w:rPr>
                <w:rFonts w:cs="Times New Roman"/>
              </w:rPr>
            </w:pPr>
          </w:p>
        </w:tc>
      </w:tr>
      <w:tr w:rsidR="00F04068" w:rsidRPr="00823AA5" w14:paraId="74CDFB4D" w14:textId="77777777" w:rsidTr="00B14921">
        <w:tc>
          <w:tcPr>
            <w:tcW w:w="4786" w:type="dxa"/>
          </w:tcPr>
          <w:p w14:paraId="2A6DC5EC" w14:textId="77777777" w:rsidR="006B7FB5" w:rsidRPr="00823AA5" w:rsidRDefault="006B7FB5" w:rsidP="003029D3">
            <w:pPr>
              <w:spacing w:line="360" w:lineRule="auto"/>
              <w:rPr>
                <w:rFonts w:cs="Times New Roman"/>
              </w:rPr>
            </w:pPr>
          </w:p>
        </w:tc>
        <w:tc>
          <w:tcPr>
            <w:tcW w:w="4253" w:type="dxa"/>
          </w:tcPr>
          <w:p w14:paraId="504EC760" w14:textId="4A6A4ABC" w:rsidR="006B7FB5" w:rsidRPr="00823AA5" w:rsidRDefault="006B7FB5" w:rsidP="003029D3">
            <w:pPr>
              <w:spacing w:line="360" w:lineRule="auto"/>
              <w:jc w:val="both"/>
              <w:rPr>
                <w:rFonts w:eastAsia="Times New Roman" w:cs="Times New Roman"/>
              </w:rPr>
            </w:pPr>
            <w:r w:rsidRPr="00823AA5">
              <w:rPr>
                <w:rFonts w:eastAsia="Times New Roman" w:cs="Times New Roman"/>
              </w:rPr>
              <w:t>Artículo 420 Bis. Se impondrá pena de seis meses a ocho años de prisión y el equivalente de doscientos a dos mil días multa a quien:</w:t>
            </w:r>
          </w:p>
          <w:p w14:paraId="5A876BED" w14:textId="77777777" w:rsidR="00E56877" w:rsidRPr="00823AA5" w:rsidRDefault="00E56877" w:rsidP="003029D3">
            <w:pPr>
              <w:spacing w:line="360" w:lineRule="auto"/>
              <w:jc w:val="both"/>
              <w:rPr>
                <w:rFonts w:eastAsia="Times New Roman" w:cs="Times New Roman"/>
              </w:rPr>
            </w:pPr>
          </w:p>
          <w:p w14:paraId="79438324" w14:textId="77777777" w:rsidR="006B7FB5" w:rsidRPr="00823AA5" w:rsidRDefault="006B7FB5" w:rsidP="00406A4A">
            <w:pPr>
              <w:spacing w:line="360" w:lineRule="auto"/>
              <w:ind w:left="321"/>
              <w:jc w:val="both"/>
              <w:rPr>
                <w:rFonts w:eastAsia="Times New Roman" w:cs="Times New Roman"/>
                <w:i/>
                <w:iCs/>
              </w:rPr>
            </w:pPr>
            <w:r w:rsidRPr="00823AA5">
              <w:rPr>
                <w:rFonts w:eastAsia="Times New Roman" w:cs="Times New Roman"/>
                <w:i/>
                <w:iCs/>
              </w:rPr>
              <w:t>Abandone sin causa justificada a un ser sintiente, que esté bajo su cuidado, maltrate, infrinja daño, capture, lesione o prive de la vida.</w:t>
            </w:r>
          </w:p>
          <w:p w14:paraId="4212E4F4" w14:textId="77777777" w:rsidR="00E56877" w:rsidRPr="00823AA5" w:rsidRDefault="00E56877" w:rsidP="003029D3">
            <w:pPr>
              <w:spacing w:line="360" w:lineRule="auto"/>
              <w:jc w:val="both"/>
              <w:rPr>
                <w:rFonts w:eastAsia="Times New Roman" w:cs="Times New Roman"/>
                <w:i/>
                <w:iCs/>
              </w:rPr>
            </w:pPr>
          </w:p>
          <w:p w14:paraId="2E0AF10B" w14:textId="77777777" w:rsidR="006B7FB5" w:rsidRPr="00823AA5" w:rsidRDefault="006B7FB5" w:rsidP="003029D3">
            <w:pPr>
              <w:spacing w:line="360" w:lineRule="auto"/>
              <w:jc w:val="both"/>
              <w:rPr>
                <w:rFonts w:cs="Times New Roman"/>
              </w:rPr>
            </w:pPr>
            <w:r w:rsidRPr="00823AA5">
              <w:rPr>
                <w:rFonts w:eastAsia="Times New Roman" w:cs="Times New Roman"/>
              </w:rPr>
              <w:t>Se aplicará una pena adicional hasta de 2 años más de prisión y hasta mil días multa adicionales, cuando las conductas descritas en el presente artículo se realicen con saña y crueldad.</w:t>
            </w:r>
          </w:p>
        </w:tc>
      </w:tr>
    </w:tbl>
    <w:p w14:paraId="11031063" w14:textId="59B1D427" w:rsidR="00400D8D" w:rsidRPr="00F04068" w:rsidRDefault="00501FA7" w:rsidP="003029D3">
      <w:pPr>
        <w:spacing w:after="0" w:line="360" w:lineRule="auto"/>
        <w:jc w:val="center"/>
        <w:rPr>
          <w:rFonts w:cs="Times New Roman"/>
          <w:szCs w:val="24"/>
          <w:lang w:val="es-ES_tradnl"/>
        </w:rPr>
      </w:pPr>
      <w:r w:rsidRPr="00406A4A">
        <w:rPr>
          <w:rFonts w:cs="Times New Roman"/>
          <w:szCs w:val="24"/>
          <w:lang w:val="es-ES_tradnl"/>
        </w:rPr>
        <w:t>Fuente:</w:t>
      </w:r>
      <w:r w:rsidRPr="00F04068">
        <w:rPr>
          <w:rFonts w:cs="Times New Roman"/>
          <w:bCs/>
          <w:szCs w:val="24"/>
          <w:lang w:val="es-ES_tradnl"/>
        </w:rPr>
        <w:t xml:space="preserve"> </w:t>
      </w:r>
      <w:r w:rsidR="001D22BD" w:rsidRPr="00F04068">
        <w:rPr>
          <w:rFonts w:cs="Times New Roman"/>
          <w:bCs/>
          <w:szCs w:val="24"/>
          <w:lang w:val="es-ES_tradnl"/>
        </w:rPr>
        <w:t xml:space="preserve">Elaboración propia con </w:t>
      </w:r>
      <w:r w:rsidR="00AB30A4">
        <w:rPr>
          <w:rFonts w:cs="Times New Roman"/>
          <w:bCs/>
          <w:szCs w:val="24"/>
          <w:lang w:val="es-ES_tradnl"/>
        </w:rPr>
        <w:t xml:space="preserve">base en la Secretaría de Gobernación </w:t>
      </w:r>
      <w:r w:rsidR="006F06BD">
        <w:rPr>
          <w:rFonts w:cs="Times New Roman"/>
          <w:bCs/>
          <w:szCs w:val="24"/>
          <w:lang w:val="es-ES_tradnl"/>
        </w:rPr>
        <w:t>(12 de noviembre de 2021)</w:t>
      </w:r>
    </w:p>
    <w:p w14:paraId="2B1CD017" w14:textId="77777777" w:rsidR="00823AA5" w:rsidRDefault="00823AA5" w:rsidP="003029D3">
      <w:pPr>
        <w:spacing w:after="0" w:line="360" w:lineRule="auto"/>
        <w:rPr>
          <w:rFonts w:asciiTheme="minorHAnsi" w:hAnsiTheme="minorHAnsi" w:cstheme="minorHAnsi"/>
          <w:b/>
          <w:sz w:val="28"/>
          <w:szCs w:val="28"/>
          <w:lang w:val="es-ES_tradnl"/>
        </w:rPr>
      </w:pPr>
    </w:p>
    <w:p w14:paraId="28CAEF1B" w14:textId="77777777" w:rsidR="00823AA5" w:rsidRDefault="00823AA5" w:rsidP="003029D3">
      <w:pPr>
        <w:spacing w:after="0" w:line="360" w:lineRule="auto"/>
        <w:rPr>
          <w:rFonts w:asciiTheme="minorHAnsi" w:hAnsiTheme="minorHAnsi" w:cstheme="minorHAnsi"/>
          <w:b/>
          <w:sz w:val="28"/>
          <w:szCs w:val="28"/>
          <w:lang w:val="es-ES_tradnl"/>
        </w:rPr>
      </w:pPr>
    </w:p>
    <w:p w14:paraId="1D06EA5E" w14:textId="77777777" w:rsidR="00823AA5" w:rsidRDefault="00823AA5" w:rsidP="003029D3">
      <w:pPr>
        <w:spacing w:after="0" w:line="360" w:lineRule="auto"/>
        <w:rPr>
          <w:rFonts w:asciiTheme="minorHAnsi" w:hAnsiTheme="minorHAnsi" w:cstheme="minorHAnsi"/>
          <w:b/>
          <w:sz w:val="28"/>
          <w:szCs w:val="28"/>
          <w:lang w:val="es-ES_tradnl"/>
        </w:rPr>
      </w:pPr>
    </w:p>
    <w:p w14:paraId="6AAE963B" w14:textId="77777777" w:rsidR="00823AA5" w:rsidRDefault="00823AA5" w:rsidP="003029D3">
      <w:pPr>
        <w:spacing w:after="0" w:line="360" w:lineRule="auto"/>
        <w:rPr>
          <w:rFonts w:asciiTheme="minorHAnsi" w:hAnsiTheme="minorHAnsi" w:cstheme="minorHAnsi"/>
          <w:b/>
          <w:sz w:val="28"/>
          <w:szCs w:val="28"/>
          <w:lang w:val="es-ES_tradnl"/>
        </w:rPr>
      </w:pPr>
    </w:p>
    <w:p w14:paraId="414905F7" w14:textId="77777777" w:rsidR="00823AA5" w:rsidRDefault="00823AA5" w:rsidP="003029D3">
      <w:pPr>
        <w:spacing w:after="0" w:line="360" w:lineRule="auto"/>
        <w:rPr>
          <w:rFonts w:asciiTheme="minorHAnsi" w:hAnsiTheme="minorHAnsi" w:cstheme="minorHAnsi"/>
          <w:b/>
          <w:sz w:val="28"/>
          <w:szCs w:val="28"/>
          <w:lang w:val="es-ES_tradnl"/>
        </w:rPr>
      </w:pPr>
    </w:p>
    <w:p w14:paraId="494A8641" w14:textId="77777777" w:rsidR="00823AA5" w:rsidRDefault="00823AA5" w:rsidP="003029D3">
      <w:pPr>
        <w:spacing w:after="0" w:line="360" w:lineRule="auto"/>
        <w:rPr>
          <w:rFonts w:asciiTheme="minorHAnsi" w:hAnsiTheme="minorHAnsi" w:cstheme="minorHAnsi"/>
          <w:b/>
          <w:sz w:val="28"/>
          <w:szCs w:val="28"/>
          <w:lang w:val="es-ES_tradnl"/>
        </w:rPr>
      </w:pPr>
    </w:p>
    <w:p w14:paraId="30DB5C55" w14:textId="5B9A5F1B" w:rsidR="006B7FB5" w:rsidRPr="00823AA5" w:rsidRDefault="006B7FB5" w:rsidP="003029D3">
      <w:pPr>
        <w:spacing w:after="0" w:line="360" w:lineRule="auto"/>
        <w:rPr>
          <w:rFonts w:asciiTheme="minorHAnsi" w:hAnsiTheme="minorHAnsi" w:cstheme="minorHAnsi"/>
          <w:b/>
          <w:sz w:val="28"/>
          <w:szCs w:val="28"/>
          <w:lang w:val="es-ES_tradnl"/>
        </w:rPr>
      </w:pPr>
      <w:r w:rsidRPr="00823AA5">
        <w:rPr>
          <w:rFonts w:asciiTheme="minorHAnsi" w:hAnsiTheme="minorHAnsi" w:cstheme="minorHAnsi"/>
          <w:b/>
          <w:sz w:val="28"/>
          <w:szCs w:val="28"/>
          <w:lang w:val="es-ES_tradnl"/>
        </w:rPr>
        <w:lastRenderedPageBreak/>
        <w:t>Referencias</w:t>
      </w:r>
    </w:p>
    <w:p w14:paraId="6A720710" w14:textId="3DFDF3A1" w:rsidR="006B7FB5" w:rsidRPr="00AD46C4" w:rsidRDefault="00F94E53" w:rsidP="003029D3">
      <w:pPr>
        <w:suppressAutoHyphens/>
        <w:spacing w:after="0" w:line="360" w:lineRule="auto"/>
        <w:ind w:left="709" w:hanging="698"/>
        <w:jc w:val="both"/>
        <w:rPr>
          <w:rFonts w:eastAsia="Calibri" w:cs="Times New Roman"/>
          <w:szCs w:val="24"/>
          <w:shd w:val="clear" w:color="auto" w:fill="FFFFFF"/>
          <w:lang w:eastAsia="zh-CN"/>
        </w:rPr>
      </w:pPr>
      <w:r w:rsidRPr="00AD46C4">
        <w:rPr>
          <w:rFonts w:eastAsia="Calibri" w:cs="Times New Roman"/>
          <w:noProof/>
          <w:szCs w:val="24"/>
          <w:lang w:eastAsia="zh-CN"/>
        </w:rPr>
        <w:t>A</w:t>
      </w:r>
      <w:r w:rsidR="006B7FB5" w:rsidRPr="00AD46C4">
        <w:rPr>
          <w:rFonts w:eastAsia="Calibri" w:cs="Times New Roman"/>
          <w:noProof/>
          <w:szCs w:val="24"/>
          <w:lang w:eastAsia="zh-CN"/>
        </w:rPr>
        <w:t xml:space="preserve">nimal </w:t>
      </w:r>
      <w:r w:rsidRPr="00AD46C4">
        <w:rPr>
          <w:rFonts w:eastAsia="Calibri" w:cs="Times New Roman"/>
          <w:noProof/>
          <w:szCs w:val="24"/>
          <w:lang w:eastAsia="zh-CN"/>
        </w:rPr>
        <w:t>Heroes.</w:t>
      </w:r>
      <w:r w:rsidRPr="00AD46C4">
        <w:rPr>
          <w:rFonts w:eastAsia="Calibri" w:cs="Times New Roman"/>
          <w:szCs w:val="24"/>
          <w:shd w:val="clear" w:color="auto" w:fill="FFFFFF"/>
          <w:lang w:eastAsia="zh-CN"/>
        </w:rPr>
        <w:t xml:space="preserve"> </w:t>
      </w:r>
      <w:r w:rsidR="006B7FB5" w:rsidRPr="00AD46C4">
        <w:rPr>
          <w:rFonts w:eastAsia="Calibri" w:cs="Times New Roman"/>
          <w:szCs w:val="24"/>
          <w:shd w:val="clear" w:color="auto" w:fill="FFFFFF"/>
          <w:lang w:eastAsia="zh-CN"/>
        </w:rPr>
        <w:t>(2022). Cárcel al maltratador. Recuperado de https://carcelalmaltratador.beanimalheroes.org/</w:t>
      </w:r>
      <w:r w:rsidRPr="00AD46C4">
        <w:rPr>
          <w:rFonts w:eastAsia="Calibri" w:cs="Times New Roman"/>
          <w:szCs w:val="24"/>
          <w:shd w:val="clear" w:color="auto" w:fill="FFFFFF"/>
          <w:lang w:eastAsia="zh-CN"/>
        </w:rPr>
        <w:t>.</w:t>
      </w:r>
    </w:p>
    <w:p w14:paraId="3385D704" w14:textId="113085BC" w:rsidR="006B7FB5" w:rsidRPr="00AD46C4" w:rsidRDefault="006B7FB5" w:rsidP="003029D3">
      <w:pPr>
        <w:suppressAutoHyphens/>
        <w:spacing w:after="0" w:line="360" w:lineRule="auto"/>
        <w:ind w:left="709" w:hanging="698"/>
        <w:jc w:val="both"/>
        <w:rPr>
          <w:rStyle w:val="Hipervnculo"/>
          <w:rFonts w:eastAsia="Calibri" w:cs="Times New Roman"/>
          <w:noProof/>
          <w:color w:val="auto"/>
          <w:szCs w:val="24"/>
          <w:lang w:eastAsia="zh-CN"/>
        </w:rPr>
      </w:pPr>
      <w:r w:rsidRPr="00AD46C4">
        <w:rPr>
          <w:rFonts w:eastAsia="Calibri" w:cs="Times New Roman"/>
          <w:noProof/>
          <w:szCs w:val="24"/>
          <w:lang w:eastAsia="zh-CN"/>
        </w:rPr>
        <w:t>Castro, J. I.</w:t>
      </w:r>
      <w:r w:rsidR="00D751BB" w:rsidRPr="00AD46C4">
        <w:rPr>
          <w:rFonts w:eastAsia="Calibri" w:cs="Times New Roman"/>
          <w:noProof/>
          <w:szCs w:val="24"/>
          <w:lang w:eastAsia="zh-CN"/>
        </w:rPr>
        <w:t xml:space="preserve"> y</w:t>
      </w:r>
      <w:r w:rsidRPr="00AD46C4">
        <w:rPr>
          <w:rFonts w:eastAsia="Calibri" w:cs="Times New Roman"/>
          <w:noProof/>
          <w:szCs w:val="24"/>
          <w:lang w:eastAsia="zh-CN"/>
        </w:rPr>
        <w:t xml:space="preserve"> Bustos, B. A. (2021). La fauna silvestre en los discursos de la Ley General de Vida Silvestre, su reglamento y de los inspectores ambientales de México. </w:t>
      </w:r>
      <w:r w:rsidRPr="00AD46C4">
        <w:rPr>
          <w:rFonts w:eastAsia="Calibri" w:cs="Times New Roman"/>
          <w:i/>
          <w:iCs/>
          <w:noProof/>
          <w:szCs w:val="24"/>
          <w:lang w:eastAsia="zh-CN"/>
        </w:rPr>
        <w:t>Nóesis</w:t>
      </w:r>
      <w:r w:rsidRPr="00AD46C4">
        <w:rPr>
          <w:rFonts w:eastAsia="Calibri" w:cs="Times New Roman"/>
          <w:noProof/>
          <w:szCs w:val="24"/>
          <w:lang w:eastAsia="zh-CN"/>
        </w:rPr>
        <w:t xml:space="preserve">. </w:t>
      </w:r>
      <w:r w:rsidRPr="00AD46C4">
        <w:rPr>
          <w:rFonts w:eastAsia="Calibri" w:cs="Times New Roman"/>
          <w:i/>
          <w:iCs/>
          <w:noProof/>
          <w:szCs w:val="24"/>
          <w:lang w:eastAsia="zh-CN"/>
        </w:rPr>
        <w:t xml:space="preserve">Revista </w:t>
      </w:r>
      <w:r w:rsidR="00D751BB" w:rsidRPr="00AD46C4">
        <w:rPr>
          <w:rFonts w:eastAsia="Calibri" w:cs="Times New Roman"/>
          <w:i/>
          <w:iCs/>
          <w:noProof/>
          <w:szCs w:val="24"/>
          <w:lang w:eastAsia="zh-CN"/>
        </w:rPr>
        <w:t xml:space="preserve">de </w:t>
      </w:r>
      <w:r w:rsidRPr="00AD46C4">
        <w:rPr>
          <w:rFonts w:eastAsia="Calibri" w:cs="Times New Roman"/>
          <w:i/>
          <w:iCs/>
          <w:noProof/>
          <w:szCs w:val="24"/>
          <w:lang w:eastAsia="zh-CN"/>
        </w:rPr>
        <w:t>Ciencias Sociales</w:t>
      </w:r>
      <w:r w:rsidRPr="00AD46C4">
        <w:rPr>
          <w:rFonts w:eastAsia="Calibri" w:cs="Times New Roman"/>
          <w:noProof/>
          <w:szCs w:val="24"/>
          <w:lang w:eastAsia="zh-CN"/>
        </w:rPr>
        <w:t xml:space="preserve">, </w:t>
      </w:r>
      <w:r w:rsidRPr="00AD46C4">
        <w:rPr>
          <w:rFonts w:eastAsia="Calibri" w:cs="Times New Roman"/>
          <w:i/>
          <w:iCs/>
          <w:noProof/>
          <w:szCs w:val="24"/>
          <w:lang w:eastAsia="zh-CN"/>
        </w:rPr>
        <w:t>30</w:t>
      </w:r>
      <w:r w:rsidRPr="00AD46C4">
        <w:rPr>
          <w:rFonts w:eastAsia="Calibri" w:cs="Times New Roman"/>
          <w:noProof/>
          <w:szCs w:val="24"/>
          <w:lang w:eastAsia="zh-CN"/>
        </w:rPr>
        <w:t>(60), 104</w:t>
      </w:r>
      <w:r w:rsidR="00D751BB" w:rsidRPr="00AD46C4">
        <w:rPr>
          <w:rFonts w:eastAsia="Calibri" w:cs="Times New Roman"/>
          <w:noProof/>
          <w:szCs w:val="24"/>
          <w:lang w:eastAsia="zh-CN"/>
        </w:rPr>
        <w:t>-</w:t>
      </w:r>
      <w:r w:rsidRPr="00AD46C4">
        <w:rPr>
          <w:rFonts w:eastAsia="Calibri" w:cs="Times New Roman"/>
          <w:noProof/>
          <w:szCs w:val="24"/>
          <w:lang w:eastAsia="zh-CN"/>
        </w:rPr>
        <w:t xml:space="preserve">125. </w:t>
      </w:r>
      <w:r w:rsidR="00D751BB" w:rsidRPr="00AD46C4">
        <w:rPr>
          <w:rFonts w:eastAsia="Calibri" w:cs="Times New Roman"/>
          <w:noProof/>
          <w:szCs w:val="24"/>
          <w:lang w:eastAsia="zh-CN"/>
        </w:rPr>
        <w:t xml:space="preserve">Recuperado de </w:t>
      </w:r>
      <w:r w:rsidRPr="00AD46C4">
        <w:rPr>
          <w:rFonts w:eastAsia="Calibri" w:cs="Times New Roman"/>
          <w:noProof/>
          <w:szCs w:val="24"/>
          <w:lang w:eastAsia="zh-CN"/>
        </w:rPr>
        <w:t>https://doi.org/10.20983/noesis.2021.2.6</w:t>
      </w:r>
      <w:r w:rsidR="00D751BB" w:rsidRPr="00AD46C4">
        <w:rPr>
          <w:rFonts w:eastAsia="Calibri" w:cs="Times New Roman"/>
          <w:noProof/>
          <w:szCs w:val="24"/>
          <w:lang w:eastAsia="zh-CN"/>
        </w:rPr>
        <w:t>.</w:t>
      </w:r>
    </w:p>
    <w:p w14:paraId="30968501" w14:textId="63CB21F0" w:rsidR="006B7FB5" w:rsidRPr="00AD46C4" w:rsidRDefault="006B7FB5" w:rsidP="00406A4A">
      <w:pPr>
        <w:pStyle w:val="Bibliografa"/>
        <w:spacing w:after="0" w:line="360" w:lineRule="auto"/>
        <w:ind w:left="709" w:hanging="698"/>
        <w:jc w:val="both"/>
        <w:rPr>
          <w:rFonts w:cs="Times New Roman"/>
          <w:noProof/>
        </w:rPr>
      </w:pPr>
      <w:r w:rsidRPr="00AD46C4">
        <w:rPr>
          <w:rFonts w:cs="Times New Roman"/>
          <w:noProof/>
        </w:rPr>
        <w:t xml:space="preserve">Certified </w:t>
      </w:r>
      <w:r w:rsidR="00B5108C" w:rsidRPr="00AD46C4">
        <w:rPr>
          <w:rFonts w:cs="Times New Roman"/>
          <w:noProof/>
        </w:rPr>
        <w:t xml:space="preserve">Humane. </w:t>
      </w:r>
      <w:r w:rsidRPr="00AD46C4">
        <w:rPr>
          <w:rFonts w:cs="Times New Roman"/>
          <w:noProof/>
        </w:rPr>
        <w:t>(</w:t>
      </w:r>
      <w:r w:rsidR="000D3125" w:rsidRPr="00AD46C4">
        <w:rPr>
          <w:rFonts w:cs="Times New Roman"/>
          <w:noProof/>
        </w:rPr>
        <w:t xml:space="preserve">14 de febrero de </w:t>
      </w:r>
      <w:r w:rsidRPr="00AD46C4">
        <w:rPr>
          <w:rFonts w:cs="Times New Roman"/>
          <w:noProof/>
        </w:rPr>
        <w:t>2019). Los animales sí sienten em</w:t>
      </w:r>
      <w:r w:rsidR="000B0427" w:rsidRPr="00AD46C4">
        <w:rPr>
          <w:rFonts w:cs="Times New Roman"/>
          <w:noProof/>
        </w:rPr>
        <w:t>o</w:t>
      </w:r>
      <w:r w:rsidRPr="00AD46C4">
        <w:rPr>
          <w:rFonts w:cs="Times New Roman"/>
          <w:noProof/>
        </w:rPr>
        <w:t>ciones, dolor y placer</w:t>
      </w:r>
      <w:bookmarkStart w:id="9" w:name="OLE_LINK1"/>
      <w:bookmarkStart w:id="10" w:name="OLE_LINK2"/>
      <w:r w:rsidR="00731EAD" w:rsidRPr="00AD46C4">
        <w:rPr>
          <w:rFonts w:cs="Times New Roman"/>
          <w:noProof/>
        </w:rPr>
        <w:t xml:space="preserve">. </w:t>
      </w:r>
      <w:r w:rsidR="005101B1" w:rsidRPr="00AD46C4">
        <w:rPr>
          <w:rFonts w:cs="Times New Roman"/>
          <w:noProof/>
        </w:rPr>
        <w:t xml:space="preserve">Certified Humane Latino. </w:t>
      </w:r>
      <w:r w:rsidR="00731EAD" w:rsidRPr="00AD46C4">
        <w:rPr>
          <w:rFonts w:cs="Times New Roman"/>
          <w:noProof/>
        </w:rPr>
        <w:t xml:space="preserve">Recuperado de </w:t>
      </w:r>
      <w:r w:rsidRPr="00AD46C4">
        <w:rPr>
          <w:rFonts w:cs="Times New Roman"/>
          <w:noProof/>
        </w:rPr>
        <w:t>https://certifiedhumanelatino.org/los-animales-sienten-emociones-dolor-placer/</w:t>
      </w:r>
      <w:r w:rsidR="00B5108C" w:rsidRPr="00AD46C4">
        <w:rPr>
          <w:rFonts w:cs="Times New Roman"/>
          <w:noProof/>
        </w:rPr>
        <w:t>.</w:t>
      </w:r>
    </w:p>
    <w:bookmarkEnd w:id="9"/>
    <w:bookmarkEnd w:id="10"/>
    <w:p w14:paraId="197934F5" w14:textId="213092E1"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Comisión Nacional de Áreas Naturales Protegidas [Conanp]</w:t>
      </w:r>
      <w:r w:rsidR="00117BC6" w:rsidRPr="00AD46C4">
        <w:rPr>
          <w:rFonts w:eastAsia="Calibri" w:cs="Times New Roman"/>
          <w:noProof/>
          <w:szCs w:val="24"/>
          <w:lang w:eastAsia="zh-CN"/>
        </w:rPr>
        <w:t>.</w:t>
      </w:r>
      <w:r w:rsidRPr="00AD46C4">
        <w:rPr>
          <w:rFonts w:eastAsia="Calibri" w:cs="Times New Roman"/>
          <w:noProof/>
          <w:szCs w:val="24"/>
          <w:lang w:eastAsia="zh-CN"/>
        </w:rPr>
        <w:t xml:space="preserve"> (</w:t>
      </w:r>
      <w:r w:rsidR="00065668" w:rsidRPr="00AD46C4">
        <w:rPr>
          <w:rFonts w:eastAsia="Calibri" w:cs="Times New Roman"/>
          <w:noProof/>
          <w:szCs w:val="24"/>
          <w:lang w:eastAsia="zh-CN"/>
        </w:rPr>
        <w:t xml:space="preserve">6 de septiembre de </w:t>
      </w:r>
      <w:r w:rsidRPr="00AD46C4">
        <w:rPr>
          <w:rFonts w:eastAsia="Calibri" w:cs="Times New Roman"/>
          <w:noProof/>
          <w:szCs w:val="24"/>
          <w:lang w:eastAsia="zh-CN"/>
        </w:rPr>
        <w:t>2018). México megadiverso. Recuperado de https://www.gob.mx/conanp/articulos/mexico-megadiverso-173682.</w:t>
      </w:r>
    </w:p>
    <w:p w14:paraId="59F15A51" w14:textId="5F7F7A9B"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Consejo Ciudadano. (17 de agosto de 2021). </w:t>
      </w:r>
      <w:r w:rsidR="00B63750" w:rsidRPr="00AD46C4">
        <w:rPr>
          <w:rFonts w:eastAsia="Calibri" w:cs="Times New Roman"/>
          <w:noProof/>
          <w:szCs w:val="24"/>
          <w:lang w:eastAsia="zh-CN"/>
        </w:rPr>
        <w:t xml:space="preserve">Atendimos en 2021 mil 200 reportes de maltrato animal. </w:t>
      </w:r>
      <w:r w:rsidR="000A3659" w:rsidRPr="00AD46C4">
        <w:rPr>
          <w:rFonts w:eastAsia="Calibri" w:cs="Times New Roman"/>
          <w:noProof/>
          <w:szCs w:val="24"/>
          <w:lang w:eastAsia="zh-CN"/>
        </w:rPr>
        <w:t xml:space="preserve">Recuperado de </w:t>
      </w:r>
      <w:r w:rsidRPr="00AD46C4">
        <w:rPr>
          <w:rFonts w:eastAsia="Calibri" w:cs="Times New Roman"/>
          <w:noProof/>
          <w:szCs w:val="24"/>
          <w:lang w:eastAsia="zh-CN"/>
        </w:rPr>
        <w:t>https://consejociudadanomx.org/contenido/atendimos-en-2021-mil-200-reportes-de-maltrato-animal</w:t>
      </w:r>
      <w:r w:rsidR="000A3659" w:rsidRPr="00AD46C4">
        <w:rPr>
          <w:rFonts w:eastAsia="Calibri" w:cs="Times New Roman"/>
          <w:noProof/>
          <w:szCs w:val="24"/>
          <w:lang w:eastAsia="zh-CN"/>
        </w:rPr>
        <w:t>.</w:t>
      </w:r>
    </w:p>
    <w:p w14:paraId="7B8FFAF8" w14:textId="77777777" w:rsidR="00D751BB" w:rsidRPr="00AD46C4" w:rsidRDefault="00D751BB"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Constitución Política del Estado de la Ciudad de México. (10 diciembre de 2019). </w:t>
      </w:r>
      <w:r w:rsidRPr="00AD46C4">
        <w:rPr>
          <w:rFonts w:eastAsia="Calibri" w:cs="Times New Roman"/>
          <w:i/>
          <w:iCs/>
          <w:noProof/>
          <w:szCs w:val="24"/>
          <w:lang w:eastAsia="zh-CN"/>
        </w:rPr>
        <w:t>Gaceta Oficial de la Ciudad de México</w:t>
      </w:r>
      <w:r w:rsidRPr="00AD46C4">
        <w:rPr>
          <w:rFonts w:eastAsia="Calibri" w:cs="Times New Roman"/>
          <w:noProof/>
          <w:szCs w:val="24"/>
          <w:lang w:eastAsia="zh-CN"/>
        </w:rPr>
        <w:t>. Recuperado de https://congresocdmx.gob.mx/archivos/legislativas/constitucion_politica_de_la_ciudad_de_mexico.pdf.</w:t>
      </w:r>
    </w:p>
    <w:p w14:paraId="5D9C02E3" w14:textId="77777777" w:rsidR="00D751BB" w:rsidRPr="00AD46C4" w:rsidRDefault="00D751BB"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Constitución Política del Estado de Jalisco. (16 junio de 2022). Recuperado de https://congresoweb.congresojal.gob.mx/BibliotecaVirtual/busquedasleyes/Listado.cfm#Constitucion.</w:t>
      </w:r>
    </w:p>
    <w:p w14:paraId="4527B5FA" w14:textId="3E135086" w:rsidR="00D751BB" w:rsidRPr="00AD46C4" w:rsidRDefault="00D751BB"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Constitución Política del Estado Libre y Soberano de Colima. (24 noviembre de 2021). </w:t>
      </w:r>
      <w:r w:rsidRPr="00AD46C4">
        <w:rPr>
          <w:rFonts w:eastAsia="Calibri" w:cs="Times New Roman"/>
          <w:i/>
          <w:iCs/>
          <w:noProof/>
          <w:szCs w:val="24"/>
          <w:lang w:eastAsia="zh-CN"/>
        </w:rPr>
        <w:t>Periódico Oficial “El Estado de Colima”</w:t>
      </w:r>
      <w:r w:rsidRPr="00AD46C4">
        <w:rPr>
          <w:rFonts w:eastAsia="Calibri" w:cs="Times New Roman"/>
          <w:noProof/>
          <w:szCs w:val="24"/>
          <w:lang w:eastAsia="zh-CN"/>
        </w:rPr>
        <w:t>.</w:t>
      </w:r>
      <w:r w:rsidRPr="00AD46C4" w:rsidDel="004457BE">
        <w:rPr>
          <w:rFonts w:eastAsia="Calibri" w:cs="Times New Roman"/>
          <w:noProof/>
          <w:szCs w:val="24"/>
          <w:lang w:eastAsia="zh-CN"/>
        </w:rPr>
        <w:t xml:space="preserve"> </w:t>
      </w:r>
      <w:r w:rsidRPr="00AD46C4">
        <w:rPr>
          <w:rFonts w:eastAsia="Calibri" w:cs="Times New Roman"/>
          <w:noProof/>
          <w:szCs w:val="24"/>
          <w:lang w:eastAsia="zh-CN"/>
        </w:rPr>
        <w:t xml:space="preserve">Recuperado de </w:t>
      </w:r>
      <w:r w:rsidRPr="00823AA5">
        <w:rPr>
          <w:rFonts w:eastAsia="Calibri" w:cs="Times New Roman"/>
          <w:noProof/>
          <w:szCs w:val="24"/>
          <w:lang w:eastAsia="zh-CN"/>
        </w:rPr>
        <w:t>https://www.congresocol.gob.mx/web/Sistema/uploads/LegislacionEstatal/Constitucion/Constitucion_07may2022.pdf</w:t>
      </w:r>
      <w:r w:rsidRPr="00AD46C4">
        <w:rPr>
          <w:rFonts w:eastAsia="Calibri" w:cs="Times New Roman"/>
          <w:noProof/>
          <w:szCs w:val="24"/>
          <w:lang w:eastAsia="zh-CN"/>
        </w:rPr>
        <w:t>.</w:t>
      </w:r>
    </w:p>
    <w:p w14:paraId="1F7D06CC" w14:textId="77777777" w:rsidR="00D751BB" w:rsidRPr="00AD46C4" w:rsidRDefault="00D751BB"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Constitución Política del Estado Libre y Soberano de Oaxaca. (16 marzo de 2022). </w:t>
      </w:r>
      <w:r w:rsidRPr="00AD46C4">
        <w:rPr>
          <w:rFonts w:eastAsia="Calibri" w:cs="Times New Roman"/>
          <w:i/>
          <w:iCs/>
          <w:noProof/>
          <w:szCs w:val="24"/>
          <w:lang w:eastAsia="zh-CN"/>
        </w:rPr>
        <w:t>Periódico Oficial del Gobierno del Estado de Oaxaca</w:t>
      </w:r>
      <w:r w:rsidRPr="00AD46C4">
        <w:rPr>
          <w:rFonts w:eastAsia="Calibri" w:cs="Times New Roman"/>
          <w:noProof/>
          <w:szCs w:val="24"/>
          <w:lang w:eastAsia="zh-CN"/>
        </w:rPr>
        <w:t>.</w:t>
      </w:r>
      <w:r w:rsidRPr="00AD46C4" w:rsidDel="00745FFA">
        <w:rPr>
          <w:rFonts w:eastAsia="Calibri" w:cs="Times New Roman"/>
          <w:noProof/>
          <w:szCs w:val="24"/>
          <w:lang w:eastAsia="zh-CN"/>
        </w:rPr>
        <w:t xml:space="preserve"> </w:t>
      </w:r>
      <w:r w:rsidRPr="00AD46C4">
        <w:rPr>
          <w:rFonts w:eastAsia="Calibri" w:cs="Times New Roman"/>
          <w:noProof/>
          <w:szCs w:val="24"/>
          <w:lang w:eastAsia="zh-CN"/>
        </w:rPr>
        <w:t>Recuperado de https://congresooaxaca.gob.mx/docs65.congresooaxaca.gob.mx/legislacion_estatal/</w:t>
      </w:r>
      <w:r w:rsidRPr="00AD46C4">
        <w:rPr>
          <w:rFonts w:eastAsia="Calibri" w:cs="Times New Roman"/>
          <w:noProof/>
          <w:szCs w:val="24"/>
          <w:lang w:eastAsia="zh-CN"/>
        </w:rPr>
        <w:lastRenderedPageBreak/>
        <w:t>Constitucion_Politica_del_Estado_Libre_y_Soberano_de_Oaxaca_(Dto_ref_578_aprob_LXV_Legis_16_mzo_2022_PO_15_15a_secc_9_abr_2022).pdf.</w:t>
      </w:r>
    </w:p>
    <w:p w14:paraId="1189C849" w14:textId="6AE44C20" w:rsidR="00D751BB" w:rsidRPr="00AD46C4" w:rsidRDefault="00D751BB"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Constitución Política de los Estados Unidos Mexicanos. (28 mayo de 2021). </w:t>
      </w:r>
      <w:r w:rsidRPr="00AD46C4">
        <w:rPr>
          <w:rFonts w:eastAsia="Calibri" w:cs="Times New Roman"/>
          <w:i/>
          <w:iCs/>
          <w:noProof/>
          <w:szCs w:val="24"/>
          <w:lang w:eastAsia="zh-CN"/>
        </w:rPr>
        <w:t xml:space="preserve">Diario Oficial de la Federación. </w:t>
      </w:r>
      <w:r w:rsidRPr="00AD46C4">
        <w:rPr>
          <w:rFonts w:eastAsia="Calibri" w:cs="Times New Roman"/>
          <w:noProof/>
          <w:szCs w:val="24"/>
          <w:lang w:eastAsia="zh-CN"/>
        </w:rPr>
        <w:t xml:space="preserve">Recuperado de </w:t>
      </w:r>
      <w:r w:rsidRPr="00823AA5">
        <w:rPr>
          <w:rFonts w:eastAsia="Calibri" w:cs="Times New Roman"/>
          <w:noProof/>
          <w:szCs w:val="24"/>
          <w:lang w:eastAsia="zh-CN"/>
        </w:rPr>
        <w:t>https://www.diputados.gob.mx/LeyesBiblio/pdf/CPEUM.pdf</w:t>
      </w:r>
      <w:r w:rsidRPr="00AD46C4">
        <w:rPr>
          <w:rStyle w:val="Hipervnculo"/>
          <w:rFonts w:eastAsia="Calibri" w:cs="Times New Roman"/>
          <w:noProof/>
          <w:color w:val="auto"/>
          <w:szCs w:val="24"/>
          <w:lang w:eastAsia="zh-CN"/>
        </w:rPr>
        <w:t>.</w:t>
      </w:r>
    </w:p>
    <w:p w14:paraId="1F76552D" w14:textId="675BEB02"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Escobar, A. (</w:t>
      </w:r>
      <w:r w:rsidR="00885D9F" w:rsidRPr="00AD46C4">
        <w:rPr>
          <w:rFonts w:eastAsia="Calibri" w:cs="Times New Roman"/>
          <w:noProof/>
          <w:szCs w:val="24"/>
          <w:lang w:eastAsia="zh-CN"/>
        </w:rPr>
        <w:t xml:space="preserve">19 de noviembre de </w:t>
      </w:r>
      <w:r w:rsidRPr="00AD46C4">
        <w:rPr>
          <w:rFonts w:eastAsia="Calibri" w:cs="Times New Roman"/>
          <w:noProof/>
          <w:szCs w:val="24"/>
          <w:lang w:eastAsia="zh-CN"/>
        </w:rPr>
        <w:t>2015). ¿Cuál es la diferencia entre ser vivo y ser sintiente? Mascot</w:t>
      </w:r>
      <w:r w:rsidR="00885D9F" w:rsidRPr="00AD46C4">
        <w:rPr>
          <w:rFonts w:eastAsia="Calibri" w:cs="Times New Roman"/>
          <w:noProof/>
          <w:szCs w:val="24"/>
          <w:lang w:eastAsia="zh-CN"/>
        </w:rPr>
        <w:t>A</w:t>
      </w:r>
      <w:r w:rsidRPr="00AD46C4">
        <w:rPr>
          <w:rFonts w:eastAsia="Calibri" w:cs="Times New Roman"/>
          <w:noProof/>
          <w:szCs w:val="24"/>
          <w:lang w:eastAsia="zh-CN"/>
        </w:rPr>
        <w:t>dictos</w:t>
      </w:r>
      <w:r w:rsidR="001666E9" w:rsidRPr="00AD46C4">
        <w:rPr>
          <w:rFonts w:eastAsia="Calibri" w:cs="Times New Roman"/>
          <w:noProof/>
          <w:szCs w:val="24"/>
          <w:lang w:eastAsia="zh-CN"/>
        </w:rPr>
        <w:t xml:space="preserve">. Recuperado de </w:t>
      </w:r>
      <w:r w:rsidRPr="00AD46C4">
        <w:rPr>
          <w:rFonts w:eastAsia="Calibri" w:cs="Times New Roman"/>
          <w:noProof/>
          <w:szCs w:val="24"/>
          <w:lang w:eastAsia="zh-CN"/>
        </w:rPr>
        <w:t>https://mascotadictos.com/2015/11/19/cual-es-la-diferencia-entre-ser-vivo-y-ser-sintiente/.</w:t>
      </w:r>
    </w:p>
    <w:p w14:paraId="19AE5C0B" w14:textId="2B7694E2" w:rsidR="006B7FB5" w:rsidRPr="00AD46C4" w:rsidRDefault="006B7FB5" w:rsidP="003029D3">
      <w:pPr>
        <w:suppressAutoHyphens/>
        <w:spacing w:after="0" w:line="360" w:lineRule="auto"/>
        <w:ind w:left="709" w:hanging="698"/>
        <w:jc w:val="both"/>
        <w:rPr>
          <w:rFonts w:eastAsia="Calibri" w:cs="Times New Roman"/>
          <w:noProof/>
          <w:szCs w:val="24"/>
          <w:lang w:val="en-US" w:eastAsia="zh-CN"/>
        </w:rPr>
      </w:pPr>
      <w:r w:rsidRPr="00AD46C4">
        <w:rPr>
          <w:rFonts w:eastAsia="Calibri" w:cs="Times New Roman"/>
          <w:noProof/>
          <w:szCs w:val="24"/>
          <w:lang w:val="en-US" w:eastAsia="zh-CN"/>
        </w:rPr>
        <w:t xml:space="preserve">Global </w:t>
      </w:r>
      <w:r w:rsidR="00F94E53" w:rsidRPr="00AD46C4">
        <w:rPr>
          <w:rFonts w:eastAsia="Calibri" w:cs="Times New Roman"/>
          <w:noProof/>
          <w:szCs w:val="24"/>
          <w:lang w:val="en-US" w:eastAsia="zh-CN"/>
        </w:rPr>
        <w:t>Animal Law G</w:t>
      </w:r>
      <w:r w:rsidR="007B52E8" w:rsidRPr="00AD46C4">
        <w:rPr>
          <w:rFonts w:eastAsia="Calibri" w:cs="Times New Roman"/>
          <w:noProof/>
          <w:szCs w:val="24"/>
          <w:lang w:val="en-US" w:eastAsia="zh-CN"/>
        </w:rPr>
        <w:t>AL</w:t>
      </w:r>
      <w:r w:rsidR="00F94E53" w:rsidRPr="00AD46C4">
        <w:rPr>
          <w:rFonts w:eastAsia="Calibri" w:cs="Times New Roman"/>
          <w:noProof/>
          <w:szCs w:val="24"/>
          <w:lang w:val="en-US" w:eastAsia="zh-CN"/>
        </w:rPr>
        <w:t xml:space="preserve"> Association</w:t>
      </w:r>
      <w:r w:rsidR="007B52E8" w:rsidRPr="00AD46C4">
        <w:rPr>
          <w:rFonts w:eastAsia="Calibri" w:cs="Times New Roman"/>
          <w:szCs w:val="24"/>
          <w:shd w:val="clear" w:color="auto" w:fill="FFFFFF"/>
          <w:lang w:val="en-US" w:eastAsia="zh-CN"/>
        </w:rPr>
        <w:t>.</w:t>
      </w:r>
      <w:r w:rsidRPr="00AD46C4">
        <w:rPr>
          <w:rFonts w:eastAsia="Calibri" w:cs="Times New Roman"/>
          <w:szCs w:val="24"/>
          <w:shd w:val="clear" w:color="auto" w:fill="FFFFFF"/>
          <w:lang w:val="en-US" w:eastAsia="zh-CN"/>
        </w:rPr>
        <w:t xml:space="preserve"> </w:t>
      </w:r>
      <w:r w:rsidRPr="00AD46C4">
        <w:rPr>
          <w:rFonts w:eastAsia="Calibri" w:cs="Times New Roman"/>
          <w:noProof/>
          <w:szCs w:val="24"/>
          <w:lang w:val="en-US" w:eastAsia="zh-CN"/>
        </w:rPr>
        <w:t xml:space="preserve">(2020). </w:t>
      </w:r>
      <w:r w:rsidR="00D80E4F" w:rsidRPr="00AD46C4">
        <w:rPr>
          <w:rFonts w:eastAsia="Calibri" w:cs="Times New Roman"/>
          <w:noProof/>
          <w:szCs w:val="24"/>
          <w:lang w:val="en-US" w:eastAsia="zh-CN"/>
        </w:rPr>
        <w:t xml:space="preserve">Database Legislation. </w:t>
      </w:r>
      <w:r w:rsidR="007B52E8" w:rsidRPr="00AD46C4">
        <w:rPr>
          <w:rFonts w:eastAsia="Calibri" w:cs="Times New Roman"/>
          <w:noProof/>
          <w:szCs w:val="24"/>
          <w:lang w:val="en-US" w:eastAsia="zh-CN"/>
        </w:rPr>
        <w:t>Animal legislations in the world at national level</w:t>
      </w:r>
      <w:r w:rsidRPr="00AD46C4">
        <w:rPr>
          <w:rFonts w:eastAsia="Calibri" w:cs="Times New Roman"/>
          <w:noProof/>
          <w:szCs w:val="24"/>
          <w:lang w:val="en-US" w:eastAsia="zh-CN"/>
        </w:rPr>
        <w:t xml:space="preserve">. </w:t>
      </w:r>
      <w:r w:rsidR="00D80E4F" w:rsidRPr="00AD46C4">
        <w:rPr>
          <w:rFonts w:eastAsia="Calibri" w:cs="Times New Roman"/>
          <w:noProof/>
          <w:szCs w:val="24"/>
          <w:lang w:val="en-US" w:eastAsia="zh-CN"/>
        </w:rPr>
        <w:t xml:space="preserve">Retrieved from </w:t>
      </w:r>
      <w:r w:rsidRPr="00AD46C4">
        <w:rPr>
          <w:rFonts w:eastAsia="Calibri" w:cs="Times New Roman"/>
          <w:noProof/>
          <w:szCs w:val="24"/>
          <w:lang w:val="en-US" w:eastAsia="zh-CN"/>
        </w:rPr>
        <w:t>https://www.globalanimallaw.org/database/national/index.html</w:t>
      </w:r>
      <w:r w:rsidR="00D80E4F" w:rsidRPr="00AD46C4">
        <w:rPr>
          <w:rFonts w:eastAsia="Calibri" w:cs="Times New Roman"/>
          <w:noProof/>
          <w:szCs w:val="24"/>
          <w:lang w:val="en-US" w:eastAsia="zh-CN"/>
        </w:rPr>
        <w:t>.</w:t>
      </w:r>
    </w:p>
    <w:p w14:paraId="510DCA6B" w14:textId="77777777"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Instituto Nacional de Estadística y Geografía </w:t>
      </w:r>
      <w:r w:rsidRPr="00AD46C4">
        <w:rPr>
          <w:rFonts w:eastAsia="Calibri" w:cs="Times New Roman"/>
          <w:szCs w:val="24"/>
          <w:shd w:val="clear" w:color="auto" w:fill="FFFFFF"/>
          <w:lang w:eastAsia="zh-CN"/>
        </w:rPr>
        <w:t>[</w:t>
      </w:r>
      <w:r w:rsidRPr="00AD46C4">
        <w:rPr>
          <w:rFonts w:eastAsia="Calibri" w:cs="Times New Roman"/>
          <w:noProof/>
          <w:szCs w:val="24"/>
          <w:lang w:eastAsia="zh-CN"/>
        </w:rPr>
        <w:t>INEGI</w:t>
      </w:r>
      <w:r w:rsidRPr="00AD46C4">
        <w:rPr>
          <w:rFonts w:eastAsia="Calibri" w:cs="Times New Roman"/>
          <w:szCs w:val="24"/>
          <w:shd w:val="clear" w:color="auto" w:fill="FFFFFF"/>
          <w:lang w:eastAsia="zh-CN"/>
        </w:rPr>
        <w:t xml:space="preserve">] (2021). </w:t>
      </w:r>
      <w:r w:rsidRPr="00AD46C4">
        <w:rPr>
          <w:rFonts w:eastAsia="Calibri" w:cs="Times New Roman"/>
          <w:i/>
          <w:iCs/>
          <w:szCs w:val="24"/>
          <w:shd w:val="clear" w:color="auto" w:fill="FFFFFF"/>
          <w:lang w:eastAsia="zh-CN"/>
        </w:rPr>
        <w:t>Encuesta nacional de bienestar autorreportado 2021</w:t>
      </w:r>
      <w:r w:rsidRPr="00AD46C4">
        <w:rPr>
          <w:rFonts w:eastAsia="Calibri" w:cs="Times New Roman"/>
          <w:szCs w:val="24"/>
          <w:shd w:val="clear" w:color="auto" w:fill="FFFFFF"/>
          <w:lang w:eastAsia="zh-CN"/>
        </w:rPr>
        <w:t xml:space="preserve">. México: INEGI. Recuperado de </w:t>
      </w:r>
      <w:r w:rsidRPr="00AD46C4">
        <w:rPr>
          <w:rFonts w:eastAsia="Calibri" w:cs="Times New Roman"/>
          <w:noProof/>
          <w:szCs w:val="24"/>
          <w:lang w:eastAsia="zh-CN"/>
        </w:rPr>
        <w:t>https://www.inegi.org.mx/0programas/enbiare/2021/default.html</w:t>
      </w:r>
    </w:p>
    <w:p w14:paraId="357E76DD" w14:textId="77777777" w:rsidR="00D751BB" w:rsidRPr="00AD46C4" w:rsidRDefault="00D751BB" w:rsidP="00D751BB">
      <w:pPr>
        <w:suppressAutoHyphens/>
        <w:spacing w:after="0" w:line="360" w:lineRule="auto"/>
        <w:ind w:left="709" w:hanging="698"/>
        <w:jc w:val="both"/>
        <w:rPr>
          <w:rFonts w:eastAsia="Calibri" w:cs="Times New Roman"/>
          <w:noProof/>
          <w:szCs w:val="24"/>
          <w:lang w:eastAsia="zh-CN"/>
        </w:rPr>
      </w:pPr>
      <w:proofErr w:type="spellStart"/>
      <w:r w:rsidRPr="00AD46C4">
        <w:rPr>
          <w:rFonts w:cs="Times New Roman"/>
          <w:szCs w:val="24"/>
          <w:lang w:val="en-US"/>
        </w:rPr>
        <w:t>Karten</w:t>
      </w:r>
      <w:proofErr w:type="spellEnd"/>
      <w:r w:rsidRPr="00AD46C4">
        <w:rPr>
          <w:rFonts w:cs="Times New Roman"/>
          <w:szCs w:val="24"/>
          <w:lang w:val="en-US"/>
        </w:rPr>
        <w:t xml:space="preserve">, H. (July 7, 2012). Are Commonalities in Brain Microarchitecture and Behavior in Humans and Birds a Coincidence? Paper presented at the Francis Crick Memorial Conference. Cambridge, July 7, 2012. </w:t>
      </w:r>
      <w:r w:rsidRPr="00AD46C4">
        <w:rPr>
          <w:rFonts w:cs="Times New Roman"/>
          <w:szCs w:val="24"/>
        </w:rPr>
        <w:t xml:space="preserve">Retrieved from </w:t>
      </w:r>
      <w:r w:rsidRPr="00AD46C4">
        <w:rPr>
          <w:rFonts w:eastAsia="Calibri" w:cs="Times New Roman"/>
          <w:noProof/>
          <w:szCs w:val="24"/>
          <w:lang w:eastAsia="zh-CN"/>
        </w:rPr>
        <w:t>https://fcmconference.org/.</w:t>
      </w:r>
    </w:p>
    <w:p w14:paraId="1CF1CE0B" w14:textId="09659D54" w:rsidR="00D751BB" w:rsidRPr="00AD46C4" w:rsidRDefault="00D751BB"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Ley de Protección a los Animales de la Ciudad de México (4 mayo de 2018). </w:t>
      </w:r>
      <w:r w:rsidRPr="00AD46C4">
        <w:rPr>
          <w:rFonts w:eastAsia="Calibri" w:cs="Times New Roman"/>
          <w:i/>
          <w:iCs/>
          <w:noProof/>
          <w:szCs w:val="24"/>
          <w:lang w:eastAsia="zh-CN"/>
        </w:rPr>
        <w:t>Gaceta Oficial de la Ciudad de México</w:t>
      </w:r>
      <w:r w:rsidRPr="00AD46C4">
        <w:rPr>
          <w:rFonts w:eastAsia="Calibri" w:cs="Times New Roman"/>
          <w:noProof/>
          <w:szCs w:val="24"/>
          <w:lang w:eastAsia="zh-CN"/>
        </w:rPr>
        <w:t xml:space="preserve">. Recuperado de </w:t>
      </w:r>
      <w:r w:rsidR="00941E43" w:rsidRPr="00823AA5">
        <w:rPr>
          <w:rFonts w:eastAsia="Calibri" w:cs="Times New Roman"/>
          <w:noProof/>
          <w:szCs w:val="24"/>
          <w:lang w:eastAsia="zh-CN"/>
        </w:rPr>
        <w:t>https://paot.org.mx/centro/leyes/df/pdf/2018/LEY_PROTECCION_ANIMALES_04_05_2018.pdf</w:t>
      </w:r>
      <w:r w:rsidRPr="00AD46C4">
        <w:rPr>
          <w:rFonts w:eastAsia="Calibri" w:cs="Times New Roman"/>
          <w:noProof/>
          <w:szCs w:val="24"/>
          <w:lang w:eastAsia="zh-CN"/>
        </w:rPr>
        <w:t>.</w:t>
      </w:r>
    </w:p>
    <w:p w14:paraId="23426E4C" w14:textId="3BB619C9" w:rsidR="00941E43" w:rsidRPr="00AD46C4" w:rsidRDefault="00941E43" w:rsidP="00D751B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Ley de Equilibrio Ecologico del Estado de Oaxaca (de 10 de octubre de 1998). Decreto No 276. Recuperado de </w:t>
      </w:r>
      <w:r w:rsidRPr="00823AA5">
        <w:rPr>
          <w:rFonts w:eastAsia="Calibri" w:cs="Times New Roman"/>
          <w:noProof/>
          <w:szCs w:val="24"/>
          <w:lang w:eastAsia="zh-CN"/>
        </w:rPr>
        <w:t>https://lefisco.com/estatal/oaxaca/ambiente/leeeoax052008/</w:t>
      </w:r>
    </w:p>
    <w:p w14:paraId="191B3C19" w14:textId="5407FA00" w:rsidR="006B7FB5" w:rsidRPr="00AD46C4" w:rsidRDefault="00941E43"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 </w:t>
      </w:r>
      <w:r w:rsidR="006B7FB5" w:rsidRPr="00AD46C4">
        <w:rPr>
          <w:rFonts w:eastAsia="Calibri" w:cs="Times New Roman"/>
          <w:noProof/>
          <w:szCs w:val="24"/>
          <w:lang w:eastAsia="zh-CN"/>
        </w:rPr>
        <w:t xml:space="preserve">Medina, G. (2015) </w:t>
      </w:r>
      <w:r w:rsidR="006B7FB5" w:rsidRPr="00AD46C4">
        <w:rPr>
          <w:rFonts w:eastAsia="Calibri" w:cs="Times New Roman"/>
          <w:i/>
          <w:iCs/>
          <w:noProof/>
          <w:szCs w:val="24"/>
          <w:lang w:eastAsia="zh-CN"/>
        </w:rPr>
        <w:t>La protección a los animales en la legislación mexicana, enfoque social y filosófico</w:t>
      </w:r>
      <w:r w:rsidR="00D265A6" w:rsidRPr="00AD46C4">
        <w:rPr>
          <w:rFonts w:eastAsia="Calibri" w:cs="Times New Roman"/>
          <w:i/>
          <w:iCs/>
          <w:noProof/>
          <w:szCs w:val="24"/>
          <w:lang w:eastAsia="zh-CN"/>
        </w:rPr>
        <w:t>.</w:t>
      </w:r>
      <w:r w:rsidR="006B7FB5" w:rsidRPr="00AD46C4">
        <w:rPr>
          <w:rFonts w:eastAsia="Calibri" w:cs="Times New Roman"/>
          <w:noProof/>
          <w:szCs w:val="24"/>
          <w:lang w:eastAsia="zh-CN"/>
        </w:rPr>
        <w:t xml:space="preserve"> </w:t>
      </w:r>
      <w:r w:rsidR="00D265A6" w:rsidRPr="00AD46C4">
        <w:rPr>
          <w:rFonts w:eastAsia="Calibri" w:cs="Times New Roman"/>
          <w:noProof/>
          <w:szCs w:val="24"/>
          <w:lang w:eastAsia="zh-CN"/>
        </w:rPr>
        <w:t>(</w:t>
      </w:r>
      <w:r w:rsidR="006B7FB5" w:rsidRPr="00AD46C4">
        <w:rPr>
          <w:rFonts w:eastAsia="Calibri" w:cs="Times New Roman"/>
          <w:noProof/>
          <w:szCs w:val="24"/>
          <w:lang w:eastAsia="zh-CN"/>
        </w:rPr>
        <w:t xml:space="preserve">Tesis de </w:t>
      </w:r>
      <w:r w:rsidR="00D265A6" w:rsidRPr="00AD46C4">
        <w:rPr>
          <w:rFonts w:eastAsia="Calibri" w:cs="Times New Roman"/>
          <w:noProof/>
          <w:szCs w:val="24"/>
          <w:lang w:eastAsia="zh-CN"/>
        </w:rPr>
        <w:t>licenciatura).</w:t>
      </w:r>
      <w:r w:rsidR="006B7FB5" w:rsidRPr="00AD46C4">
        <w:rPr>
          <w:rFonts w:eastAsia="Calibri" w:cs="Times New Roman"/>
          <w:noProof/>
          <w:szCs w:val="24"/>
          <w:lang w:eastAsia="zh-CN"/>
        </w:rPr>
        <w:t xml:space="preserve"> Centro de </w:t>
      </w:r>
      <w:r w:rsidR="00D265A6" w:rsidRPr="00AD46C4">
        <w:rPr>
          <w:rFonts w:eastAsia="Calibri" w:cs="Times New Roman"/>
          <w:noProof/>
          <w:szCs w:val="24"/>
          <w:lang w:eastAsia="zh-CN"/>
        </w:rPr>
        <w:t xml:space="preserve">Investigación </w:t>
      </w:r>
      <w:r w:rsidR="006B7FB5" w:rsidRPr="00AD46C4">
        <w:rPr>
          <w:rFonts w:eastAsia="Calibri" w:cs="Times New Roman"/>
          <w:noProof/>
          <w:szCs w:val="24"/>
          <w:lang w:eastAsia="zh-CN"/>
        </w:rPr>
        <w:t xml:space="preserve">y </w:t>
      </w:r>
      <w:r w:rsidR="00D265A6" w:rsidRPr="00AD46C4">
        <w:rPr>
          <w:rFonts w:eastAsia="Calibri" w:cs="Times New Roman"/>
          <w:noProof/>
          <w:szCs w:val="24"/>
          <w:lang w:eastAsia="zh-CN"/>
        </w:rPr>
        <w:t>Docencia Económicas</w:t>
      </w:r>
      <w:r w:rsidR="006B7FB5" w:rsidRPr="00AD46C4">
        <w:rPr>
          <w:rFonts w:eastAsia="Calibri" w:cs="Times New Roman"/>
          <w:noProof/>
          <w:szCs w:val="24"/>
          <w:lang w:eastAsia="zh-CN"/>
        </w:rPr>
        <w:t>, A.</w:t>
      </w:r>
      <w:r w:rsidR="00D265A6" w:rsidRPr="00AD46C4">
        <w:rPr>
          <w:rFonts w:eastAsia="Calibri" w:cs="Times New Roman"/>
          <w:noProof/>
          <w:szCs w:val="24"/>
          <w:lang w:eastAsia="zh-CN"/>
        </w:rPr>
        <w:t xml:space="preserve"> </w:t>
      </w:r>
      <w:r w:rsidR="006B7FB5" w:rsidRPr="00AD46C4">
        <w:rPr>
          <w:rFonts w:eastAsia="Calibri" w:cs="Times New Roman"/>
          <w:noProof/>
          <w:szCs w:val="24"/>
          <w:lang w:eastAsia="zh-CN"/>
        </w:rPr>
        <w:t>C</w:t>
      </w:r>
      <w:r w:rsidR="00D265A6" w:rsidRPr="00AD46C4">
        <w:rPr>
          <w:rFonts w:eastAsia="Calibri" w:cs="Times New Roman"/>
          <w:noProof/>
          <w:szCs w:val="24"/>
          <w:lang w:eastAsia="zh-CN"/>
        </w:rPr>
        <w:t xml:space="preserve">. Recuperado de </w:t>
      </w:r>
      <w:r w:rsidR="006B7FB5" w:rsidRPr="00AD46C4">
        <w:rPr>
          <w:rFonts w:eastAsia="Calibri" w:cs="Times New Roman"/>
          <w:noProof/>
          <w:szCs w:val="24"/>
          <w:lang w:eastAsia="zh-CN"/>
        </w:rPr>
        <w:t>http://mobile.repositorio-digital.cide.edu/bitstream/handle/11651/515/147147.pdf?sequence=1&amp;isAllowed=y</w:t>
      </w:r>
    </w:p>
    <w:p w14:paraId="44DD3AA9" w14:textId="56B1E4C0"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Nava, C. (2019)</w:t>
      </w:r>
      <w:r w:rsidRPr="00AD46C4">
        <w:rPr>
          <w:rFonts w:eastAsia="Calibri" w:cs="Times New Roman"/>
          <w:i/>
          <w:iCs/>
          <w:noProof/>
          <w:szCs w:val="24"/>
          <w:lang w:eastAsia="zh-CN"/>
        </w:rPr>
        <w:t xml:space="preserve">. </w:t>
      </w:r>
      <w:r w:rsidRPr="00AD46C4">
        <w:rPr>
          <w:rFonts w:eastAsia="Calibri" w:cs="Times New Roman"/>
          <w:noProof/>
          <w:szCs w:val="24"/>
          <w:lang w:eastAsia="zh-CN"/>
        </w:rPr>
        <w:t>Los animales como sujetos de derecho</w:t>
      </w:r>
      <w:r w:rsidRPr="00AD46C4">
        <w:rPr>
          <w:rFonts w:eastAsia="Calibri" w:cs="Times New Roman"/>
          <w:i/>
          <w:iCs/>
          <w:noProof/>
          <w:szCs w:val="24"/>
          <w:lang w:eastAsia="zh-CN"/>
        </w:rPr>
        <w:t>.</w:t>
      </w:r>
      <w:r w:rsidRPr="00AD46C4">
        <w:rPr>
          <w:rFonts w:eastAsia="Calibri" w:cs="Times New Roman"/>
          <w:noProof/>
          <w:szCs w:val="24"/>
          <w:lang w:eastAsia="zh-CN"/>
        </w:rPr>
        <w:t xml:space="preserve"> </w:t>
      </w:r>
      <w:r w:rsidRPr="00AD46C4">
        <w:rPr>
          <w:rFonts w:eastAsia="Calibri" w:cs="Times New Roman"/>
          <w:i/>
          <w:iCs/>
          <w:noProof/>
          <w:szCs w:val="24"/>
          <w:lang w:eastAsia="zh-CN"/>
        </w:rPr>
        <w:t>DA. Derecho Animal</w:t>
      </w:r>
      <w:r w:rsidRPr="00AD46C4">
        <w:rPr>
          <w:rFonts w:eastAsia="Calibri" w:cs="Times New Roman"/>
          <w:noProof/>
          <w:szCs w:val="24"/>
          <w:lang w:eastAsia="zh-CN"/>
        </w:rPr>
        <w:t xml:space="preserve">, </w:t>
      </w:r>
      <w:r w:rsidRPr="00AD46C4">
        <w:rPr>
          <w:rFonts w:eastAsia="Calibri" w:cs="Times New Roman"/>
          <w:i/>
          <w:iCs/>
          <w:noProof/>
          <w:szCs w:val="24"/>
          <w:lang w:eastAsia="zh-CN"/>
        </w:rPr>
        <w:t>10</w:t>
      </w:r>
      <w:r w:rsidR="009603DE" w:rsidRPr="00AD46C4">
        <w:rPr>
          <w:rFonts w:eastAsia="Calibri" w:cs="Times New Roman"/>
          <w:noProof/>
          <w:szCs w:val="24"/>
          <w:lang w:eastAsia="zh-CN"/>
        </w:rPr>
        <w:t>(</w:t>
      </w:r>
      <w:r w:rsidRPr="00AD46C4">
        <w:rPr>
          <w:rFonts w:eastAsia="Calibri" w:cs="Times New Roman"/>
          <w:noProof/>
          <w:szCs w:val="24"/>
          <w:lang w:eastAsia="zh-CN"/>
        </w:rPr>
        <w:t>3</w:t>
      </w:r>
      <w:r w:rsidR="009603DE" w:rsidRPr="00AD46C4">
        <w:rPr>
          <w:rFonts w:eastAsia="Calibri" w:cs="Times New Roman"/>
          <w:noProof/>
          <w:szCs w:val="24"/>
          <w:lang w:eastAsia="zh-CN"/>
        </w:rPr>
        <w:t>)</w:t>
      </w:r>
      <w:r w:rsidRPr="00AD46C4">
        <w:rPr>
          <w:rFonts w:eastAsia="Calibri" w:cs="Times New Roman"/>
          <w:noProof/>
          <w:szCs w:val="24"/>
          <w:lang w:eastAsia="zh-CN"/>
        </w:rPr>
        <w:t>, 47-68</w:t>
      </w:r>
      <w:r w:rsidR="009603DE" w:rsidRPr="00AD46C4">
        <w:rPr>
          <w:rFonts w:eastAsia="Calibri" w:cs="Times New Roman"/>
          <w:noProof/>
          <w:szCs w:val="24"/>
          <w:lang w:eastAsia="zh-CN"/>
        </w:rPr>
        <w:t xml:space="preserve">. Recuperado de </w:t>
      </w:r>
      <w:r w:rsidRPr="00AD46C4">
        <w:rPr>
          <w:rFonts w:eastAsia="Calibri" w:cs="Times New Roman"/>
          <w:noProof/>
          <w:szCs w:val="24"/>
          <w:lang w:eastAsia="zh-CN"/>
        </w:rPr>
        <w:t>https://raco.cat/index.php/da/article/view/360183.</w:t>
      </w:r>
    </w:p>
    <w:p w14:paraId="76204C58" w14:textId="2DEB38B4" w:rsidR="006B7FB5" w:rsidRPr="00AD46C4" w:rsidRDefault="006B7FB5" w:rsidP="003029D3">
      <w:pPr>
        <w:suppressAutoHyphens/>
        <w:spacing w:after="0" w:line="360" w:lineRule="auto"/>
        <w:ind w:left="709" w:hanging="698"/>
        <w:jc w:val="both"/>
        <w:rPr>
          <w:rFonts w:eastAsia="Times New Roman" w:cs="Times New Roman"/>
          <w:szCs w:val="24"/>
          <w:shd w:val="clear" w:color="auto" w:fill="FFFFFF"/>
          <w:lang w:val="es-ES_tradnl" w:eastAsia="es-ES"/>
        </w:rPr>
      </w:pPr>
      <w:r w:rsidRPr="00AD46C4">
        <w:rPr>
          <w:rFonts w:eastAsia="Times New Roman" w:cs="Times New Roman"/>
          <w:szCs w:val="24"/>
          <w:shd w:val="clear" w:color="auto" w:fill="FFFFFF"/>
          <w:lang w:val="es-ES_tradnl" w:eastAsia="es-ES"/>
        </w:rPr>
        <w:t>Ortiz, G. (2016). Sobre la distinción entre ética y moral</w:t>
      </w:r>
      <w:r w:rsidRPr="00AD46C4">
        <w:rPr>
          <w:rFonts w:eastAsia="Times New Roman" w:cs="Times New Roman"/>
          <w:i/>
          <w:iCs/>
          <w:szCs w:val="24"/>
          <w:shd w:val="clear" w:color="auto" w:fill="FFFFFF"/>
          <w:lang w:val="es-ES_tradnl" w:eastAsia="es-ES"/>
        </w:rPr>
        <w:t>.</w:t>
      </w:r>
      <w:r w:rsidRPr="00AD46C4">
        <w:rPr>
          <w:rFonts w:eastAsia="Times New Roman" w:cs="Times New Roman"/>
          <w:szCs w:val="24"/>
          <w:shd w:val="clear" w:color="auto" w:fill="FFFFFF"/>
          <w:lang w:val="es-ES_tradnl" w:eastAsia="es-ES"/>
        </w:rPr>
        <w:t> </w:t>
      </w:r>
      <w:r w:rsidRPr="00AD46C4">
        <w:rPr>
          <w:rFonts w:eastAsia="Times New Roman" w:cs="Times New Roman"/>
          <w:i/>
          <w:iCs/>
          <w:szCs w:val="24"/>
          <w:shd w:val="clear" w:color="auto" w:fill="FFFFFF"/>
          <w:lang w:val="es-ES_tradnl" w:eastAsia="es-ES"/>
        </w:rPr>
        <w:t xml:space="preserve">Isonomía. Revista de </w:t>
      </w:r>
      <w:r w:rsidR="00020CF8" w:rsidRPr="00AD46C4">
        <w:rPr>
          <w:rFonts w:eastAsia="Times New Roman" w:cs="Times New Roman"/>
          <w:i/>
          <w:iCs/>
          <w:szCs w:val="24"/>
          <w:shd w:val="clear" w:color="auto" w:fill="FFFFFF"/>
          <w:lang w:val="es-ES_tradnl" w:eastAsia="es-ES"/>
        </w:rPr>
        <w:t xml:space="preserve">Teoría </w:t>
      </w:r>
      <w:r w:rsidRPr="00AD46C4">
        <w:rPr>
          <w:rFonts w:eastAsia="Times New Roman" w:cs="Times New Roman"/>
          <w:i/>
          <w:iCs/>
          <w:szCs w:val="24"/>
          <w:shd w:val="clear" w:color="auto" w:fill="FFFFFF"/>
          <w:lang w:val="es-ES_tradnl" w:eastAsia="es-ES"/>
        </w:rPr>
        <w:t xml:space="preserve">y </w:t>
      </w:r>
      <w:r w:rsidR="00020CF8" w:rsidRPr="00AD46C4">
        <w:rPr>
          <w:rFonts w:eastAsia="Times New Roman" w:cs="Times New Roman"/>
          <w:i/>
          <w:iCs/>
          <w:szCs w:val="24"/>
          <w:shd w:val="clear" w:color="auto" w:fill="FFFFFF"/>
          <w:lang w:val="es-ES_tradnl" w:eastAsia="es-ES"/>
        </w:rPr>
        <w:t>Filosofía</w:t>
      </w:r>
      <w:r w:rsidR="008840D4" w:rsidRPr="00AD46C4">
        <w:rPr>
          <w:rFonts w:eastAsia="Times New Roman" w:cs="Times New Roman"/>
          <w:i/>
          <w:iCs/>
          <w:szCs w:val="24"/>
          <w:shd w:val="clear" w:color="auto" w:fill="FFFFFF"/>
          <w:lang w:val="es-ES_tradnl" w:eastAsia="es-ES"/>
        </w:rPr>
        <w:t xml:space="preserve"> del Derecho,</w:t>
      </w:r>
      <w:r w:rsidR="00020CF8" w:rsidRPr="00AD46C4">
        <w:rPr>
          <w:rFonts w:eastAsia="Times New Roman" w:cs="Times New Roman"/>
          <w:i/>
          <w:iCs/>
          <w:szCs w:val="24"/>
          <w:shd w:val="clear" w:color="auto" w:fill="FFFFFF"/>
          <w:lang w:val="es-ES_tradnl" w:eastAsia="es-ES"/>
        </w:rPr>
        <w:t xml:space="preserve"> </w:t>
      </w:r>
      <w:r w:rsidRPr="00AD46C4">
        <w:rPr>
          <w:rFonts w:eastAsia="Times New Roman" w:cs="Times New Roman"/>
          <w:szCs w:val="24"/>
          <w:shd w:val="clear" w:color="auto" w:fill="FFFFFF"/>
          <w:lang w:val="es-ES_tradnl" w:eastAsia="es-ES"/>
        </w:rPr>
        <w:t xml:space="preserve">(45), 113-139. </w:t>
      </w:r>
      <w:r w:rsidR="00020CF8" w:rsidRPr="00AD46C4">
        <w:rPr>
          <w:rFonts w:eastAsia="Times New Roman" w:cs="Times New Roman"/>
          <w:szCs w:val="24"/>
          <w:shd w:val="clear" w:color="auto" w:fill="FFFFFF"/>
          <w:lang w:val="es-ES_tradnl" w:eastAsia="es-ES"/>
        </w:rPr>
        <w:t xml:space="preserve">Recuperado de </w:t>
      </w:r>
      <w:r w:rsidRPr="00AD46C4">
        <w:rPr>
          <w:rFonts w:eastAsia="Times New Roman" w:cs="Times New Roman"/>
          <w:szCs w:val="24"/>
          <w:shd w:val="clear" w:color="auto" w:fill="FFFFFF"/>
          <w:lang w:val="es-ES_tradnl" w:eastAsia="es-ES"/>
        </w:rPr>
        <w:t>https://www.redalyc.org/pdf/3636/363648284005.pdf</w:t>
      </w:r>
      <w:r w:rsidR="00020CF8" w:rsidRPr="00AD46C4">
        <w:rPr>
          <w:rFonts w:eastAsia="Times New Roman" w:cs="Times New Roman"/>
          <w:szCs w:val="24"/>
          <w:shd w:val="clear" w:color="auto" w:fill="FFFFFF"/>
          <w:lang w:val="es-ES_tradnl" w:eastAsia="es-ES"/>
        </w:rPr>
        <w:t>.</w:t>
      </w:r>
    </w:p>
    <w:p w14:paraId="501DBBD6" w14:textId="18201881"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lastRenderedPageBreak/>
        <w:t>Ortiz, G. (2017). ¿Tienen derecho los animales?</w:t>
      </w:r>
      <w:r w:rsidRPr="00AD46C4">
        <w:rPr>
          <w:rFonts w:eastAsia="Calibri" w:cs="Times New Roman"/>
          <w:i/>
          <w:iCs/>
          <w:noProof/>
          <w:szCs w:val="24"/>
          <w:lang w:eastAsia="zh-CN"/>
        </w:rPr>
        <w:t xml:space="preserve"> </w:t>
      </w:r>
      <w:r w:rsidRPr="00AD46C4">
        <w:rPr>
          <w:rFonts w:eastAsia="Calibri" w:cs="Times New Roman"/>
          <w:noProof/>
          <w:szCs w:val="24"/>
          <w:lang w:eastAsia="zh-CN"/>
        </w:rPr>
        <w:t xml:space="preserve">En Cerdio, </w:t>
      </w:r>
      <w:r w:rsidR="008840D4" w:rsidRPr="00AD46C4">
        <w:rPr>
          <w:rFonts w:eastAsia="Calibri" w:cs="Times New Roman"/>
          <w:noProof/>
          <w:szCs w:val="24"/>
          <w:lang w:eastAsia="zh-CN"/>
        </w:rPr>
        <w:t xml:space="preserve">J., </w:t>
      </w:r>
      <w:r w:rsidRPr="00AD46C4">
        <w:rPr>
          <w:rFonts w:eastAsia="Calibri" w:cs="Times New Roman"/>
          <w:noProof/>
          <w:szCs w:val="24"/>
          <w:lang w:eastAsia="zh-CN"/>
        </w:rPr>
        <w:t>de Larrañaga</w:t>
      </w:r>
      <w:r w:rsidR="008840D4" w:rsidRPr="00AD46C4">
        <w:rPr>
          <w:rFonts w:eastAsia="Calibri" w:cs="Times New Roman"/>
          <w:noProof/>
          <w:szCs w:val="24"/>
          <w:lang w:eastAsia="zh-CN"/>
        </w:rPr>
        <w:t>,</w:t>
      </w:r>
      <w:r w:rsidRPr="00AD46C4">
        <w:rPr>
          <w:rFonts w:eastAsia="Calibri" w:cs="Times New Roman"/>
          <w:noProof/>
          <w:szCs w:val="24"/>
          <w:lang w:eastAsia="zh-CN"/>
        </w:rPr>
        <w:t xml:space="preserve"> </w:t>
      </w:r>
      <w:r w:rsidR="008840D4" w:rsidRPr="00AD46C4">
        <w:rPr>
          <w:rFonts w:eastAsia="Calibri" w:cs="Times New Roman"/>
          <w:noProof/>
          <w:szCs w:val="24"/>
          <w:lang w:eastAsia="zh-CN"/>
        </w:rPr>
        <w:t xml:space="preserve">P. </w:t>
      </w:r>
      <w:r w:rsidRPr="00AD46C4">
        <w:rPr>
          <w:rFonts w:eastAsia="Calibri" w:cs="Times New Roman"/>
          <w:noProof/>
          <w:szCs w:val="24"/>
          <w:lang w:eastAsia="zh-CN"/>
        </w:rPr>
        <w:t>y Salazar</w:t>
      </w:r>
      <w:r w:rsidR="008840D4" w:rsidRPr="00AD46C4">
        <w:rPr>
          <w:rFonts w:eastAsia="Calibri" w:cs="Times New Roman"/>
          <w:noProof/>
          <w:szCs w:val="24"/>
          <w:lang w:eastAsia="zh-CN"/>
        </w:rPr>
        <w:t>, P</w:t>
      </w:r>
      <w:r w:rsidRPr="00AD46C4">
        <w:rPr>
          <w:rFonts w:eastAsia="Calibri" w:cs="Times New Roman"/>
          <w:noProof/>
          <w:szCs w:val="24"/>
          <w:lang w:eastAsia="zh-CN"/>
        </w:rPr>
        <w:t>.</w:t>
      </w:r>
      <w:r w:rsidR="009F26AE" w:rsidRPr="00AD46C4">
        <w:rPr>
          <w:rFonts w:eastAsia="Calibri" w:cs="Times New Roman"/>
          <w:noProof/>
          <w:szCs w:val="24"/>
          <w:lang w:eastAsia="zh-CN"/>
        </w:rPr>
        <w:t xml:space="preserve"> (coords.)</w:t>
      </w:r>
      <w:r w:rsidR="008840D4" w:rsidRPr="00AD46C4">
        <w:rPr>
          <w:rFonts w:eastAsia="Calibri" w:cs="Times New Roman"/>
          <w:noProof/>
          <w:szCs w:val="24"/>
          <w:lang w:eastAsia="zh-CN"/>
        </w:rPr>
        <w:t>,</w:t>
      </w:r>
      <w:r w:rsidRPr="00AD46C4">
        <w:rPr>
          <w:rFonts w:eastAsia="Calibri" w:cs="Times New Roman"/>
          <w:noProof/>
          <w:szCs w:val="24"/>
          <w:lang w:eastAsia="zh-CN"/>
        </w:rPr>
        <w:t xml:space="preserve"> </w:t>
      </w:r>
      <w:r w:rsidRPr="00AD46C4">
        <w:rPr>
          <w:rFonts w:eastAsia="Calibri" w:cs="Times New Roman"/>
          <w:i/>
          <w:iCs/>
          <w:noProof/>
          <w:szCs w:val="24"/>
          <w:lang w:eastAsia="zh-CN"/>
        </w:rPr>
        <w:t xml:space="preserve">Entre </w:t>
      </w:r>
      <w:r w:rsidR="00B654A3" w:rsidRPr="00AD46C4">
        <w:rPr>
          <w:rFonts w:eastAsia="Calibri" w:cs="Times New Roman"/>
          <w:i/>
          <w:iCs/>
          <w:noProof/>
          <w:szCs w:val="24"/>
          <w:lang w:eastAsia="zh-CN"/>
        </w:rPr>
        <w:t xml:space="preserve">la </w:t>
      </w:r>
      <w:r w:rsidRPr="00AD46C4">
        <w:rPr>
          <w:rFonts w:eastAsia="Calibri" w:cs="Times New Roman"/>
          <w:i/>
          <w:iCs/>
          <w:noProof/>
          <w:szCs w:val="24"/>
          <w:lang w:eastAsia="zh-CN"/>
        </w:rPr>
        <w:t>libertad y la igualdad</w:t>
      </w:r>
      <w:r w:rsidR="00F04068" w:rsidRPr="00AD46C4">
        <w:rPr>
          <w:rFonts w:eastAsia="Calibri" w:cs="Times New Roman"/>
          <w:i/>
          <w:iCs/>
          <w:noProof/>
          <w:szCs w:val="24"/>
          <w:lang w:eastAsia="zh-CN"/>
        </w:rPr>
        <w:t>.</w:t>
      </w:r>
      <w:r w:rsidRPr="00AD46C4">
        <w:rPr>
          <w:rFonts w:eastAsia="Calibri" w:cs="Times New Roman"/>
          <w:i/>
          <w:iCs/>
          <w:noProof/>
          <w:szCs w:val="24"/>
          <w:lang w:eastAsia="zh-CN"/>
        </w:rPr>
        <w:t xml:space="preserve"> </w:t>
      </w:r>
      <w:r w:rsidR="00F04068" w:rsidRPr="00AD46C4">
        <w:rPr>
          <w:rFonts w:eastAsia="Calibri" w:cs="Times New Roman"/>
          <w:i/>
          <w:iCs/>
          <w:noProof/>
          <w:szCs w:val="24"/>
          <w:lang w:eastAsia="zh-CN"/>
        </w:rPr>
        <w:t xml:space="preserve">Ensayos </w:t>
      </w:r>
      <w:r w:rsidRPr="00AD46C4">
        <w:rPr>
          <w:rFonts w:eastAsia="Calibri" w:cs="Times New Roman"/>
          <w:i/>
          <w:iCs/>
          <w:noProof/>
          <w:szCs w:val="24"/>
          <w:lang w:eastAsia="zh-CN"/>
        </w:rPr>
        <w:t>cr</w:t>
      </w:r>
      <w:r w:rsidR="00B654A3" w:rsidRPr="00AD46C4">
        <w:rPr>
          <w:rFonts w:eastAsia="Calibri" w:cs="Times New Roman"/>
          <w:i/>
          <w:iCs/>
          <w:noProof/>
          <w:szCs w:val="24"/>
          <w:lang w:eastAsia="zh-CN"/>
        </w:rPr>
        <w:t>í</w:t>
      </w:r>
      <w:r w:rsidRPr="00AD46C4">
        <w:rPr>
          <w:rFonts w:eastAsia="Calibri" w:cs="Times New Roman"/>
          <w:i/>
          <w:iCs/>
          <w:noProof/>
          <w:szCs w:val="24"/>
          <w:lang w:eastAsia="zh-CN"/>
        </w:rPr>
        <w:t>ticos sobre la obra de Rodolfo Vazquez. Tomo I</w:t>
      </w:r>
      <w:r w:rsidRPr="00AD46C4">
        <w:rPr>
          <w:rFonts w:eastAsia="Calibri" w:cs="Times New Roman"/>
          <w:noProof/>
          <w:szCs w:val="24"/>
          <w:lang w:eastAsia="zh-CN"/>
        </w:rPr>
        <w:t xml:space="preserve"> (pp. 385-410). </w:t>
      </w:r>
      <w:r w:rsidR="00F04068" w:rsidRPr="00AD46C4">
        <w:rPr>
          <w:rFonts w:eastAsia="Calibri" w:cs="Times New Roman"/>
          <w:noProof/>
          <w:szCs w:val="24"/>
          <w:lang w:eastAsia="zh-CN"/>
        </w:rPr>
        <w:t xml:space="preserve">México: </w:t>
      </w:r>
      <w:r w:rsidRPr="00AD46C4">
        <w:rPr>
          <w:rFonts w:eastAsia="Calibri" w:cs="Times New Roman"/>
          <w:noProof/>
          <w:szCs w:val="24"/>
          <w:lang w:eastAsia="zh-CN"/>
        </w:rPr>
        <w:t xml:space="preserve">Instituto de </w:t>
      </w:r>
      <w:r w:rsidR="008840D4" w:rsidRPr="00AD46C4">
        <w:rPr>
          <w:rFonts w:eastAsia="Calibri" w:cs="Times New Roman"/>
          <w:noProof/>
          <w:szCs w:val="24"/>
          <w:lang w:eastAsia="zh-CN"/>
        </w:rPr>
        <w:t>Investigaciones Jur</w:t>
      </w:r>
      <w:r w:rsidR="00B654A3" w:rsidRPr="00AD46C4">
        <w:rPr>
          <w:rFonts w:eastAsia="Calibri" w:cs="Times New Roman"/>
          <w:noProof/>
          <w:szCs w:val="24"/>
          <w:lang w:eastAsia="zh-CN"/>
        </w:rPr>
        <w:t>í</w:t>
      </w:r>
      <w:r w:rsidR="008840D4" w:rsidRPr="00AD46C4">
        <w:rPr>
          <w:rFonts w:eastAsia="Calibri" w:cs="Times New Roman"/>
          <w:noProof/>
          <w:szCs w:val="24"/>
          <w:lang w:eastAsia="zh-CN"/>
        </w:rPr>
        <w:t>dicas</w:t>
      </w:r>
      <w:r w:rsidRPr="00AD46C4">
        <w:rPr>
          <w:rFonts w:eastAsia="Calibri" w:cs="Times New Roman"/>
          <w:noProof/>
          <w:szCs w:val="24"/>
          <w:lang w:eastAsia="zh-CN"/>
        </w:rPr>
        <w:t>.</w:t>
      </w:r>
    </w:p>
    <w:p w14:paraId="3637F913" w14:textId="77777777" w:rsidR="0068182B" w:rsidRPr="00AD46C4" w:rsidRDefault="0068182B" w:rsidP="0068182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Presidencia de la República. (20 de mayo de 2021). Ley General de Vida Silvestre. </w:t>
      </w:r>
      <w:r w:rsidRPr="00AD46C4">
        <w:rPr>
          <w:rFonts w:eastAsia="Calibri" w:cs="Times New Roman"/>
          <w:i/>
          <w:iCs/>
          <w:noProof/>
          <w:szCs w:val="24"/>
          <w:lang w:eastAsia="zh-CN"/>
        </w:rPr>
        <w:t xml:space="preserve">Diario Oficial de la Federación. </w:t>
      </w:r>
      <w:r w:rsidRPr="00AD46C4">
        <w:rPr>
          <w:rFonts w:eastAsia="Calibri" w:cs="Times New Roman"/>
          <w:noProof/>
          <w:szCs w:val="24"/>
          <w:lang w:eastAsia="zh-CN"/>
        </w:rPr>
        <w:t>Recuperado de https://www.diputados.gob.mx/LeyesBiblio/pdf/146_200521.pdf.</w:t>
      </w:r>
    </w:p>
    <w:p w14:paraId="1C5B2439" w14:textId="77777777" w:rsidR="0068182B" w:rsidRPr="00AD46C4" w:rsidRDefault="0068182B" w:rsidP="0068182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Presidencia de la República. (11 de abril de 2022). Ley General del Equilibrio Ecológico y la Protección al Ambiente. </w:t>
      </w:r>
      <w:r w:rsidRPr="00AD46C4">
        <w:rPr>
          <w:rFonts w:eastAsia="Calibri" w:cs="Times New Roman"/>
          <w:i/>
          <w:iCs/>
          <w:noProof/>
          <w:szCs w:val="24"/>
          <w:lang w:eastAsia="zh-CN"/>
        </w:rPr>
        <w:t>Diario Oficial de la Federación.</w:t>
      </w:r>
      <w:r w:rsidRPr="00AD46C4">
        <w:rPr>
          <w:rFonts w:eastAsia="Calibri" w:cs="Times New Roman"/>
          <w:noProof/>
          <w:szCs w:val="24"/>
          <w:lang w:eastAsia="zh-CN"/>
        </w:rPr>
        <w:t xml:space="preserve"> Recuperado de https://www.diputados.gob.mx/LeyesBiblio/pdf/LGEEPA.pdf.</w:t>
      </w:r>
    </w:p>
    <w:p w14:paraId="6F895BC5" w14:textId="77777777" w:rsidR="0068182B" w:rsidRPr="00AD46C4" w:rsidRDefault="0068182B" w:rsidP="0068182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Presidencia de la República. (11 de mayo de 2022). Ley Federal de Sanidad Animal. </w:t>
      </w:r>
      <w:r w:rsidRPr="00AD46C4">
        <w:rPr>
          <w:rFonts w:eastAsia="Calibri" w:cs="Times New Roman"/>
          <w:i/>
          <w:iCs/>
          <w:noProof/>
          <w:szCs w:val="24"/>
          <w:lang w:eastAsia="zh-CN"/>
        </w:rPr>
        <w:t xml:space="preserve">Diario Oficial de la Federación. </w:t>
      </w:r>
      <w:r w:rsidRPr="00AD46C4">
        <w:rPr>
          <w:rFonts w:eastAsia="Calibri" w:cs="Times New Roman"/>
          <w:noProof/>
          <w:szCs w:val="24"/>
          <w:lang w:eastAsia="zh-CN"/>
        </w:rPr>
        <w:t>Recuperado de https://www.diputados.gob.mx/LeyesBiblio/pdf/LFSA.pdf.</w:t>
      </w:r>
    </w:p>
    <w:p w14:paraId="1FBBE1ED" w14:textId="40A6E8FC" w:rsidR="006B7FB5" w:rsidRPr="00AD46C4" w:rsidRDefault="006B7FB5" w:rsidP="003029D3">
      <w:pPr>
        <w:suppressAutoHyphens/>
        <w:spacing w:after="0" w:line="360" w:lineRule="auto"/>
        <w:ind w:left="709" w:hanging="698"/>
        <w:jc w:val="both"/>
        <w:rPr>
          <w:rFonts w:eastAsia="Calibri" w:cs="Times New Roman"/>
          <w:szCs w:val="24"/>
          <w:shd w:val="clear" w:color="auto" w:fill="FFFFFF"/>
          <w:lang w:eastAsia="zh-CN"/>
        </w:rPr>
      </w:pPr>
      <w:r w:rsidRPr="00AD46C4">
        <w:rPr>
          <w:rFonts w:eastAsia="Calibri" w:cs="Times New Roman"/>
          <w:szCs w:val="24"/>
          <w:shd w:val="clear" w:color="auto" w:fill="FFFFFF"/>
          <w:lang w:eastAsia="zh-CN"/>
        </w:rPr>
        <w:t>Procuraduría Federal de Protección al Ambiente [Profepa]</w:t>
      </w:r>
      <w:r w:rsidR="003257D6" w:rsidRPr="00AD46C4">
        <w:rPr>
          <w:rFonts w:eastAsia="Calibri" w:cs="Times New Roman"/>
          <w:szCs w:val="24"/>
          <w:shd w:val="clear" w:color="auto" w:fill="FFFFFF"/>
          <w:lang w:eastAsia="zh-CN"/>
        </w:rPr>
        <w:t>.</w:t>
      </w:r>
      <w:r w:rsidRPr="00AD46C4">
        <w:rPr>
          <w:rFonts w:eastAsia="Calibri" w:cs="Times New Roman"/>
          <w:szCs w:val="24"/>
          <w:shd w:val="clear" w:color="auto" w:fill="FFFFFF"/>
          <w:lang w:eastAsia="zh-CN"/>
        </w:rPr>
        <w:t xml:space="preserve"> (</w:t>
      </w:r>
      <w:r w:rsidR="003257D6" w:rsidRPr="00AD46C4">
        <w:rPr>
          <w:rFonts w:eastAsia="Calibri" w:cs="Times New Roman"/>
          <w:szCs w:val="24"/>
          <w:shd w:val="clear" w:color="auto" w:fill="FFFFFF"/>
          <w:lang w:eastAsia="zh-CN"/>
        </w:rPr>
        <w:t xml:space="preserve">20 de agosto de </w:t>
      </w:r>
      <w:r w:rsidRPr="00AD46C4">
        <w:rPr>
          <w:rFonts w:eastAsia="Calibri" w:cs="Times New Roman"/>
          <w:szCs w:val="24"/>
          <w:shd w:val="clear" w:color="auto" w:fill="FFFFFF"/>
          <w:lang w:eastAsia="zh-CN"/>
        </w:rPr>
        <w:t>2019). Tráfico ilegal de loros en México</w:t>
      </w:r>
      <w:r w:rsidR="003257D6" w:rsidRPr="00AD46C4">
        <w:rPr>
          <w:rFonts w:eastAsia="Calibri" w:cs="Times New Roman"/>
          <w:i/>
          <w:iCs/>
          <w:szCs w:val="24"/>
          <w:shd w:val="clear" w:color="auto" w:fill="FFFFFF"/>
          <w:lang w:eastAsia="zh-CN"/>
        </w:rPr>
        <w:t>.</w:t>
      </w:r>
      <w:r w:rsidRPr="00AD46C4">
        <w:rPr>
          <w:rFonts w:eastAsia="Calibri" w:cs="Times New Roman"/>
          <w:szCs w:val="24"/>
          <w:shd w:val="clear" w:color="auto" w:fill="FFFFFF"/>
          <w:lang w:eastAsia="zh-CN"/>
        </w:rPr>
        <w:t xml:space="preserve"> Recuperado de https://www.gob.mx/profepa/articulos/trafico-ilegal-de-loros-en-mexico.</w:t>
      </w:r>
    </w:p>
    <w:p w14:paraId="05D70B21" w14:textId="5E44F3C5" w:rsidR="006B7FB5" w:rsidRPr="00AD46C4" w:rsidRDefault="006B7FB5" w:rsidP="003029D3">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 xml:space="preserve">Santoyo, L. (23 de febrero de 2022). </w:t>
      </w:r>
      <w:r w:rsidR="0080000C" w:rsidRPr="00AD46C4">
        <w:rPr>
          <w:rFonts w:eastAsia="Calibri" w:cs="Times New Roman"/>
          <w:noProof/>
          <w:szCs w:val="24"/>
          <w:lang w:eastAsia="zh-CN"/>
        </w:rPr>
        <w:t xml:space="preserve">Maltrato animal: un reflejo de nuestra sociedad. </w:t>
      </w:r>
      <w:r w:rsidRPr="00AD46C4">
        <w:rPr>
          <w:rFonts w:eastAsia="Calibri" w:cs="Times New Roman"/>
          <w:noProof/>
          <w:szCs w:val="24"/>
          <w:lang w:eastAsia="zh-CN"/>
        </w:rPr>
        <w:t xml:space="preserve">México social. </w:t>
      </w:r>
      <w:r w:rsidR="00C85105" w:rsidRPr="00AD46C4">
        <w:rPr>
          <w:rFonts w:eastAsia="Calibri" w:cs="Times New Roman"/>
          <w:noProof/>
          <w:szCs w:val="24"/>
          <w:lang w:eastAsia="zh-CN"/>
        </w:rPr>
        <w:t xml:space="preserve">Recuperado de </w:t>
      </w:r>
      <w:r w:rsidRPr="00AD46C4">
        <w:rPr>
          <w:rFonts w:eastAsia="Calibri" w:cs="Times New Roman"/>
          <w:noProof/>
          <w:szCs w:val="24"/>
          <w:lang w:eastAsia="zh-CN"/>
        </w:rPr>
        <w:t>https://www.mexicosocial.org/maltrato-animal/</w:t>
      </w:r>
      <w:r w:rsidR="00C85105" w:rsidRPr="00AD46C4">
        <w:rPr>
          <w:rFonts w:eastAsia="Calibri" w:cs="Times New Roman"/>
          <w:noProof/>
          <w:szCs w:val="24"/>
          <w:lang w:eastAsia="zh-CN"/>
        </w:rPr>
        <w:t>.</w:t>
      </w:r>
    </w:p>
    <w:p w14:paraId="3C3F5153" w14:textId="5C956EF5" w:rsidR="006B7FB5" w:rsidRPr="00AD46C4" w:rsidRDefault="00301766" w:rsidP="003029D3">
      <w:pPr>
        <w:suppressAutoHyphens/>
        <w:spacing w:after="0" w:line="360" w:lineRule="auto"/>
        <w:ind w:left="709" w:hanging="698"/>
        <w:jc w:val="both"/>
        <w:rPr>
          <w:rFonts w:eastAsia="Calibri" w:cs="Times New Roman"/>
          <w:bCs/>
          <w:noProof/>
          <w:szCs w:val="24"/>
          <w:lang w:eastAsia="zh-CN"/>
        </w:rPr>
      </w:pPr>
      <w:bookmarkStart w:id="11" w:name="_Hlk109390581"/>
      <w:r w:rsidRPr="00AD46C4">
        <w:rPr>
          <w:rFonts w:eastAsia="Calibri" w:cs="Times New Roman"/>
          <w:bCs/>
          <w:noProof/>
          <w:szCs w:val="24"/>
          <w:lang w:eastAsia="zh-CN"/>
        </w:rPr>
        <w:t>Secretaría de Economía</w:t>
      </w:r>
      <w:r w:rsidR="006B7FB5" w:rsidRPr="00AD46C4">
        <w:rPr>
          <w:rFonts w:eastAsia="Calibri" w:cs="Times New Roman"/>
          <w:bCs/>
          <w:noProof/>
          <w:szCs w:val="24"/>
          <w:lang w:eastAsia="zh-CN"/>
        </w:rPr>
        <w:t>.</w:t>
      </w:r>
      <w:r w:rsidR="000B61C5" w:rsidRPr="00AD46C4">
        <w:rPr>
          <w:rFonts w:cs="Times New Roman"/>
        </w:rPr>
        <w:t xml:space="preserve"> (28 de marzo de 2019). </w:t>
      </w:r>
      <w:r w:rsidR="006B7FB5" w:rsidRPr="00AD46C4">
        <w:rPr>
          <w:rFonts w:eastAsia="Calibri" w:cs="Times New Roman"/>
          <w:bCs/>
          <w:noProof/>
          <w:szCs w:val="24"/>
          <w:lang w:eastAsia="zh-CN"/>
        </w:rPr>
        <w:t xml:space="preserve">NOM-148-SCFI-2018, </w:t>
      </w:r>
      <w:r w:rsidRPr="00AD46C4">
        <w:rPr>
          <w:rFonts w:eastAsia="Calibri" w:cs="Times New Roman"/>
          <w:bCs/>
          <w:noProof/>
          <w:szCs w:val="24"/>
          <w:lang w:eastAsia="zh-CN"/>
        </w:rPr>
        <w:t xml:space="preserve">Prácticas </w:t>
      </w:r>
      <w:r w:rsidR="006B7FB5" w:rsidRPr="00AD46C4">
        <w:rPr>
          <w:rFonts w:eastAsia="Calibri" w:cs="Times New Roman"/>
          <w:bCs/>
          <w:noProof/>
          <w:szCs w:val="24"/>
          <w:lang w:eastAsia="zh-CN"/>
        </w:rPr>
        <w:t>comerciales</w:t>
      </w:r>
      <w:r w:rsidRPr="00AD46C4">
        <w:rPr>
          <w:rFonts w:eastAsia="Calibri" w:cs="Times New Roman"/>
          <w:bCs/>
          <w:noProof/>
          <w:szCs w:val="24"/>
          <w:lang w:eastAsia="zh-CN"/>
        </w:rPr>
        <w:t>-</w:t>
      </w:r>
      <w:r w:rsidR="006B7FB5" w:rsidRPr="00AD46C4">
        <w:rPr>
          <w:rFonts w:eastAsia="Calibri" w:cs="Times New Roman"/>
          <w:bCs/>
          <w:noProof/>
          <w:szCs w:val="24"/>
          <w:lang w:eastAsia="zh-CN"/>
        </w:rPr>
        <w:t>Comercialización de animales de compañía y prestación de servicios para su cuidado, adiestramiento y entretenimiento.</w:t>
      </w:r>
      <w:r w:rsidR="006B7FB5" w:rsidRPr="00AD46C4">
        <w:rPr>
          <w:rFonts w:cs="Times New Roman"/>
        </w:rPr>
        <w:t xml:space="preserve"> </w:t>
      </w:r>
      <w:r w:rsidR="000B61C5" w:rsidRPr="00AD46C4">
        <w:rPr>
          <w:rFonts w:cs="Times New Roman"/>
          <w:i/>
          <w:iCs/>
        </w:rPr>
        <w:t xml:space="preserve">Diario Oficial de la Federación. </w:t>
      </w:r>
      <w:r w:rsidRPr="00AD46C4">
        <w:rPr>
          <w:rFonts w:cs="Times New Roman"/>
        </w:rPr>
        <w:t>Recuperado de</w:t>
      </w:r>
      <w:r w:rsidR="006B7FB5" w:rsidRPr="00AD46C4">
        <w:rPr>
          <w:rFonts w:cs="Times New Roman"/>
        </w:rPr>
        <w:t xml:space="preserve"> </w:t>
      </w:r>
      <w:r w:rsidR="006B7FB5" w:rsidRPr="00AD46C4">
        <w:rPr>
          <w:rFonts w:eastAsia="Calibri" w:cs="Times New Roman"/>
          <w:bCs/>
          <w:noProof/>
          <w:szCs w:val="24"/>
          <w:lang w:eastAsia="zh-CN"/>
        </w:rPr>
        <w:t>https://www.dof.gob.mx/nota_detalle.php?codigo=5555826&amp;fecha=28/03/2019#gsc.tab=0</w:t>
      </w:r>
      <w:r w:rsidRPr="00AD46C4">
        <w:rPr>
          <w:rFonts w:eastAsia="Calibri" w:cs="Times New Roman"/>
          <w:bCs/>
          <w:noProof/>
          <w:szCs w:val="24"/>
          <w:lang w:eastAsia="zh-CN"/>
        </w:rPr>
        <w:t>.</w:t>
      </w:r>
    </w:p>
    <w:p w14:paraId="63DC5872" w14:textId="56C85637" w:rsidR="00053F61" w:rsidRPr="00AD46C4" w:rsidRDefault="00053F61" w:rsidP="0068182B">
      <w:pPr>
        <w:suppressAutoHyphens/>
        <w:spacing w:after="0" w:line="360" w:lineRule="auto"/>
        <w:ind w:left="709" w:hanging="698"/>
        <w:jc w:val="both"/>
        <w:rPr>
          <w:rFonts w:eastAsia="Calibri" w:cs="Times New Roman"/>
          <w:szCs w:val="24"/>
          <w:shd w:val="clear" w:color="auto" w:fill="FFFFFF"/>
          <w:lang w:eastAsia="zh-CN"/>
        </w:rPr>
      </w:pPr>
      <w:r w:rsidRPr="00AD46C4">
        <w:rPr>
          <w:rFonts w:eastAsia="Calibri" w:cs="Times New Roman"/>
          <w:szCs w:val="24"/>
          <w:shd w:val="clear" w:color="auto" w:fill="FFFFFF"/>
          <w:lang w:eastAsia="zh-CN"/>
        </w:rPr>
        <w:t xml:space="preserve">Secretaría de Gobernación. </w:t>
      </w:r>
      <w:r w:rsidR="007E72F6" w:rsidRPr="00AD46C4">
        <w:rPr>
          <w:rFonts w:eastAsia="Calibri" w:cs="Times New Roman"/>
          <w:szCs w:val="24"/>
          <w:shd w:val="clear" w:color="auto" w:fill="FFFFFF"/>
          <w:lang w:eastAsia="zh-CN"/>
        </w:rPr>
        <w:t xml:space="preserve">(12 de noviembre de 2021). Código Penal Federal. </w:t>
      </w:r>
      <w:r w:rsidR="007E72F6" w:rsidRPr="00AD46C4">
        <w:rPr>
          <w:rFonts w:eastAsia="Calibri" w:cs="Times New Roman"/>
          <w:i/>
          <w:iCs/>
          <w:szCs w:val="24"/>
          <w:shd w:val="clear" w:color="auto" w:fill="FFFFFF"/>
          <w:lang w:eastAsia="zh-CN"/>
        </w:rPr>
        <w:t xml:space="preserve">Diario Oficial de la Federación. </w:t>
      </w:r>
      <w:r w:rsidR="007E72F6" w:rsidRPr="00AD46C4">
        <w:rPr>
          <w:rFonts w:eastAsia="Calibri" w:cs="Times New Roman"/>
          <w:szCs w:val="24"/>
          <w:shd w:val="clear" w:color="auto" w:fill="FFFFFF"/>
          <w:lang w:eastAsia="zh-CN"/>
        </w:rPr>
        <w:t>Recuperado de https://www.diputados.gob.mx/LeyesBiblio/pdf_mov/Codigo_Penal_Federal.pdf.</w:t>
      </w:r>
      <w:r w:rsidRPr="00AD46C4">
        <w:rPr>
          <w:rFonts w:eastAsia="Calibri" w:cs="Times New Roman"/>
          <w:szCs w:val="24"/>
          <w:shd w:val="clear" w:color="auto" w:fill="FFFFFF"/>
          <w:lang w:eastAsia="zh-CN"/>
        </w:rPr>
        <w:t xml:space="preserve"> </w:t>
      </w:r>
    </w:p>
    <w:p w14:paraId="10007D95" w14:textId="53FE802E" w:rsidR="0068182B" w:rsidRDefault="0068182B" w:rsidP="0068182B">
      <w:pPr>
        <w:suppressAutoHyphens/>
        <w:spacing w:after="0" w:line="360" w:lineRule="auto"/>
        <w:ind w:left="709" w:hanging="698"/>
        <w:jc w:val="both"/>
        <w:rPr>
          <w:rFonts w:eastAsia="Calibri" w:cs="Times New Roman"/>
          <w:noProof/>
          <w:szCs w:val="24"/>
          <w:lang w:eastAsia="zh-CN"/>
        </w:rPr>
      </w:pPr>
      <w:r w:rsidRPr="00AD46C4">
        <w:rPr>
          <w:rFonts w:eastAsia="Calibri" w:cs="Times New Roman"/>
          <w:szCs w:val="24"/>
          <w:shd w:val="clear" w:color="auto" w:fill="FFFFFF"/>
          <w:lang w:eastAsia="zh-CN"/>
        </w:rPr>
        <w:t>Secretaría de Medio Ambiente y Recursos Naturales [Semarnat].</w:t>
      </w:r>
      <w:r w:rsidRPr="00AD46C4">
        <w:rPr>
          <w:rFonts w:eastAsia="Calibri" w:cs="Times New Roman"/>
          <w:noProof/>
          <w:szCs w:val="24"/>
          <w:lang w:eastAsia="zh-CN"/>
        </w:rPr>
        <w:t xml:space="preserve"> (31 de agosto de 2018). Especies más comercializadas ilegalmente en México</w:t>
      </w:r>
      <w:r w:rsidRPr="00AD46C4">
        <w:rPr>
          <w:rFonts w:eastAsia="Calibri" w:cs="Times New Roman"/>
          <w:i/>
          <w:iCs/>
          <w:noProof/>
          <w:szCs w:val="24"/>
          <w:lang w:eastAsia="zh-CN"/>
        </w:rPr>
        <w:t>.</w:t>
      </w:r>
      <w:r w:rsidRPr="00AD46C4">
        <w:rPr>
          <w:rFonts w:eastAsia="Calibri" w:cs="Times New Roman"/>
          <w:noProof/>
          <w:szCs w:val="24"/>
          <w:lang w:eastAsia="zh-CN"/>
        </w:rPr>
        <w:t xml:space="preserve"> Recuperado de </w:t>
      </w:r>
      <w:r w:rsidR="00823AA5" w:rsidRPr="00823AA5">
        <w:rPr>
          <w:rFonts w:eastAsia="Calibri" w:cs="Times New Roman"/>
          <w:noProof/>
          <w:szCs w:val="24"/>
          <w:lang w:eastAsia="zh-CN"/>
        </w:rPr>
        <w:t>https://www.gob.mx/semarnat/articulos/especies-mas-comercializadas-ilegalmente-en-mexico</w:t>
      </w:r>
      <w:r w:rsidRPr="00AD46C4">
        <w:rPr>
          <w:rFonts w:eastAsia="Calibri" w:cs="Times New Roman"/>
          <w:noProof/>
          <w:szCs w:val="24"/>
          <w:lang w:eastAsia="zh-CN"/>
        </w:rPr>
        <w:t>.</w:t>
      </w:r>
    </w:p>
    <w:p w14:paraId="3EA33D95" w14:textId="77777777" w:rsidR="00823AA5" w:rsidRPr="00AD46C4" w:rsidRDefault="00823AA5" w:rsidP="0068182B">
      <w:pPr>
        <w:suppressAutoHyphens/>
        <w:spacing w:after="0" w:line="360" w:lineRule="auto"/>
        <w:ind w:left="709" w:hanging="698"/>
        <w:jc w:val="both"/>
        <w:rPr>
          <w:rFonts w:eastAsia="Calibri" w:cs="Times New Roman"/>
          <w:noProof/>
          <w:szCs w:val="24"/>
          <w:lang w:eastAsia="zh-CN"/>
        </w:rPr>
      </w:pPr>
    </w:p>
    <w:p w14:paraId="641FB797" w14:textId="0876561A" w:rsidR="006B7FB5" w:rsidRPr="00AD46C4" w:rsidRDefault="006B7FB5" w:rsidP="003029D3">
      <w:pPr>
        <w:suppressAutoHyphens/>
        <w:spacing w:after="0" w:line="360" w:lineRule="auto"/>
        <w:ind w:left="709" w:hanging="698"/>
        <w:jc w:val="both"/>
        <w:rPr>
          <w:rFonts w:eastAsia="Calibri" w:cs="Times New Roman"/>
          <w:bCs/>
          <w:noProof/>
          <w:szCs w:val="24"/>
          <w:lang w:eastAsia="zh-CN"/>
        </w:rPr>
      </w:pPr>
      <w:r w:rsidRPr="00AD46C4">
        <w:rPr>
          <w:rFonts w:cs="Times New Roman"/>
        </w:rPr>
        <w:lastRenderedPageBreak/>
        <w:t>Secretaría de Medio Ambiente y Recursos Naturales</w:t>
      </w:r>
      <w:r w:rsidR="00055462" w:rsidRPr="00AD46C4">
        <w:rPr>
          <w:rFonts w:cs="Times New Roman"/>
        </w:rPr>
        <w:t xml:space="preserve"> [Semarnat]</w:t>
      </w:r>
      <w:r w:rsidRPr="00AD46C4">
        <w:rPr>
          <w:rFonts w:cs="Times New Roman"/>
        </w:rPr>
        <w:t xml:space="preserve">. </w:t>
      </w:r>
      <w:r w:rsidR="003969AC" w:rsidRPr="00AD46C4">
        <w:rPr>
          <w:rFonts w:cs="Times New Roman"/>
        </w:rPr>
        <w:t>(</w:t>
      </w:r>
      <w:r w:rsidR="000B301A" w:rsidRPr="00AD46C4">
        <w:rPr>
          <w:rFonts w:cs="Times New Roman"/>
        </w:rPr>
        <w:t xml:space="preserve">14 de noviembre de 2019). </w:t>
      </w:r>
      <w:r w:rsidRPr="00AD46C4">
        <w:rPr>
          <w:rFonts w:eastAsia="Calibri" w:cs="Times New Roman"/>
          <w:bCs/>
          <w:noProof/>
          <w:szCs w:val="24"/>
          <w:lang w:eastAsia="zh-CN"/>
        </w:rPr>
        <w:t>NOM-059-</w:t>
      </w:r>
      <w:r w:rsidR="000B301A" w:rsidRPr="00AD46C4">
        <w:rPr>
          <w:rFonts w:eastAsia="Calibri" w:cs="Times New Roman"/>
          <w:bCs/>
          <w:noProof/>
          <w:szCs w:val="24"/>
          <w:lang w:eastAsia="zh-CN"/>
        </w:rPr>
        <w:t>Semarnat</w:t>
      </w:r>
      <w:r w:rsidRPr="00AD46C4">
        <w:rPr>
          <w:rFonts w:eastAsia="Calibri" w:cs="Times New Roman"/>
          <w:bCs/>
          <w:noProof/>
          <w:szCs w:val="24"/>
          <w:lang w:eastAsia="zh-CN"/>
        </w:rPr>
        <w:t xml:space="preserve">-2010, </w:t>
      </w:r>
      <w:r w:rsidR="003969AC" w:rsidRPr="00AD46C4">
        <w:rPr>
          <w:rFonts w:eastAsia="Calibri" w:cs="Times New Roman"/>
          <w:bCs/>
          <w:noProof/>
          <w:szCs w:val="24"/>
          <w:lang w:eastAsia="zh-CN"/>
        </w:rPr>
        <w:t xml:space="preserve">Protección </w:t>
      </w:r>
      <w:r w:rsidRPr="00AD46C4">
        <w:rPr>
          <w:rFonts w:eastAsia="Calibri" w:cs="Times New Roman"/>
          <w:bCs/>
          <w:noProof/>
          <w:szCs w:val="24"/>
          <w:lang w:eastAsia="zh-CN"/>
        </w:rPr>
        <w:t xml:space="preserve">ambiental-Especies nativas de México de flora y fauna silvestres-Categorías de riesgo y especificaciones para su inclusión, exclusión o cambio-Lista de especies en riesgo. </w:t>
      </w:r>
      <w:r w:rsidR="003969AC" w:rsidRPr="00AD46C4">
        <w:rPr>
          <w:rFonts w:eastAsia="Calibri" w:cs="Times New Roman"/>
          <w:bCs/>
          <w:i/>
          <w:iCs/>
          <w:noProof/>
          <w:szCs w:val="24"/>
          <w:lang w:eastAsia="zh-CN"/>
        </w:rPr>
        <w:t xml:space="preserve">Diario Oficial de la Federación. </w:t>
      </w:r>
      <w:r w:rsidR="003969AC" w:rsidRPr="00AD46C4">
        <w:rPr>
          <w:rFonts w:eastAsia="Calibri" w:cs="Times New Roman"/>
          <w:bCs/>
          <w:noProof/>
          <w:szCs w:val="24"/>
          <w:lang w:eastAsia="zh-CN"/>
        </w:rPr>
        <w:t>Recuperado de</w:t>
      </w:r>
      <w:r w:rsidRPr="00AD46C4">
        <w:rPr>
          <w:rFonts w:eastAsia="Calibri" w:cs="Times New Roman"/>
          <w:bCs/>
          <w:noProof/>
          <w:szCs w:val="24"/>
          <w:lang w:eastAsia="zh-CN"/>
        </w:rPr>
        <w:t xml:space="preserve"> </w:t>
      </w:r>
      <w:r w:rsidR="002D0BD6" w:rsidRPr="00823AA5">
        <w:rPr>
          <w:rFonts w:eastAsia="Calibri" w:cs="Times New Roman"/>
          <w:bCs/>
          <w:noProof/>
          <w:szCs w:val="24"/>
          <w:lang w:eastAsia="zh-CN"/>
        </w:rPr>
        <w:t>https://www.dof.gob.mx/nota_detalle.php?codigo=5578808&amp;fecha=14/11/2019</w:t>
      </w:r>
      <w:r w:rsidR="003969AC" w:rsidRPr="00AD46C4">
        <w:rPr>
          <w:rFonts w:eastAsia="Calibri" w:cs="Times New Roman"/>
          <w:bCs/>
          <w:noProof/>
          <w:szCs w:val="24"/>
          <w:lang w:eastAsia="zh-CN"/>
        </w:rPr>
        <w:t>.</w:t>
      </w:r>
    </w:p>
    <w:p w14:paraId="1FE22E3D" w14:textId="4635DCBB" w:rsidR="002D0BD6" w:rsidRPr="00823AA5" w:rsidRDefault="002D0BD6" w:rsidP="00823AA5">
      <w:pPr>
        <w:suppressAutoHyphens/>
        <w:spacing w:after="0" w:line="360" w:lineRule="auto"/>
        <w:ind w:left="709" w:hanging="698"/>
        <w:jc w:val="both"/>
        <w:rPr>
          <w:rFonts w:eastAsia="Calibri" w:cs="Times New Roman"/>
          <w:noProof/>
          <w:szCs w:val="24"/>
          <w:lang w:eastAsia="zh-CN"/>
        </w:rPr>
      </w:pPr>
      <w:r w:rsidRPr="00823AA5">
        <w:rPr>
          <w:rFonts w:eastAsia="Calibri" w:cs="Times New Roman"/>
          <w:noProof/>
          <w:szCs w:val="24"/>
          <w:lang w:eastAsia="zh-CN"/>
        </w:rPr>
        <w:t xml:space="preserve">Secretaría de Medio Ambiente y Recursos Naturales [Semarnat]. (2 de </w:t>
      </w:r>
      <w:r w:rsidR="00042D2D" w:rsidRPr="00823AA5">
        <w:rPr>
          <w:rFonts w:eastAsia="Calibri" w:cs="Times New Roman"/>
          <w:noProof/>
          <w:szCs w:val="24"/>
          <w:lang w:eastAsia="zh-CN"/>
        </w:rPr>
        <w:t xml:space="preserve">agosto de </w:t>
      </w:r>
      <w:r w:rsidRPr="00823AA5">
        <w:rPr>
          <w:rFonts w:eastAsia="Calibri" w:cs="Times New Roman"/>
          <w:noProof/>
          <w:szCs w:val="24"/>
          <w:lang w:eastAsia="zh-CN"/>
        </w:rPr>
        <w:t>2015)</w:t>
      </w:r>
      <w:r w:rsidR="00042D2D" w:rsidRPr="00823AA5">
        <w:rPr>
          <w:rFonts w:eastAsia="Calibri" w:cs="Times New Roman"/>
          <w:noProof/>
          <w:szCs w:val="24"/>
          <w:lang w:eastAsia="zh-CN"/>
        </w:rPr>
        <w:t xml:space="preserve">. </w:t>
      </w:r>
      <w:r w:rsidRPr="00823AA5">
        <w:rPr>
          <w:rFonts w:eastAsia="Calibri" w:cs="Times New Roman"/>
          <w:noProof/>
          <w:szCs w:val="24"/>
          <w:lang w:eastAsia="zh-CN"/>
        </w:rPr>
        <w:t xml:space="preserve">NOM-033-SAZ/ZOO-2014, Métodos para dar muerte a los animales domesticos y silvestres. Diario Oficial de la Federación. Recuperado de: </w:t>
      </w:r>
      <w:hyperlink r:id="rId8" w:anchor="gsc.tab=0" w:history="1">
        <w:r w:rsidR="00042D2D" w:rsidRPr="00823AA5">
          <w:t>https://www.dof.gob.mx/nota_detalle.php?codigo=5405210&amp;fecha=26/08/2015#gsc.tab=0</w:t>
        </w:r>
      </w:hyperlink>
    </w:p>
    <w:p w14:paraId="349314B2" w14:textId="5ACF8976" w:rsidR="007A3F64" w:rsidRPr="00823AA5" w:rsidRDefault="007A3F64" w:rsidP="00823AA5">
      <w:pPr>
        <w:suppressAutoHyphens/>
        <w:spacing w:after="0" w:line="360" w:lineRule="auto"/>
        <w:ind w:left="709" w:hanging="698"/>
        <w:jc w:val="both"/>
        <w:rPr>
          <w:rFonts w:eastAsia="Calibri" w:cs="Times New Roman"/>
          <w:noProof/>
          <w:szCs w:val="24"/>
          <w:lang w:eastAsia="zh-CN"/>
        </w:rPr>
      </w:pPr>
      <w:r w:rsidRPr="00823AA5">
        <w:rPr>
          <w:rFonts w:eastAsia="Calibri" w:cs="Times New Roman"/>
          <w:noProof/>
          <w:szCs w:val="24"/>
          <w:lang w:eastAsia="zh-CN"/>
        </w:rPr>
        <w:t xml:space="preserve">Secretaría de Medio Ambiente y Recursos Naturales [Semarnat]. 02 de enero de 1998. NOM-051-ZOO-1995, Trato humanitario en la movilización de animales, publicado el 31 de octubre de 1996. Diario Oficial de la Federación. Recuperado de: </w:t>
      </w:r>
      <w:hyperlink r:id="rId9" w:anchor="gsc.tab=0" w:history="1">
        <w:r w:rsidRPr="00823AA5">
          <w:t>http://diariooficial.gob.mx/nota_detalle.php?codigo=4862960&amp;fecha=02/01/1998#gsc.tab=0</w:t>
        </w:r>
      </w:hyperlink>
    </w:p>
    <w:p w14:paraId="08140923" w14:textId="38A91980" w:rsidR="008D5C99" w:rsidRPr="00823AA5" w:rsidRDefault="008D5C99" w:rsidP="00823AA5">
      <w:pPr>
        <w:suppressAutoHyphens/>
        <w:spacing w:after="0" w:line="360" w:lineRule="auto"/>
        <w:ind w:left="709" w:hanging="698"/>
        <w:jc w:val="both"/>
        <w:rPr>
          <w:rFonts w:eastAsia="Calibri" w:cs="Times New Roman"/>
          <w:noProof/>
          <w:szCs w:val="24"/>
          <w:lang w:eastAsia="zh-CN"/>
        </w:rPr>
      </w:pPr>
      <w:r w:rsidRPr="00823AA5">
        <w:rPr>
          <w:rFonts w:eastAsia="Calibri" w:cs="Times New Roman"/>
          <w:noProof/>
          <w:szCs w:val="24"/>
          <w:lang w:eastAsia="zh-CN"/>
        </w:rPr>
        <w:t xml:space="preserve">Secretaría de Medio Ambiente y Recursos Naturales [Semarnat]. </w:t>
      </w:r>
      <w:r w:rsidR="00D620DA" w:rsidRPr="00823AA5">
        <w:rPr>
          <w:rFonts w:eastAsia="Calibri" w:cs="Times New Roman"/>
          <w:noProof/>
          <w:szCs w:val="24"/>
          <w:lang w:eastAsia="zh-CN"/>
        </w:rPr>
        <w:t xml:space="preserve">(18 de junio de 2001). </w:t>
      </w:r>
      <w:r w:rsidRPr="00823AA5">
        <w:rPr>
          <w:rFonts w:eastAsia="Calibri" w:cs="Times New Roman"/>
          <w:noProof/>
          <w:szCs w:val="24"/>
          <w:lang w:eastAsia="zh-CN"/>
        </w:rPr>
        <w:t>NOM-062-ZOO-1999, Especificaciones técnicas para la producción, cuidado y uso de los animales de laboratorio</w:t>
      </w:r>
      <w:r w:rsidR="00D620DA" w:rsidRPr="00823AA5">
        <w:rPr>
          <w:rFonts w:eastAsia="Calibri" w:cs="Times New Roman"/>
          <w:noProof/>
          <w:szCs w:val="24"/>
          <w:lang w:eastAsia="zh-CN"/>
        </w:rPr>
        <w:t xml:space="preserve">. Diario Oficial de la Federación. Recuperado de: </w:t>
      </w:r>
      <w:hyperlink r:id="rId10" w:anchor="gsc.tab=0" w:history="1">
        <w:r w:rsidR="00D620DA" w:rsidRPr="00823AA5">
          <w:t>https://dof.gob.mx/nota_detalle.php?codigo=764738&amp;fecha=18/06/2001#gsc.tab=0</w:t>
        </w:r>
      </w:hyperlink>
    </w:p>
    <w:bookmarkEnd w:id="11"/>
    <w:p w14:paraId="6908A9C9" w14:textId="77777777" w:rsidR="0068182B" w:rsidRPr="00AD46C4" w:rsidRDefault="0068182B" w:rsidP="0068182B">
      <w:pPr>
        <w:suppressAutoHyphens/>
        <w:spacing w:after="0" w:line="360" w:lineRule="auto"/>
        <w:ind w:left="709" w:hanging="698"/>
        <w:jc w:val="both"/>
        <w:rPr>
          <w:rFonts w:eastAsia="Calibri" w:cs="Times New Roman"/>
          <w:noProof/>
          <w:szCs w:val="24"/>
          <w:lang w:eastAsia="zh-CN"/>
        </w:rPr>
      </w:pPr>
      <w:r w:rsidRPr="00AD46C4">
        <w:rPr>
          <w:rFonts w:eastAsia="Calibri" w:cs="Times New Roman"/>
          <w:noProof/>
          <w:szCs w:val="24"/>
          <w:lang w:eastAsia="zh-CN"/>
        </w:rPr>
        <w:t>Vieto, R. (27 de octubre de 2020). Comercio de animales silvestre - Especies mexicanas son el blanco de esta cruel actividad.</w:t>
      </w:r>
      <w:r w:rsidRPr="00AD46C4">
        <w:rPr>
          <w:rFonts w:cs="Times New Roman"/>
        </w:rPr>
        <w:t xml:space="preserve"> </w:t>
      </w:r>
      <w:r w:rsidRPr="00AD46C4">
        <w:rPr>
          <w:rFonts w:eastAsia="Calibri" w:cs="Times New Roman"/>
          <w:noProof/>
          <w:szCs w:val="24"/>
          <w:lang w:eastAsia="zh-CN"/>
        </w:rPr>
        <w:t>World Animal Protection. Recuperado de https://www.worldanimalprotection.cr/comercio-vida-silvestre-mexico-guacamaya-jaguar-iguana.</w:t>
      </w:r>
    </w:p>
    <w:p w14:paraId="4D9B716C" w14:textId="3ED1DCC4" w:rsidR="003258EA" w:rsidRDefault="003258EA" w:rsidP="003029D3">
      <w:pPr>
        <w:spacing w:after="0" w:line="360" w:lineRule="auto"/>
        <w:rPr>
          <w:rFonts w:cs="Times New Roman"/>
        </w:rPr>
      </w:pPr>
    </w:p>
    <w:p w14:paraId="140F2352" w14:textId="23CACBA5" w:rsidR="00823AA5" w:rsidRDefault="00823AA5" w:rsidP="003029D3">
      <w:pPr>
        <w:spacing w:after="0" w:line="360" w:lineRule="auto"/>
        <w:rPr>
          <w:rFonts w:cs="Times New Roman"/>
        </w:rPr>
      </w:pPr>
    </w:p>
    <w:p w14:paraId="35F33E07" w14:textId="4F9F5827" w:rsidR="00823AA5" w:rsidRDefault="00823AA5" w:rsidP="003029D3">
      <w:pPr>
        <w:spacing w:after="0" w:line="360" w:lineRule="auto"/>
        <w:rPr>
          <w:rFonts w:cs="Times New Roman"/>
        </w:rPr>
      </w:pPr>
    </w:p>
    <w:p w14:paraId="2F05A031" w14:textId="05DF5158" w:rsidR="00823AA5" w:rsidRDefault="00823AA5" w:rsidP="003029D3">
      <w:pPr>
        <w:spacing w:after="0" w:line="360" w:lineRule="auto"/>
        <w:rPr>
          <w:rFonts w:cs="Times New Roman"/>
        </w:rPr>
      </w:pPr>
    </w:p>
    <w:p w14:paraId="634052C4" w14:textId="35B41314" w:rsidR="00823AA5" w:rsidRDefault="00823AA5" w:rsidP="003029D3">
      <w:pPr>
        <w:spacing w:after="0" w:line="360" w:lineRule="auto"/>
        <w:rPr>
          <w:rFonts w:cs="Times New Roman"/>
        </w:rPr>
      </w:pPr>
    </w:p>
    <w:p w14:paraId="584CB2FE" w14:textId="117B941E" w:rsidR="00823AA5" w:rsidRDefault="00823AA5" w:rsidP="003029D3">
      <w:pPr>
        <w:spacing w:after="0" w:line="360" w:lineRule="auto"/>
        <w:rPr>
          <w:rFonts w:cs="Times New Roman"/>
        </w:rPr>
      </w:pPr>
    </w:p>
    <w:p w14:paraId="4CEDEE35" w14:textId="5ED840A4" w:rsidR="00823AA5" w:rsidRDefault="00823AA5" w:rsidP="003029D3">
      <w:pPr>
        <w:spacing w:after="0" w:line="360" w:lineRule="auto"/>
        <w:rPr>
          <w:rFonts w:cs="Times New Roman"/>
        </w:rPr>
      </w:pPr>
    </w:p>
    <w:p w14:paraId="2934C82B" w14:textId="68EFE55F" w:rsidR="00823AA5" w:rsidRDefault="00823AA5" w:rsidP="003029D3">
      <w:pPr>
        <w:spacing w:after="0" w:line="360" w:lineRule="auto"/>
        <w:rPr>
          <w:rFonts w:cs="Times New Roman"/>
        </w:rPr>
      </w:pPr>
    </w:p>
    <w:p w14:paraId="563F5FDA" w14:textId="584D0F14" w:rsidR="00823AA5" w:rsidRDefault="00823AA5" w:rsidP="003029D3">
      <w:pPr>
        <w:spacing w:after="0" w:line="360" w:lineRule="auto"/>
        <w:rPr>
          <w:rFonts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64EA1" w:rsidRPr="00B64EA1" w14:paraId="7A4A0068" w14:textId="77777777" w:rsidTr="00B64EA1">
        <w:trPr>
          <w:jc w:val="center"/>
        </w:trPr>
        <w:tc>
          <w:tcPr>
            <w:tcW w:w="3045" w:type="dxa"/>
            <w:shd w:val="clear" w:color="auto" w:fill="auto"/>
            <w:tcMar>
              <w:top w:w="100" w:type="dxa"/>
              <w:left w:w="100" w:type="dxa"/>
              <w:bottom w:w="100" w:type="dxa"/>
              <w:right w:w="100" w:type="dxa"/>
            </w:tcMar>
          </w:tcPr>
          <w:p w14:paraId="3B52348D" w14:textId="5F4BD6C6" w:rsidR="00B64EA1" w:rsidRPr="00B64EA1" w:rsidRDefault="00B64EA1" w:rsidP="00B64EA1">
            <w:pPr>
              <w:pStyle w:val="Ttulo3"/>
              <w:widowControl w:val="0"/>
              <w:spacing w:before="0" w:line="240" w:lineRule="auto"/>
              <w:rPr>
                <w:rFonts w:ascii="Times New Roman" w:hAnsi="Times New Roman" w:cs="Times New Roman"/>
                <w:b w:val="0"/>
                <w:bCs w:val="0"/>
                <w:color w:val="000000" w:themeColor="text1"/>
                <w:szCs w:val="24"/>
              </w:rPr>
            </w:pPr>
            <w:r w:rsidRPr="00B64EA1">
              <w:rPr>
                <w:rFonts w:ascii="Times New Roman" w:hAnsi="Times New Roman" w:cs="Times New Roman"/>
                <w:b w:val="0"/>
                <w:bCs w:val="0"/>
                <w:color w:val="000000" w:themeColor="text1"/>
                <w:szCs w:val="24"/>
              </w:rPr>
              <w:lastRenderedPageBreak/>
              <w:t>Rol de Contribución</w:t>
            </w:r>
          </w:p>
        </w:tc>
        <w:tc>
          <w:tcPr>
            <w:tcW w:w="6315" w:type="dxa"/>
            <w:shd w:val="clear" w:color="auto" w:fill="auto"/>
            <w:tcMar>
              <w:top w:w="100" w:type="dxa"/>
              <w:left w:w="100" w:type="dxa"/>
              <w:bottom w:w="100" w:type="dxa"/>
              <w:right w:w="100" w:type="dxa"/>
            </w:tcMar>
          </w:tcPr>
          <w:p w14:paraId="12D46C43" w14:textId="7B7B41E4" w:rsidR="00B64EA1" w:rsidRPr="00B64EA1" w:rsidRDefault="00B64EA1" w:rsidP="00B64EA1">
            <w:pPr>
              <w:pStyle w:val="Ttulo3"/>
              <w:widowControl w:val="0"/>
              <w:spacing w:before="0" w:line="240" w:lineRule="auto"/>
              <w:rPr>
                <w:rFonts w:ascii="Times New Roman" w:hAnsi="Times New Roman" w:cs="Times New Roman"/>
                <w:b w:val="0"/>
                <w:bCs w:val="0"/>
                <w:color w:val="000000" w:themeColor="text1"/>
                <w:szCs w:val="24"/>
              </w:rPr>
            </w:pPr>
            <w:bookmarkStart w:id="12" w:name="_btsjgdfgjwkr" w:colFirst="0" w:colLast="0"/>
            <w:bookmarkEnd w:id="12"/>
            <w:r w:rsidRPr="00B64EA1">
              <w:rPr>
                <w:rFonts w:ascii="Times New Roman" w:hAnsi="Times New Roman" w:cs="Times New Roman"/>
                <w:b w:val="0"/>
                <w:bCs w:val="0"/>
                <w:color w:val="000000" w:themeColor="text1"/>
                <w:szCs w:val="24"/>
              </w:rPr>
              <w:t>Definición (solo poner nombre del autor)</w:t>
            </w:r>
          </w:p>
        </w:tc>
      </w:tr>
      <w:tr w:rsidR="00B64EA1" w:rsidRPr="00B64EA1" w14:paraId="5A4EB644" w14:textId="77777777" w:rsidTr="00B64EA1">
        <w:trPr>
          <w:jc w:val="center"/>
        </w:trPr>
        <w:tc>
          <w:tcPr>
            <w:tcW w:w="3045" w:type="dxa"/>
            <w:shd w:val="clear" w:color="auto" w:fill="auto"/>
            <w:tcMar>
              <w:top w:w="100" w:type="dxa"/>
              <w:left w:w="100" w:type="dxa"/>
              <w:bottom w:w="100" w:type="dxa"/>
              <w:right w:w="100" w:type="dxa"/>
            </w:tcMar>
          </w:tcPr>
          <w:p w14:paraId="03FE8D39"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577C6580" w14:textId="23EC4733"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Eduardo De La Cruz Díaz</w:t>
            </w:r>
          </w:p>
        </w:tc>
      </w:tr>
      <w:tr w:rsidR="00B64EA1" w:rsidRPr="00B64EA1" w14:paraId="69FEF9FC" w14:textId="77777777" w:rsidTr="00B64EA1">
        <w:trPr>
          <w:jc w:val="center"/>
        </w:trPr>
        <w:tc>
          <w:tcPr>
            <w:tcW w:w="3045" w:type="dxa"/>
            <w:shd w:val="clear" w:color="auto" w:fill="auto"/>
            <w:tcMar>
              <w:top w:w="100" w:type="dxa"/>
              <w:left w:w="100" w:type="dxa"/>
              <w:bottom w:w="100" w:type="dxa"/>
              <w:right w:w="100" w:type="dxa"/>
            </w:tcMar>
          </w:tcPr>
          <w:p w14:paraId="18B33595"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2E1B57AB" w14:textId="6854E765"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Eduardo De La Cruz Díaz</w:t>
            </w:r>
          </w:p>
        </w:tc>
      </w:tr>
      <w:tr w:rsidR="00B64EA1" w:rsidRPr="00B64EA1" w14:paraId="5BFA0B7C" w14:textId="77777777" w:rsidTr="00B64EA1">
        <w:trPr>
          <w:jc w:val="center"/>
        </w:trPr>
        <w:tc>
          <w:tcPr>
            <w:tcW w:w="3045" w:type="dxa"/>
            <w:shd w:val="clear" w:color="auto" w:fill="auto"/>
            <w:tcMar>
              <w:top w:w="100" w:type="dxa"/>
              <w:left w:w="100" w:type="dxa"/>
              <w:bottom w:w="100" w:type="dxa"/>
              <w:right w:w="100" w:type="dxa"/>
            </w:tcMar>
          </w:tcPr>
          <w:p w14:paraId="75C92198"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401AB762"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No aplica</w:t>
            </w:r>
          </w:p>
        </w:tc>
      </w:tr>
      <w:tr w:rsidR="00B64EA1" w:rsidRPr="00B64EA1" w14:paraId="6A6F9ED2" w14:textId="77777777" w:rsidTr="00B64EA1">
        <w:trPr>
          <w:jc w:val="center"/>
        </w:trPr>
        <w:tc>
          <w:tcPr>
            <w:tcW w:w="3045" w:type="dxa"/>
            <w:shd w:val="clear" w:color="auto" w:fill="auto"/>
            <w:tcMar>
              <w:top w:w="100" w:type="dxa"/>
              <w:left w:w="100" w:type="dxa"/>
              <w:bottom w:w="100" w:type="dxa"/>
              <w:right w:w="100" w:type="dxa"/>
            </w:tcMar>
          </w:tcPr>
          <w:p w14:paraId="22976891"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25935852" w14:textId="1527B37E"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Eduardo De La Cruz Díaz (igual)</w:t>
            </w:r>
          </w:p>
          <w:p w14:paraId="1CEA7AA4" w14:textId="1C3DEA88" w:rsidR="00B64EA1" w:rsidRPr="00B64EA1" w:rsidRDefault="00B64EA1" w:rsidP="00B64EA1">
            <w:pPr>
              <w:spacing w:line="276" w:lineRule="auto"/>
              <w:rPr>
                <w:rFonts w:cs="Times New Roman"/>
                <w:color w:val="000000" w:themeColor="text1"/>
                <w:szCs w:val="24"/>
              </w:rPr>
            </w:pPr>
            <w:r w:rsidRPr="00B64EA1">
              <w:rPr>
                <w:rFonts w:cs="Times New Roman"/>
                <w:color w:val="000000" w:themeColor="text1"/>
                <w:szCs w:val="24"/>
              </w:rPr>
              <w:t xml:space="preserve">Juan Antonio González </w:t>
            </w:r>
            <w:proofErr w:type="gramStart"/>
            <w:r w:rsidRPr="00B64EA1">
              <w:rPr>
                <w:rFonts w:cs="Times New Roman"/>
                <w:color w:val="000000" w:themeColor="text1"/>
                <w:szCs w:val="24"/>
              </w:rPr>
              <w:t>Flores  (</w:t>
            </w:r>
            <w:proofErr w:type="gramEnd"/>
            <w:r w:rsidRPr="00B64EA1">
              <w:rPr>
                <w:rFonts w:cs="Times New Roman"/>
                <w:color w:val="000000" w:themeColor="text1"/>
                <w:szCs w:val="24"/>
              </w:rPr>
              <w:t>igual)</w:t>
            </w:r>
          </w:p>
        </w:tc>
      </w:tr>
      <w:tr w:rsidR="00B64EA1" w:rsidRPr="00B64EA1" w14:paraId="375BEEA2" w14:textId="77777777" w:rsidTr="00B64EA1">
        <w:trPr>
          <w:jc w:val="center"/>
        </w:trPr>
        <w:tc>
          <w:tcPr>
            <w:tcW w:w="3045" w:type="dxa"/>
            <w:shd w:val="clear" w:color="auto" w:fill="auto"/>
            <w:tcMar>
              <w:top w:w="100" w:type="dxa"/>
              <w:left w:w="100" w:type="dxa"/>
              <w:bottom w:w="100" w:type="dxa"/>
              <w:right w:w="100" w:type="dxa"/>
            </w:tcMar>
          </w:tcPr>
          <w:p w14:paraId="572CD5CC"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6E12E872" w14:textId="346C5913"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Eduardo De La Cruz Díaz (igual)</w:t>
            </w:r>
          </w:p>
          <w:p w14:paraId="6325AC9D" w14:textId="3BA1EC78" w:rsidR="00B64EA1" w:rsidRPr="00B64EA1" w:rsidRDefault="00B64EA1" w:rsidP="00B64EA1">
            <w:pPr>
              <w:spacing w:line="276" w:lineRule="auto"/>
              <w:rPr>
                <w:rFonts w:cs="Times New Roman"/>
                <w:color w:val="000000" w:themeColor="text1"/>
                <w:szCs w:val="24"/>
              </w:rPr>
            </w:pPr>
            <w:r w:rsidRPr="00B64EA1">
              <w:rPr>
                <w:rFonts w:cs="Times New Roman"/>
                <w:color w:val="000000" w:themeColor="text1"/>
                <w:szCs w:val="24"/>
              </w:rPr>
              <w:t xml:space="preserve">Juan Antonio González </w:t>
            </w:r>
            <w:proofErr w:type="gramStart"/>
            <w:r w:rsidRPr="00B64EA1">
              <w:rPr>
                <w:rFonts w:cs="Times New Roman"/>
                <w:color w:val="000000" w:themeColor="text1"/>
                <w:szCs w:val="24"/>
              </w:rPr>
              <w:t>Flores  (</w:t>
            </w:r>
            <w:proofErr w:type="gramEnd"/>
            <w:r w:rsidRPr="00B64EA1">
              <w:rPr>
                <w:rFonts w:cs="Times New Roman"/>
                <w:color w:val="000000" w:themeColor="text1"/>
                <w:szCs w:val="24"/>
              </w:rPr>
              <w:t>igual)</w:t>
            </w:r>
          </w:p>
        </w:tc>
      </w:tr>
      <w:tr w:rsidR="00B64EA1" w:rsidRPr="00B64EA1" w14:paraId="1A87E135" w14:textId="77777777" w:rsidTr="00B64EA1">
        <w:trPr>
          <w:jc w:val="center"/>
        </w:trPr>
        <w:tc>
          <w:tcPr>
            <w:tcW w:w="3045" w:type="dxa"/>
            <w:shd w:val="clear" w:color="auto" w:fill="auto"/>
            <w:tcMar>
              <w:top w:w="100" w:type="dxa"/>
              <w:left w:w="100" w:type="dxa"/>
              <w:bottom w:w="100" w:type="dxa"/>
              <w:right w:w="100" w:type="dxa"/>
            </w:tcMar>
          </w:tcPr>
          <w:p w14:paraId="5CDE9065"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615660D6" w14:textId="4DF984C5"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Eduardo De La Cruz Díaz (igual)</w:t>
            </w:r>
          </w:p>
          <w:p w14:paraId="77192406" w14:textId="786756D9" w:rsidR="00B64EA1" w:rsidRPr="00B64EA1" w:rsidRDefault="00B64EA1" w:rsidP="00B64EA1">
            <w:pPr>
              <w:spacing w:line="276" w:lineRule="auto"/>
              <w:rPr>
                <w:rFonts w:cs="Times New Roman"/>
                <w:color w:val="000000" w:themeColor="text1"/>
                <w:szCs w:val="24"/>
              </w:rPr>
            </w:pPr>
            <w:r w:rsidRPr="00B64EA1">
              <w:rPr>
                <w:rFonts w:cs="Times New Roman"/>
                <w:color w:val="000000" w:themeColor="text1"/>
                <w:szCs w:val="24"/>
              </w:rPr>
              <w:t xml:space="preserve">Juan Antonio González </w:t>
            </w:r>
            <w:proofErr w:type="gramStart"/>
            <w:r w:rsidRPr="00B64EA1">
              <w:rPr>
                <w:rFonts w:cs="Times New Roman"/>
                <w:color w:val="000000" w:themeColor="text1"/>
                <w:szCs w:val="24"/>
              </w:rPr>
              <w:t>Flores  (</w:t>
            </w:r>
            <w:proofErr w:type="gramEnd"/>
            <w:r w:rsidRPr="00B64EA1">
              <w:rPr>
                <w:rFonts w:cs="Times New Roman"/>
                <w:color w:val="000000" w:themeColor="text1"/>
                <w:szCs w:val="24"/>
              </w:rPr>
              <w:t>igual)</w:t>
            </w:r>
          </w:p>
        </w:tc>
      </w:tr>
      <w:tr w:rsidR="00B64EA1" w:rsidRPr="00B64EA1" w14:paraId="5A23C089" w14:textId="77777777" w:rsidTr="00B64EA1">
        <w:trPr>
          <w:jc w:val="center"/>
        </w:trPr>
        <w:tc>
          <w:tcPr>
            <w:tcW w:w="3045" w:type="dxa"/>
            <w:shd w:val="clear" w:color="auto" w:fill="auto"/>
            <w:tcMar>
              <w:top w:w="100" w:type="dxa"/>
              <w:left w:w="100" w:type="dxa"/>
              <w:bottom w:w="100" w:type="dxa"/>
              <w:right w:w="100" w:type="dxa"/>
            </w:tcMar>
          </w:tcPr>
          <w:p w14:paraId="69D77ECD"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Recursos</w:t>
            </w:r>
          </w:p>
        </w:tc>
        <w:tc>
          <w:tcPr>
            <w:tcW w:w="6315" w:type="dxa"/>
            <w:shd w:val="clear" w:color="auto" w:fill="auto"/>
            <w:tcMar>
              <w:top w:w="100" w:type="dxa"/>
              <w:left w:w="100" w:type="dxa"/>
              <w:bottom w:w="100" w:type="dxa"/>
              <w:right w:w="100" w:type="dxa"/>
            </w:tcMar>
          </w:tcPr>
          <w:p w14:paraId="0B28626E" w14:textId="3AC7D880" w:rsidR="00B64EA1" w:rsidRPr="00B64EA1" w:rsidRDefault="00B64EA1" w:rsidP="008C73C3">
            <w:pPr>
              <w:spacing w:line="276" w:lineRule="auto"/>
              <w:rPr>
                <w:rFonts w:cs="Times New Roman"/>
                <w:color w:val="000000" w:themeColor="text1"/>
                <w:szCs w:val="24"/>
              </w:rPr>
            </w:pPr>
            <w:r w:rsidRPr="00B64EA1">
              <w:rPr>
                <w:rFonts w:cs="Times New Roman"/>
                <w:color w:val="000000" w:themeColor="text1"/>
                <w:szCs w:val="24"/>
              </w:rPr>
              <w:t>Eduardo De La Cruz Díaz (igual)</w:t>
            </w:r>
          </w:p>
          <w:p w14:paraId="7C86CAEC" w14:textId="2F7BC881" w:rsidR="00B64EA1" w:rsidRPr="00B64EA1" w:rsidRDefault="00B64EA1" w:rsidP="00B64EA1">
            <w:pPr>
              <w:spacing w:line="276" w:lineRule="auto"/>
              <w:rPr>
                <w:rFonts w:cs="Times New Roman"/>
                <w:color w:val="000000" w:themeColor="text1"/>
                <w:szCs w:val="24"/>
              </w:rPr>
            </w:pPr>
            <w:r w:rsidRPr="00B64EA1">
              <w:rPr>
                <w:rFonts w:cs="Times New Roman"/>
                <w:color w:val="000000" w:themeColor="text1"/>
                <w:szCs w:val="24"/>
              </w:rPr>
              <w:t xml:space="preserve">Juan Antonio González </w:t>
            </w:r>
            <w:proofErr w:type="gramStart"/>
            <w:r w:rsidRPr="00B64EA1">
              <w:rPr>
                <w:rFonts w:cs="Times New Roman"/>
                <w:color w:val="000000" w:themeColor="text1"/>
                <w:szCs w:val="24"/>
              </w:rPr>
              <w:t>Flores  (</w:t>
            </w:r>
            <w:proofErr w:type="gramEnd"/>
            <w:r w:rsidRPr="00B64EA1">
              <w:rPr>
                <w:rFonts w:cs="Times New Roman"/>
                <w:color w:val="000000" w:themeColor="text1"/>
                <w:szCs w:val="24"/>
              </w:rPr>
              <w:t>igual)</w:t>
            </w:r>
          </w:p>
        </w:tc>
      </w:tr>
      <w:tr w:rsidR="00B64EA1" w:rsidRPr="00B64EA1" w14:paraId="024C66CE" w14:textId="77777777" w:rsidTr="00B64EA1">
        <w:trPr>
          <w:jc w:val="center"/>
        </w:trPr>
        <w:tc>
          <w:tcPr>
            <w:tcW w:w="3045" w:type="dxa"/>
            <w:shd w:val="clear" w:color="auto" w:fill="auto"/>
            <w:tcMar>
              <w:top w:w="100" w:type="dxa"/>
              <w:left w:w="100" w:type="dxa"/>
              <w:bottom w:w="100" w:type="dxa"/>
              <w:right w:w="100" w:type="dxa"/>
            </w:tcMar>
          </w:tcPr>
          <w:p w14:paraId="289E2AE7"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56E09F4E"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No aplica</w:t>
            </w:r>
          </w:p>
        </w:tc>
      </w:tr>
      <w:tr w:rsidR="00B64EA1" w:rsidRPr="00B64EA1" w14:paraId="1E0021D5" w14:textId="77777777" w:rsidTr="00B64EA1">
        <w:trPr>
          <w:jc w:val="center"/>
        </w:trPr>
        <w:tc>
          <w:tcPr>
            <w:tcW w:w="3045" w:type="dxa"/>
            <w:shd w:val="clear" w:color="auto" w:fill="auto"/>
            <w:tcMar>
              <w:top w:w="100" w:type="dxa"/>
              <w:left w:w="100" w:type="dxa"/>
              <w:bottom w:w="100" w:type="dxa"/>
              <w:right w:w="100" w:type="dxa"/>
            </w:tcMar>
          </w:tcPr>
          <w:p w14:paraId="48109CCA"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405BD4D1" w14:textId="34713482"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 xml:space="preserve">Eduardo De La Cruz Díaz </w:t>
            </w:r>
          </w:p>
        </w:tc>
      </w:tr>
      <w:tr w:rsidR="00B64EA1" w:rsidRPr="00B64EA1" w14:paraId="678780DC" w14:textId="77777777" w:rsidTr="00B64EA1">
        <w:trPr>
          <w:jc w:val="center"/>
        </w:trPr>
        <w:tc>
          <w:tcPr>
            <w:tcW w:w="3045" w:type="dxa"/>
            <w:shd w:val="clear" w:color="auto" w:fill="auto"/>
            <w:tcMar>
              <w:top w:w="100" w:type="dxa"/>
              <w:left w:w="100" w:type="dxa"/>
              <w:bottom w:w="100" w:type="dxa"/>
              <w:right w:w="100" w:type="dxa"/>
            </w:tcMar>
          </w:tcPr>
          <w:p w14:paraId="061E9BEF"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5F50D219" w14:textId="28CA9FDE" w:rsidR="00B64EA1" w:rsidRPr="00B64EA1" w:rsidRDefault="00B64EA1" w:rsidP="008C73C3">
            <w:pPr>
              <w:spacing w:line="276" w:lineRule="auto"/>
              <w:rPr>
                <w:rFonts w:cs="Times New Roman"/>
                <w:color w:val="000000" w:themeColor="text1"/>
                <w:szCs w:val="24"/>
              </w:rPr>
            </w:pPr>
            <w:r w:rsidRPr="00B64EA1">
              <w:rPr>
                <w:rFonts w:cs="Times New Roman"/>
                <w:color w:val="000000" w:themeColor="text1"/>
                <w:szCs w:val="24"/>
              </w:rPr>
              <w:t>Eduardo De La Cruz Díaz (igual)</w:t>
            </w:r>
          </w:p>
          <w:p w14:paraId="1B56AF15" w14:textId="75F82F66" w:rsidR="00B64EA1" w:rsidRPr="00B64EA1" w:rsidRDefault="00B64EA1" w:rsidP="00B64EA1">
            <w:pPr>
              <w:spacing w:line="276" w:lineRule="auto"/>
              <w:rPr>
                <w:rFonts w:cs="Times New Roman"/>
                <w:color w:val="000000" w:themeColor="text1"/>
                <w:szCs w:val="24"/>
              </w:rPr>
            </w:pPr>
            <w:r w:rsidRPr="00B64EA1">
              <w:rPr>
                <w:rFonts w:cs="Times New Roman"/>
                <w:color w:val="000000" w:themeColor="text1"/>
                <w:szCs w:val="24"/>
              </w:rPr>
              <w:t xml:space="preserve">Juan Antonio González </w:t>
            </w:r>
            <w:proofErr w:type="gramStart"/>
            <w:r w:rsidRPr="00B64EA1">
              <w:rPr>
                <w:rFonts w:cs="Times New Roman"/>
                <w:color w:val="000000" w:themeColor="text1"/>
                <w:szCs w:val="24"/>
              </w:rPr>
              <w:t>Flores  (</w:t>
            </w:r>
            <w:proofErr w:type="gramEnd"/>
            <w:r w:rsidRPr="00B64EA1">
              <w:rPr>
                <w:rFonts w:cs="Times New Roman"/>
                <w:color w:val="000000" w:themeColor="text1"/>
                <w:szCs w:val="24"/>
              </w:rPr>
              <w:t>igual)</w:t>
            </w:r>
          </w:p>
        </w:tc>
      </w:tr>
      <w:tr w:rsidR="00B64EA1" w:rsidRPr="00B64EA1" w14:paraId="181B384C" w14:textId="77777777" w:rsidTr="00B64EA1">
        <w:trPr>
          <w:jc w:val="center"/>
        </w:trPr>
        <w:tc>
          <w:tcPr>
            <w:tcW w:w="3045" w:type="dxa"/>
            <w:shd w:val="clear" w:color="auto" w:fill="auto"/>
            <w:tcMar>
              <w:top w:w="100" w:type="dxa"/>
              <w:left w:w="100" w:type="dxa"/>
              <w:bottom w:w="100" w:type="dxa"/>
              <w:right w:w="100" w:type="dxa"/>
            </w:tcMar>
          </w:tcPr>
          <w:p w14:paraId="546755A8"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1B4DF0CA"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No aplica</w:t>
            </w:r>
          </w:p>
        </w:tc>
      </w:tr>
      <w:tr w:rsidR="00B64EA1" w:rsidRPr="00B64EA1" w14:paraId="2B5D71AB" w14:textId="77777777" w:rsidTr="00B64EA1">
        <w:trPr>
          <w:jc w:val="center"/>
        </w:trPr>
        <w:tc>
          <w:tcPr>
            <w:tcW w:w="3045" w:type="dxa"/>
            <w:shd w:val="clear" w:color="auto" w:fill="auto"/>
            <w:tcMar>
              <w:top w:w="100" w:type="dxa"/>
              <w:left w:w="100" w:type="dxa"/>
              <w:bottom w:w="100" w:type="dxa"/>
              <w:right w:w="100" w:type="dxa"/>
            </w:tcMar>
          </w:tcPr>
          <w:p w14:paraId="674B76F3"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551F4315" w14:textId="57716A51"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 xml:space="preserve">Eduardo De La Cruz Díaz </w:t>
            </w:r>
          </w:p>
        </w:tc>
      </w:tr>
      <w:tr w:rsidR="00B64EA1" w:rsidRPr="00B64EA1" w14:paraId="2CAB658D" w14:textId="77777777" w:rsidTr="00B64EA1">
        <w:trPr>
          <w:jc w:val="center"/>
        </w:trPr>
        <w:tc>
          <w:tcPr>
            <w:tcW w:w="3045" w:type="dxa"/>
            <w:shd w:val="clear" w:color="auto" w:fill="auto"/>
            <w:tcMar>
              <w:top w:w="100" w:type="dxa"/>
              <w:left w:w="100" w:type="dxa"/>
              <w:bottom w:w="100" w:type="dxa"/>
              <w:right w:w="100" w:type="dxa"/>
            </w:tcMar>
          </w:tcPr>
          <w:p w14:paraId="3ADE7C52"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04542F68" w14:textId="6F6613A4"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 xml:space="preserve">Eduardo De La Cruz Díaz </w:t>
            </w:r>
          </w:p>
        </w:tc>
      </w:tr>
      <w:tr w:rsidR="00B64EA1" w:rsidRPr="00B64EA1" w14:paraId="50F67208" w14:textId="77777777" w:rsidTr="00B64EA1">
        <w:trPr>
          <w:jc w:val="center"/>
        </w:trPr>
        <w:tc>
          <w:tcPr>
            <w:tcW w:w="3045" w:type="dxa"/>
            <w:shd w:val="clear" w:color="auto" w:fill="auto"/>
            <w:tcMar>
              <w:top w:w="100" w:type="dxa"/>
              <w:left w:w="100" w:type="dxa"/>
              <w:bottom w:w="100" w:type="dxa"/>
              <w:right w:w="100" w:type="dxa"/>
            </w:tcMar>
          </w:tcPr>
          <w:p w14:paraId="4663919D" w14:textId="77777777"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74D60122" w14:textId="5B0EB6B9" w:rsidR="00B64EA1" w:rsidRPr="00B64EA1" w:rsidRDefault="00B64EA1" w:rsidP="008C73C3">
            <w:pPr>
              <w:widowControl w:val="0"/>
              <w:spacing w:line="240" w:lineRule="auto"/>
              <w:rPr>
                <w:rFonts w:cs="Times New Roman"/>
                <w:color w:val="000000" w:themeColor="text1"/>
                <w:szCs w:val="24"/>
              </w:rPr>
            </w:pPr>
            <w:r w:rsidRPr="00B64EA1">
              <w:rPr>
                <w:rFonts w:cs="Times New Roman"/>
                <w:color w:val="000000" w:themeColor="text1"/>
                <w:szCs w:val="24"/>
              </w:rPr>
              <w:t>Eduardo De La Cruz Díaz</w:t>
            </w:r>
          </w:p>
        </w:tc>
      </w:tr>
    </w:tbl>
    <w:p w14:paraId="7F65DED5" w14:textId="77777777" w:rsidR="00823AA5" w:rsidRPr="00AD46C4" w:rsidRDefault="00823AA5" w:rsidP="003029D3">
      <w:pPr>
        <w:spacing w:after="0" w:line="360" w:lineRule="auto"/>
        <w:rPr>
          <w:rFonts w:cs="Times New Roman"/>
        </w:rPr>
      </w:pPr>
    </w:p>
    <w:sectPr w:rsidR="00823AA5" w:rsidRPr="00AD46C4" w:rsidSect="00406A4A">
      <w:headerReference w:type="default" r:id="rId11"/>
      <w:footerReference w:type="default" r:id="rId12"/>
      <w:pgSz w:w="12240" w:h="15840"/>
      <w:pgMar w:top="1276" w:right="1701" w:bottom="993" w:left="1701" w:header="142"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CA83" w14:textId="77777777" w:rsidR="004B7F35" w:rsidRDefault="004B7F35">
      <w:pPr>
        <w:spacing w:after="0" w:line="240" w:lineRule="auto"/>
      </w:pPr>
      <w:r>
        <w:separator/>
      </w:r>
    </w:p>
  </w:endnote>
  <w:endnote w:type="continuationSeparator" w:id="0">
    <w:p w14:paraId="473ADF5B" w14:textId="77777777" w:rsidR="004B7F35" w:rsidRDefault="004B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4045" w14:textId="4761FA81" w:rsidR="008D5C99" w:rsidRDefault="008D5C99">
    <w:pPr>
      <w:pStyle w:val="Piedepgina"/>
    </w:pPr>
    <w:r>
      <w:t xml:space="preserve">            </w:t>
    </w:r>
    <w:r w:rsidRPr="00E4304D">
      <w:rPr>
        <w:noProof/>
        <w:lang w:val="es-ES" w:eastAsia="es-ES"/>
      </w:rPr>
      <w:drawing>
        <wp:inline distT="0" distB="0" distL="0" distR="0" wp14:anchorId="0F020A66" wp14:editId="5C559E74">
          <wp:extent cx="1600200" cy="419100"/>
          <wp:effectExtent l="0" t="0" r="0" b="0"/>
          <wp:docPr id="10"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6A4A">
      <w:rPr>
        <w:rFonts w:ascii="Calibri" w:hAnsi="Calibri" w:cs="Calibri"/>
        <w:b/>
        <w:bCs/>
        <w:sz w:val="22"/>
        <w:szCs w:val="20"/>
      </w:rPr>
      <w:t>Vol. 11, Núm. 22 Julio - Diciembre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FB84" w14:textId="77777777" w:rsidR="004B7F35" w:rsidRDefault="004B7F35">
      <w:pPr>
        <w:spacing w:after="0" w:line="240" w:lineRule="auto"/>
      </w:pPr>
      <w:r>
        <w:separator/>
      </w:r>
    </w:p>
  </w:footnote>
  <w:footnote w:type="continuationSeparator" w:id="0">
    <w:p w14:paraId="20808E4F" w14:textId="77777777" w:rsidR="004B7F35" w:rsidRDefault="004B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4A83" w14:textId="35918E0C" w:rsidR="008D5C99" w:rsidRDefault="008D5C99" w:rsidP="00406A4A">
    <w:pPr>
      <w:pStyle w:val="Encabezado"/>
      <w:jc w:val="center"/>
    </w:pPr>
    <w:r w:rsidRPr="00E4304D">
      <w:rPr>
        <w:noProof/>
        <w:lang w:val="es-ES" w:eastAsia="es-ES"/>
      </w:rPr>
      <w:drawing>
        <wp:inline distT="0" distB="0" distL="0" distR="0" wp14:anchorId="2C032532" wp14:editId="0FB6C9E8">
          <wp:extent cx="5397500" cy="660400"/>
          <wp:effectExtent l="0" t="0" r="0" b="0"/>
          <wp:docPr id="9"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9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B438FF"/>
    <w:multiLevelType w:val="hybridMultilevel"/>
    <w:tmpl w:val="FCAC1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2071748">
    <w:abstractNumId w:val="1"/>
  </w:num>
  <w:num w:numId="2" w16cid:durableId="22002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FB5"/>
    <w:rsid w:val="00002E69"/>
    <w:rsid w:val="00020CF8"/>
    <w:rsid w:val="00042D2D"/>
    <w:rsid w:val="00053F61"/>
    <w:rsid w:val="00055462"/>
    <w:rsid w:val="00065668"/>
    <w:rsid w:val="0008589F"/>
    <w:rsid w:val="000A3659"/>
    <w:rsid w:val="000B0427"/>
    <w:rsid w:val="000B301A"/>
    <w:rsid w:val="000B61C5"/>
    <w:rsid w:val="000B667F"/>
    <w:rsid w:val="000C1AC3"/>
    <w:rsid w:val="000D1070"/>
    <w:rsid w:val="000D3125"/>
    <w:rsid w:val="000E491C"/>
    <w:rsid w:val="00105D36"/>
    <w:rsid w:val="00117BC6"/>
    <w:rsid w:val="00141D7B"/>
    <w:rsid w:val="00144801"/>
    <w:rsid w:val="001666E9"/>
    <w:rsid w:val="00174A79"/>
    <w:rsid w:val="00190E58"/>
    <w:rsid w:val="00193BF7"/>
    <w:rsid w:val="001A6085"/>
    <w:rsid w:val="001A77BE"/>
    <w:rsid w:val="001B78D2"/>
    <w:rsid w:val="001C431A"/>
    <w:rsid w:val="001D22BD"/>
    <w:rsid w:val="001E3463"/>
    <w:rsid w:val="001F0A6B"/>
    <w:rsid w:val="00205D87"/>
    <w:rsid w:val="00222730"/>
    <w:rsid w:val="0023367A"/>
    <w:rsid w:val="00233A91"/>
    <w:rsid w:val="0024415D"/>
    <w:rsid w:val="0025338C"/>
    <w:rsid w:val="00253CB7"/>
    <w:rsid w:val="00263EDC"/>
    <w:rsid w:val="0027225D"/>
    <w:rsid w:val="00277E64"/>
    <w:rsid w:val="00284D13"/>
    <w:rsid w:val="002D0BD6"/>
    <w:rsid w:val="002E5765"/>
    <w:rsid w:val="002F3B28"/>
    <w:rsid w:val="00301766"/>
    <w:rsid w:val="003029D3"/>
    <w:rsid w:val="003177F6"/>
    <w:rsid w:val="003257D6"/>
    <w:rsid w:val="003258EA"/>
    <w:rsid w:val="00325DED"/>
    <w:rsid w:val="003549B9"/>
    <w:rsid w:val="00383455"/>
    <w:rsid w:val="0038761B"/>
    <w:rsid w:val="003969AC"/>
    <w:rsid w:val="003A4CAF"/>
    <w:rsid w:val="003D234A"/>
    <w:rsid w:val="003D5F0A"/>
    <w:rsid w:val="003D6F22"/>
    <w:rsid w:val="00400D8D"/>
    <w:rsid w:val="00406A4A"/>
    <w:rsid w:val="004457BE"/>
    <w:rsid w:val="004564B0"/>
    <w:rsid w:val="0046094C"/>
    <w:rsid w:val="00483D84"/>
    <w:rsid w:val="004B7F35"/>
    <w:rsid w:val="004E7717"/>
    <w:rsid w:val="004F4FA1"/>
    <w:rsid w:val="00501FA7"/>
    <w:rsid w:val="005101B1"/>
    <w:rsid w:val="00533B3D"/>
    <w:rsid w:val="00535784"/>
    <w:rsid w:val="0056184A"/>
    <w:rsid w:val="00564ADD"/>
    <w:rsid w:val="00572807"/>
    <w:rsid w:val="00577D48"/>
    <w:rsid w:val="005A092A"/>
    <w:rsid w:val="005A2583"/>
    <w:rsid w:val="00610545"/>
    <w:rsid w:val="006157CE"/>
    <w:rsid w:val="0063755C"/>
    <w:rsid w:val="006507E9"/>
    <w:rsid w:val="006536CD"/>
    <w:rsid w:val="00680326"/>
    <w:rsid w:val="0068182B"/>
    <w:rsid w:val="00683CC9"/>
    <w:rsid w:val="00687663"/>
    <w:rsid w:val="006927A3"/>
    <w:rsid w:val="006A4B55"/>
    <w:rsid w:val="006A57EB"/>
    <w:rsid w:val="006B7FB5"/>
    <w:rsid w:val="006C1DC4"/>
    <w:rsid w:val="006D71F6"/>
    <w:rsid w:val="006E2F16"/>
    <w:rsid w:val="006F06BD"/>
    <w:rsid w:val="007155C2"/>
    <w:rsid w:val="0071649A"/>
    <w:rsid w:val="00731EAD"/>
    <w:rsid w:val="00742FDE"/>
    <w:rsid w:val="00745FFA"/>
    <w:rsid w:val="0074655D"/>
    <w:rsid w:val="00774B16"/>
    <w:rsid w:val="00783C0C"/>
    <w:rsid w:val="0078501B"/>
    <w:rsid w:val="007A3F64"/>
    <w:rsid w:val="007B52E8"/>
    <w:rsid w:val="007E72F6"/>
    <w:rsid w:val="007E745D"/>
    <w:rsid w:val="0080000C"/>
    <w:rsid w:val="0080127D"/>
    <w:rsid w:val="00823AA5"/>
    <w:rsid w:val="00845792"/>
    <w:rsid w:val="008533F2"/>
    <w:rsid w:val="008537B4"/>
    <w:rsid w:val="00867A1C"/>
    <w:rsid w:val="00871115"/>
    <w:rsid w:val="008733BB"/>
    <w:rsid w:val="008840D4"/>
    <w:rsid w:val="00885D9F"/>
    <w:rsid w:val="008875D4"/>
    <w:rsid w:val="008877AB"/>
    <w:rsid w:val="008A0136"/>
    <w:rsid w:val="008B41A9"/>
    <w:rsid w:val="008C1D4A"/>
    <w:rsid w:val="008D57CA"/>
    <w:rsid w:val="008D5C99"/>
    <w:rsid w:val="008E5A9C"/>
    <w:rsid w:val="00903B12"/>
    <w:rsid w:val="0090680E"/>
    <w:rsid w:val="0093721D"/>
    <w:rsid w:val="00941E43"/>
    <w:rsid w:val="00944E02"/>
    <w:rsid w:val="00953596"/>
    <w:rsid w:val="009603DE"/>
    <w:rsid w:val="00987F00"/>
    <w:rsid w:val="009978BC"/>
    <w:rsid w:val="009B1ED7"/>
    <w:rsid w:val="009D484F"/>
    <w:rsid w:val="009E1ED8"/>
    <w:rsid w:val="009F26AE"/>
    <w:rsid w:val="00A23A3D"/>
    <w:rsid w:val="00A43D2A"/>
    <w:rsid w:val="00A45B47"/>
    <w:rsid w:val="00A502F9"/>
    <w:rsid w:val="00A66E5F"/>
    <w:rsid w:val="00A76374"/>
    <w:rsid w:val="00A84F14"/>
    <w:rsid w:val="00A87CCB"/>
    <w:rsid w:val="00A95620"/>
    <w:rsid w:val="00AB30A4"/>
    <w:rsid w:val="00AB39DC"/>
    <w:rsid w:val="00AB6D9F"/>
    <w:rsid w:val="00AD46C4"/>
    <w:rsid w:val="00AD5127"/>
    <w:rsid w:val="00AD7D08"/>
    <w:rsid w:val="00B005F4"/>
    <w:rsid w:val="00B14921"/>
    <w:rsid w:val="00B3015D"/>
    <w:rsid w:val="00B303F7"/>
    <w:rsid w:val="00B33D27"/>
    <w:rsid w:val="00B437A9"/>
    <w:rsid w:val="00B5108C"/>
    <w:rsid w:val="00B54535"/>
    <w:rsid w:val="00B63750"/>
    <w:rsid w:val="00B64EA1"/>
    <w:rsid w:val="00B654A3"/>
    <w:rsid w:val="00B81F6A"/>
    <w:rsid w:val="00B96D52"/>
    <w:rsid w:val="00BB5A91"/>
    <w:rsid w:val="00BB67C2"/>
    <w:rsid w:val="00BC1974"/>
    <w:rsid w:val="00BC3C9C"/>
    <w:rsid w:val="00BC6E05"/>
    <w:rsid w:val="00BD5C68"/>
    <w:rsid w:val="00BE3980"/>
    <w:rsid w:val="00C1189E"/>
    <w:rsid w:val="00C27852"/>
    <w:rsid w:val="00C279D6"/>
    <w:rsid w:val="00C40063"/>
    <w:rsid w:val="00C41837"/>
    <w:rsid w:val="00C43DD0"/>
    <w:rsid w:val="00C63837"/>
    <w:rsid w:val="00C6434E"/>
    <w:rsid w:val="00C85105"/>
    <w:rsid w:val="00C907EE"/>
    <w:rsid w:val="00C93AE4"/>
    <w:rsid w:val="00CA6C0E"/>
    <w:rsid w:val="00CC6379"/>
    <w:rsid w:val="00D16E8D"/>
    <w:rsid w:val="00D265A6"/>
    <w:rsid w:val="00D620DA"/>
    <w:rsid w:val="00D751BB"/>
    <w:rsid w:val="00D80E4F"/>
    <w:rsid w:val="00D95C58"/>
    <w:rsid w:val="00DA52BA"/>
    <w:rsid w:val="00DB4BB6"/>
    <w:rsid w:val="00DC60D0"/>
    <w:rsid w:val="00DD3A08"/>
    <w:rsid w:val="00DD5BC4"/>
    <w:rsid w:val="00DE36FA"/>
    <w:rsid w:val="00DF4C77"/>
    <w:rsid w:val="00E168E9"/>
    <w:rsid w:val="00E26338"/>
    <w:rsid w:val="00E5395C"/>
    <w:rsid w:val="00E54FF4"/>
    <w:rsid w:val="00E56877"/>
    <w:rsid w:val="00E6519C"/>
    <w:rsid w:val="00E94676"/>
    <w:rsid w:val="00E97AC4"/>
    <w:rsid w:val="00EB4C0D"/>
    <w:rsid w:val="00EC5898"/>
    <w:rsid w:val="00EC63E9"/>
    <w:rsid w:val="00ED165C"/>
    <w:rsid w:val="00ED5751"/>
    <w:rsid w:val="00ED6A92"/>
    <w:rsid w:val="00F004E1"/>
    <w:rsid w:val="00F02000"/>
    <w:rsid w:val="00F04068"/>
    <w:rsid w:val="00F072E3"/>
    <w:rsid w:val="00F1446C"/>
    <w:rsid w:val="00F36EFA"/>
    <w:rsid w:val="00F518C9"/>
    <w:rsid w:val="00F616F7"/>
    <w:rsid w:val="00F651B2"/>
    <w:rsid w:val="00F80067"/>
    <w:rsid w:val="00F8383F"/>
    <w:rsid w:val="00F86CAA"/>
    <w:rsid w:val="00F90F07"/>
    <w:rsid w:val="00F94E53"/>
    <w:rsid w:val="00FB2F6C"/>
    <w:rsid w:val="00FD5A11"/>
    <w:rsid w:val="00FF6FA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021D9"/>
  <w15:docId w15:val="{F5CCD6DF-1BCD-44B0-873B-9FA6D17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MX"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B5"/>
    <w:pPr>
      <w:spacing w:line="259" w:lineRule="auto"/>
      <w:jc w:val="left"/>
    </w:pPr>
    <w:rPr>
      <w:rFonts w:ascii="Times New Roman" w:hAnsi="Times New Roman"/>
    </w:rPr>
  </w:style>
  <w:style w:type="paragraph" w:styleId="Ttulo1">
    <w:name w:val="heading 1"/>
    <w:basedOn w:val="Normal"/>
    <w:link w:val="Ttulo1Car"/>
    <w:uiPriority w:val="9"/>
    <w:qFormat/>
    <w:rsid w:val="006B7FB5"/>
    <w:pPr>
      <w:spacing w:before="100" w:beforeAutospacing="1" w:after="100" w:afterAutospacing="1" w:line="240" w:lineRule="auto"/>
      <w:outlineLvl w:val="0"/>
    </w:pPr>
    <w:rPr>
      <w:rFonts w:ascii="Times" w:eastAsiaTheme="minorEastAsia" w:hAnsi="Times"/>
      <w:b/>
      <w:bCs/>
      <w:kern w:val="36"/>
      <w:sz w:val="48"/>
      <w:szCs w:val="48"/>
      <w:lang w:val="es-ES_tradnl" w:eastAsia="es-ES"/>
    </w:rPr>
  </w:style>
  <w:style w:type="paragraph" w:styleId="Ttulo2">
    <w:name w:val="heading 2"/>
    <w:basedOn w:val="Normal"/>
    <w:next w:val="Normal"/>
    <w:link w:val="Ttulo2Car"/>
    <w:uiPriority w:val="9"/>
    <w:unhideWhenUsed/>
    <w:qFormat/>
    <w:rsid w:val="006B7F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B7FB5"/>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FB5"/>
    <w:rPr>
      <w:rFonts w:ascii="Times" w:eastAsiaTheme="minorEastAsia" w:hAnsi="Times"/>
      <w:b/>
      <w:bCs/>
      <w:kern w:val="36"/>
      <w:sz w:val="48"/>
      <w:szCs w:val="48"/>
      <w:lang w:val="es-ES_tradnl" w:eastAsia="es-ES"/>
    </w:rPr>
  </w:style>
  <w:style w:type="character" w:customStyle="1" w:styleId="Ttulo2Car">
    <w:name w:val="Título 2 Car"/>
    <w:basedOn w:val="Fuentedeprrafopredeter"/>
    <w:link w:val="Ttulo2"/>
    <w:uiPriority w:val="9"/>
    <w:rsid w:val="006B7FB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B7FB5"/>
    <w:rPr>
      <w:rFonts w:asciiTheme="majorHAnsi" w:eastAsiaTheme="majorEastAsia" w:hAnsiTheme="majorHAnsi" w:cstheme="majorBidi"/>
      <w:b/>
      <w:bCs/>
      <w:color w:val="4472C4" w:themeColor="accent1"/>
    </w:rPr>
  </w:style>
  <w:style w:type="paragraph" w:styleId="Textonotapie">
    <w:name w:val="footnote text"/>
    <w:basedOn w:val="Normal"/>
    <w:link w:val="TextonotapieCar"/>
    <w:uiPriority w:val="99"/>
    <w:unhideWhenUsed/>
    <w:rsid w:val="006B7FB5"/>
    <w:pPr>
      <w:spacing w:after="0" w:line="240" w:lineRule="auto"/>
    </w:pPr>
    <w:rPr>
      <w:sz w:val="20"/>
      <w:szCs w:val="20"/>
    </w:rPr>
  </w:style>
  <w:style w:type="character" w:customStyle="1" w:styleId="TextonotapieCar">
    <w:name w:val="Texto nota pie Car"/>
    <w:basedOn w:val="Fuentedeprrafopredeter"/>
    <w:link w:val="Textonotapie"/>
    <w:uiPriority w:val="99"/>
    <w:rsid w:val="006B7FB5"/>
    <w:rPr>
      <w:rFonts w:ascii="Times New Roman" w:hAnsi="Times New Roman"/>
      <w:sz w:val="20"/>
      <w:szCs w:val="20"/>
    </w:rPr>
  </w:style>
  <w:style w:type="character" w:styleId="Refdenotaalpie">
    <w:name w:val="footnote reference"/>
    <w:basedOn w:val="Fuentedeprrafopredeter"/>
    <w:uiPriority w:val="99"/>
    <w:semiHidden/>
    <w:unhideWhenUsed/>
    <w:rsid w:val="006B7FB5"/>
    <w:rPr>
      <w:vertAlign w:val="superscript"/>
    </w:rPr>
  </w:style>
  <w:style w:type="character" w:styleId="Hipervnculo">
    <w:name w:val="Hyperlink"/>
    <w:basedOn w:val="Fuentedeprrafopredeter"/>
    <w:uiPriority w:val="99"/>
    <w:unhideWhenUsed/>
    <w:rsid w:val="006B7FB5"/>
    <w:rPr>
      <w:color w:val="0563C1" w:themeColor="hyperlink"/>
      <w:u w:val="single"/>
    </w:rPr>
  </w:style>
  <w:style w:type="paragraph" w:styleId="Bibliografa">
    <w:name w:val="Bibliography"/>
    <w:basedOn w:val="Normal"/>
    <w:next w:val="Normal"/>
    <w:uiPriority w:val="37"/>
    <w:unhideWhenUsed/>
    <w:rsid w:val="006B7FB5"/>
  </w:style>
  <w:style w:type="paragraph" w:styleId="Textodeglobo">
    <w:name w:val="Balloon Text"/>
    <w:basedOn w:val="Normal"/>
    <w:link w:val="TextodegloboCar"/>
    <w:uiPriority w:val="99"/>
    <w:semiHidden/>
    <w:unhideWhenUsed/>
    <w:rsid w:val="006B7FB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B7FB5"/>
    <w:rPr>
      <w:rFonts w:ascii="Lucida Grande" w:hAnsi="Lucida Grande" w:cs="Lucida Grande"/>
      <w:sz w:val="18"/>
      <w:szCs w:val="18"/>
    </w:rPr>
  </w:style>
  <w:style w:type="table" w:styleId="Tablaconcuadrcula">
    <w:name w:val="Table Grid"/>
    <w:basedOn w:val="Tablanormal"/>
    <w:uiPriority w:val="39"/>
    <w:rsid w:val="006B7FB5"/>
    <w:pPr>
      <w:spacing w:after="0" w:line="240" w:lineRule="auto"/>
      <w:jc w:val="left"/>
    </w:pPr>
    <w:rPr>
      <w:rFonts w:asciiTheme="minorHAnsi" w:eastAsiaTheme="minorEastAsia" w:hAnsiTheme="minorHAnsi"/>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B7FB5"/>
    <w:rPr>
      <w:color w:val="954F72" w:themeColor="followedHyperlink"/>
      <w:u w:val="single"/>
    </w:rPr>
  </w:style>
  <w:style w:type="character" w:customStyle="1" w:styleId="articlegalleryname--3lmvu">
    <w:name w:val="articlegallery__name--3lmvu"/>
    <w:basedOn w:val="Fuentedeprrafopredeter"/>
    <w:rsid w:val="006B7FB5"/>
  </w:style>
  <w:style w:type="paragraph" w:styleId="Prrafodelista">
    <w:name w:val="List Paragraph"/>
    <w:basedOn w:val="Normal"/>
    <w:uiPriority w:val="34"/>
    <w:qFormat/>
    <w:rsid w:val="006B7FB5"/>
    <w:pPr>
      <w:ind w:left="720"/>
      <w:contextualSpacing/>
    </w:pPr>
  </w:style>
  <w:style w:type="character" w:styleId="Refdecomentario">
    <w:name w:val="annotation reference"/>
    <w:basedOn w:val="Fuentedeprrafopredeter"/>
    <w:uiPriority w:val="99"/>
    <w:semiHidden/>
    <w:unhideWhenUsed/>
    <w:rsid w:val="006B7FB5"/>
    <w:rPr>
      <w:sz w:val="16"/>
      <w:szCs w:val="16"/>
    </w:rPr>
  </w:style>
  <w:style w:type="paragraph" w:styleId="Textocomentario">
    <w:name w:val="annotation text"/>
    <w:basedOn w:val="Normal"/>
    <w:link w:val="TextocomentarioCar"/>
    <w:uiPriority w:val="99"/>
    <w:semiHidden/>
    <w:unhideWhenUsed/>
    <w:rsid w:val="006B7F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7FB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B7FB5"/>
    <w:rPr>
      <w:b/>
      <w:bCs/>
    </w:rPr>
  </w:style>
  <w:style w:type="character" w:customStyle="1" w:styleId="AsuntodelcomentarioCar">
    <w:name w:val="Asunto del comentario Car"/>
    <w:basedOn w:val="TextocomentarioCar"/>
    <w:link w:val="Asuntodelcomentario"/>
    <w:uiPriority w:val="99"/>
    <w:semiHidden/>
    <w:rsid w:val="006B7FB5"/>
    <w:rPr>
      <w:rFonts w:ascii="Times New Roman" w:hAnsi="Times New Roman"/>
      <w:b/>
      <w:bCs/>
      <w:sz w:val="20"/>
      <w:szCs w:val="20"/>
    </w:rPr>
  </w:style>
  <w:style w:type="paragraph" w:styleId="NormalWeb">
    <w:name w:val="Normal (Web)"/>
    <w:basedOn w:val="Normal"/>
    <w:uiPriority w:val="99"/>
    <w:unhideWhenUsed/>
    <w:rsid w:val="006B7FB5"/>
    <w:pPr>
      <w:spacing w:before="100" w:beforeAutospacing="1" w:after="100" w:afterAutospacing="1" w:line="240" w:lineRule="auto"/>
    </w:pPr>
    <w:rPr>
      <w:rFonts w:ascii="Times" w:eastAsiaTheme="minorEastAsia" w:hAnsi="Times" w:cs="Times New Roman"/>
      <w:sz w:val="20"/>
      <w:szCs w:val="20"/>
      <w:lang w:val="es-ES_tradnl" w:eastAsia="es-ES"/>
    </w:rPr>
  </w:style>
  <w:style w:type="paragraph" w:styleId="HTMLconformatoprevio">
    <w:name w:val="HTML Preformatted"/>
    <w:basedOn w:val="Normal"/>
    <w:link w:val="HTMLconformatoprevioCar"/>
    <w:uiPriority w:val="99"/>
    <w:unhideWhenUsed/>
    <w:rsid w:val="006B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B7FB5"/>
    <w:rPr>
      <w:rFonts w:ascii="Courier New" w:eastAsia="Times New Roman" w:hAnsi="Courier New" w:cs="Courier New"/>
      <w:sz w:val="20"/>
      <w:szCs w:val="20"/>
      <w:lang w:eastAsia="es-MX"/>
    </w:rPr>
  </w:style>
  <w:style w:type="character" w:customStyle="1" w:styleId="go">
    <w:name w:val="go"/>
    <w:basedOn w:val="Fuentedeprrafopredeter"/>
    <w:rsid w:val="006B7FB5"/>
  </w:style>
  <w:style w:type="paragraph" w:styleId="Encabezado">
    <w:name w:val="header"/>
    <w:basedOn w:val="Normal"/>
    <w:link w:val="EncabezadoCar"/>
    <w:uiPriority w:val="99"/>
    <w:unhideWhenUsed/>
    <w:rsid w:val="006B7F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FB5"/>
    <w:rPr>
      <w:rFonts w:ascii="Times New Roman" w:hAnsi="Times New Roman"/>
    </w:rPr>
  </w:style>
  <w:style w:type="paragraph" w:styleId="Piedepgina">
    <w:name w:val="footer"/>
    <w:basedOn w:val="Normal"/>
    <w:link w:val="PiedepginaCar"/>
    <w:uiPriority w:val="99"/>
    <w:unhideWhenUsed/>
    <w:rsid w:val="006B7F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FB5"/>
    <w:rPr>
      <w:rFonts w:ascii="Times New Roman" w:hAnsi="Times New Roman"/>
    </w:rPr>
  </w:style>
  <w:style w:type="character" w:customStyle="1" w:styleId="Mencinsinresolver1">
    <w:name w:val="Mención sin resolver1"/>
    <w:basedOn w:val="Fuentedeprrafopredeter"/>
    <w:uiPriority w:val="99"/>
    <w:semiHidden/>
    <w:unhideWhenUsed/>
    <w:rsid w:val="006B7FB5"/>
    <w:rPr>
      <w:color w:val="605E5C"/>
      <w:shd w:val="clear" w:color="auto" w:fill="E1DFDD"/>
    </w:rPr>
  </w:style>
  <w:style w:type="table" w:customStyle="1" w:styleId="Tablaconcuadrcula1">
    <w:name w:val="Tabla con cuadrícula1"/>
    <w:basedOn w:val="Tablanormal"/>
    <w:next w:val="Tablaconcuadrcula"/>
    <w:uiPriority w:val="39"/>
    <w:rsid w:val="006B7FB5"/>
    <w:pPr>
      <w:spacing w:after="0" w:line="240" w:lineRule="auto"/>
      <w:jc w:val="left"/>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6B7FB5"/>
    <w:rPr>
      <w:color w:val="605E5C"/>
      <w:shd w:val="clear" w:color="auto" w:fill="E1DFDD"/>
    </w:rPr>
  </w:style>
  <w:style w:type="table" w:customStyle="1" w:styleId="Tablaconcuadrcula2">
    <w:name w:val="Tabla con cuadrícula2"/>
    <w:basedOn w:val="Tablanormal"/>
    <w:next w:val="Tablaconcuadrcula"/>
    <w:uiPriority w:val="39"/>
    <w:rsid w:val="006B7FB5"/>
    <w:pPr>
      <w:spacing w:after="0" w:line="240" w:lineRule="auto"/>
      <w:jc w:val="left"/>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99"/>
    <w:rsid w:val="006B7FB5"/>
    <w:pPr>
      <w:spacing w:after="0" w:line="240" w:lineRule="auto"/>
      <w:jc w:val="left"/>
    </w:pPr>
    <w:rPr>
      <w:rFonts w:asciiTheme="minorHAnsi" w:eastAsiaTheme="minorEastAsia" w:hAnsiTheme="minorHAnsi"/>
      <w:szCs w:val="24"/>
      <w:lang w:val="es-ES_tradnl"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3">
    <w:name w:val="Mención sin resolver3"/>
    <w:basedOn w:val="Fuentedeprrafopredeter"/>
    <w:uiPriority w:val="99"/>
    <w:semiHidden/>
    <w:unhideWhenUsed/>
    <w:rsid w:val="006B7FB5"/>
    <w:rPr>
      <w:color w:val="605E5C"/>
      <w:shd w:val="clear" w:color="auto" w:fill="E1DFDD"/>
    </w:rPr>
  </w:style>
  <w:style w:type="character" w:styleId="Textoennegrita">
    <w:name w:val="Strong"/>
    <w:basedOn w:val="Fuentedeprrafopredeter"/>
    <w:uiPriority w:val="22"/>
    <w:qFormat/>
    <w:rsid w:val="006B7FB5"/>
    <w:rPr>
      <w:b/>
      <w:bCs/>
    </w:rPr>
  </w:style>
  <w:style w:type="character" w:customStyle="1" w:styleId="Mencinsinresolver4">
    <w:name w:val="Mención sin resolver4"/>
    <w:basedOn w:val="Fuentedeprrafopredeter"/>
    <w:uiPriority w:val="99"/>
    <w:semiHidden/>
    <w:unhideWhenUsed/>
    <w:rsid w:val="006B7FB5"/>
    <w:rPr>
      <w:color w:val="605E5C"/>
      <w:shd w:val="clear" w:color="auto" w:fill="E1DFDD"/>
    </w:rPr>
  </w:style>
  <w:style w:type="character" w:styleId="Textodelmarcadordeposicin">
    <w:name w:val="Placeholder Text"/>
    <w:basedOn w:val="Fuentedeprrafopredeter"/>
    <w:uiPriority w:val="99"/>
    <w:semiHidden/>
    <w:rsid w:val="006B7FB5"/>
    <w:rPr>
      <w:color w:val="808080"/>
    </w:rPr>
  </w:style>
  <w:style w:type="character" w:customStyle="1" w:styleId="Mencinsinresolver5">
    <w:name w:val="Mención sin resolver5"/>
    <w:basedOn w:val="Fuentedeprrafopredeter"/>
    <w:uiPriority w:val="99"/>
    <w:semiHidden/>
    <w:unhideWhenUsed/>
    <w:rsid w:val="006B7FB5"/>
    <w:rPr>
      <w:color w:val="605E5C"/>
      <w:shd w:val="clear" w:color="auto" w:fill="E1DFDD"/>
    </w:rPr>
  </w:style>
  <w:style w:type="character" w:customStyle="1" w:styleId="Mencinsinresolver6">
    <w:name w:val="Mención sin resolver6"/>
    <w:basedOn w:val="Fuentedeprrafopredeter"/>
    <w:uiPriority w:val="99"/>
    <w:semiHidden/>
    <w:unhideWhenUsed/>
    <w:rsid w:val="006B7FB5"/>
    <w:rPr>
      <w:color w:val="605E5C"/>
      <w:shd w:val="clear" w:color="auto" w:fill="E1DFDD"/>
    </w:rPr>
  </w:style>
  <w:style w:type="character" w:customStyle="1" w:styleId="Mencinsinresolver7">
    <w:name w:val="Mención sin resolver7"/>
    <w:basedOn w:val="Fuentedeprrafopredeter"/>
    <w:uiPriority w:val="99"/>
    <w:semiHidden/>
    <w:unhideWhenUsed/>
    <w:rsid w:val="006B7FB5"/>
    <w:rPr>
      <w:color w:val="605E5C"/>
      <w:shd w:val="clear" w:color="auto" w:fill="E1DFDD"/>
    </w:rPr>
  </w:style>
  <w:style w:type="character" w:customStyle="1" w:styleId="Mencinsinresolver8">
    <w:name w:val="Mención sin resolver8"/>
    <w:basedOn w:val="Fuentedeprrafopredeter"/>
    <w:uiPriority w:val="99"/>
    <w:semiHidden/>
    <w:unhideWhenUsed/>
    <w:rsid w:val="006B7FB5"/>
    <w:rPr>
      <w:color w:val="605E5C"/>
      <w:shd w:val="clear" w:color="auto" w:fill="E1DFDD"/>
    </w:rPr>
  </w:style>
  <w:style w:type="paragraph" w:styleId="Revisin">
    <w:name w:val="Revision"/>
    <w:hidden/>
    <w:uiPriority w:val="99"/>
    <w:semiHidden/>
    <w:rsid w:val="001C431A"/>
    <w:pPr>
      <w:spacing w:after="0" w:line="240" w:lineRule="auto"/>
      <w:jc w:val="left"/>
    </w:pPr>
    <w:rPr>
      <w:rFonts w:ascii="Times New Roman" w:hAnsi="Times New Roman"/>
    </w:rPr>
  </w:style>
  <w:style w:type="character" w:customStyle="1" w:styleId="Mencinsinresolver9">
    <w:name w:val="Mención sin resolver9"/>
    <w:basedOn w:val="Fuentedeprrafopredeter"/>
    <w:uiPriority w:val="99"/>
    <w:semiHidden/>
    <w:unhideWhenUsed/>
    <w:rsid w:val="00193BF7"/>
    <w:rPr>
      <w:color w:val="605E5C"/>
      <w:shd w:val="clear" w:color="auto" w:fill="E1DFDD"/>
    </w:rPr>
  </w:style>
  <w:style w:type="character" w:styleId="Mencinsinresolver">
    <w:name w:val="Unresolved Mention"/>
    <w:basedOn w:val="Fuentedeprrafopredeter"/>
    <w:uiPriority w:val="99"/>
    <w:semiHidden/>
    <w:unhideWhenUsed/>
    <w:rsid w:val="0082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7713">
      <w:bodyDiv w:val="1"/>
      <w:marLeft w:val="0"/>
      <w:marRight w:val="0"/>
      <w:marTop w:val="0"/>
      <w:marBottom w:val="0"/>
      <w:divBdr>
        <w:top w:val="none" w:sz="0" w:space="0" w:color="auto"/>
        <w:left w:val="none" w:sz="0" w:space="0" w:color="auto"/>
        <w:bottom w:val="none" w:sz="0" w:space="0" w:color="auto"/>
        <w:right w:val="none" w:sz="0" w:space="0" w:color="auto"/>
      </w:divBdr>
    </w:div>
    <w:div w:id="372657531">
      <w:bodyDiv w:val="1"/>
      <w:marLeft w:val="0"/>
      <w:marRight w:val="0"/>
      <w:marTop w:val="0"/>
      <w:marBottom w:val="0"/>
      <w:divBdr>
        <w:top w:val="none" w:sz="0" w:space="0" w:color="auto"/>
        <w:left w:val="none" w:sz="0" w:space="0" w:color="auto"/>
        <w:bottom w:val="none" w:sz="0" w:space="0" w:color="auto"/>
        <w:right w:val="none" w:sz="0" w:space="0" w:color="auto"/>
      </w:divBdr>
    </w:div>
    <w:div w:id="424502660">
      <w:bodyDiv w:val="1"/>
      <w:marLeft w:val="0"/>
      <w:marRight w:val="0"/>
      <w:marTop w:val="0"/>
      <w:marBottom w:val="0"/>
      <w:divBdr>
        <w:top w:val="none" w:sz="0" w:space="0" w:color="auto"/>
        <w:left w:val="none" w:sz="0" w:space="0" w:color="auto"/>
        <w:bottom w:val="none" w:sz="0" w:space="0" w:color="auto"/>
        <w:right w:val="none" w:sz="0" w:space="0" w:color="auto"/>
      </w:divBdr>
    </w:div>
    <w:div w:id="769397057">
      <w:bodyDiv w:val="1"/>
      <w:marLeft w:val="0"/>
      <w:marRight w:val="0"/>
      <w:marTop w:val="0"/>
      <w:marBottom w:val="0"/>
      <w:divBdr>
        <w:top w:val="none" w:sz="0" w:space="0" w:color="auto"/>
        <w:left w:val="none" w:sz="0" w:space="0" w:color="auto"/>
        <w:bottom w:val="none" w:sz="0" w:space="0" w:color="auto"/>
        <w:right w:val="none" w:sz="0" w:space="0" w:color="auto"/>
      </w:divBdr>
    </w:div>
    <w:div w:id="861095199">
      <w:bodyDiv w:val="1"/>
      <w:marLeft w:val="0"/>
      <w:marRight w:val="0"/>
      <w:marTop w:val="0"/>
      <w:marBottom w:val="0"/>
      <w:divBdr>
        <w:top w:val="none" w:sz="0" w:space="0" w:color="auto"/>
        <w:left w:val="none" w:sz="0" w:space="0" w:color="auto"/>
        <w:bottom w:val="none" w:sz="0" w:space="0" w:color="auto"/>
        <w:right w:val="none" w:sz="0" w:space="0" w:color="auto"/>
      </w:divBdr>
    </w:div>
    <w:div w:id="868029113">
      <w:bodyDiv w:val="1"/>
      <w:marLeft w:val="0"/>
      <w:marRight w:val="0"/>
      <w:marTop w:val="0"/>
      <w:marBottom w:val="0"/>
      <w:divBdr>
        <w:top w:val="none" w:sz="0" w:space="0" w:color="auto"/>
        <w:left w:val="none" w:sz="0" w:space="0" w:color="auto"/>
        <w:bottom w:val="none" w:sz="0" w:space="0" w:color="auto"/>
        <w:right w:val="none" w:sz="0" w:space="0" w:color="auto"/>
      </w:divBdr>
    </w:div>
    <w:div w:id="1035230479">
      <w:bodyDiv w:val="1"/>
      <w:marLeft w:val="0"/>
      <w:marRight w:val="0"/>
      <w:marTop w:val="0"/>
      <w:marBottom w:val="0"/>
      <w:divBdr>
        <w:top w:val="none" w:sz="0" w:space="0" w:color="auto"/>
        <w:left w:val="none" w:sz="0" w:space="0" w:color="auto"/>
        <w:bottom w:val="none" w:sz="0" w:space="0" w:color="auto"/>
        <w:right w:val="none" w:sz="0" w:space="0" w:color="auto"/>
      </w:divBdr>
    </w:div>
    <w:div w:id="16003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405210&amp;fecha=26/08/20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f.gob.mx/nota_detalle.php?codigo=764738&amp;fecha=18/06/2001" TargetMode="External"/><Relationship Id="rId4" Type="http://schemas.openxmlformats.org/officeDocument/2006/relationships/settings" Target="settings.xml"/><Relationship Id="rId9" Type="http://schemas.openxmlformats.org/officeDocument/2006/relationships/hyperlink" Target="http://diariooficial.gob.mx/nota_detalle.php?codigo=4862960&amp;fecha=02/01/199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Ale19</b:Tag>
    <b:SourceType>InternetSite</b:SourceType>
    <b:Guid>{124BB842-6FCC-4DD3-9E07-9E5DB420B86B}</b:Guid>
    <b:Author>
      <b:Author>
        <b:NameList>
          <b:Person>
            <b:Last>Escobar</b:Last>
            <b:First>Alejandra</b:First>
          </b:Person>
        </b:NameList>
      </b:Author>
    </b:Author>
    <b:Title>¿Cuál es la diferencia entre ser vivo y ser sintiente?</b:Title>
    <b:InternetSiteTitle>Mascotadictos</b:InternetSiteTitle>
    <b:Year>2015</b:Year>
    <b:Month>noviembre</b:Month>
    <b:Day>19</b:Day>
    <b:URL>https://mascotadictos.com/2015/11/19/cual-es-la-diferencia-entre-ser-vivo-y-ser-sintiente/</b:URL>
    <b:RefOrder>1</b:RefOrder>
  </b:Source>
  <b:Source>
    <b:Tag>Esc19</b:Tag>
    <b:SourceType>JournalArticle</b:SourceType>
    <b:Guid>{D35FDFE3-20CF-49B2-ACE4-F263B4587189}</b:Guid>
    <b:LCID>es-MX</b:LCID>
    <b:Author>
      <b:Author>
        <b:NameList>
          <b:Person>
            <b:Last>Nava</b:Last>
            <b:First>César</b:First>
          </b:Person>
        </b:NameList>
      </b:Author>
    </b:Author>
    <b:Title>Los Animales como sujetos de derecho</b:Title>
    <b:JournalName>DA. Derecho Animal. Forum of Animal Law Studies</b:JournalName>
    <b:Year>2019</b:Year>
    <b:Pages>pp. 47-68</b:Pages>
    <b:RefOrder>2</b:RefOrder>
  </b:Source>
  <b:Source>
    <b:Tag>Ort17</b:Tag>
    <b:SourceType>Book</b:SourceType>
    <b:Guid>{E7EA393B-F1E6-4C64-8901-787C340D0103}</b:Guid>
    <b:Author>
      <b:Author>
        <b:NameList>
          <b:Person>
            <b:Last>Ortiz</b:Last>
          </b:Person>
        </b:NameList>
      </b:Author>
    </b:Author>
    <b:Title>¿Tienen derecho los animales?</b:Title>
    <b:Year>2017</b:Year>
    <b:Publisher>Instituto de relaciones jurídicas</b:Publisher>
    <b:RefOrder>3</b:RefOrder>
  </b:Source>
  <b:Source>
    <b:Tag>Ort16</b:Tag>
    <b:SourceType>JournalArticle</b:SourceType>
    <b:Guid>{9C5FFA23-F0F5-44BF-9DDB-53BF098E5AC9}</b:Guid>
    <b:Title>Sobre la distincion entre ética y moral</b:Title>
    <b:Year>2016</b:Year>
    <b:URL>https://www.redalyc.org/pdf/3636/363648284005.pdf</b:URL>
    <b:Author>
      <b:Author>
        <b:NameList>
          <b:Person>
            <b:Last>Ortiz</b:Last>
            <b:First>Gustava</b:First>
          </b:Person>
        </b:NameList>
      </b:Author>
    </b:Author>
    <b:JournalName>sonomía. Revista de Teoría y Filosofía</b:JournalName>
    <b:Pages>pp. 113-139</b:Pages>
    <b:Issue>45</b:Issue>
    <b:RefOrder>4</b:RefOrder>
  </b:Source>
  <b:Source>
    <b:Tag>Cer19</b:Tag>
    <b:SourceType>InternetSite</b:SourceType>
    <b:Guid>{09657F1E-298A-48F6-983A-6C7D43A44039}</b:Guid>
    <b:Title>Certified humane</b:Title>
    <b:InternetSiteTitle>Los animales sí sienten emciones, dolor y placer</b:InternetSiteTitle>
    <b:Year>2019</b:Year>
    <b:Month>02</b:Month>
    <b:Day>14</b:Day>
    <b:URL>https://certifiedhumanelatino.org/los-animales-sienten-emociones-dolor-placer/</b:URL>
    <b:RefOrder>5</b:RefOrder>
  </b:Source>
  <b:Source>
    <b:Tag>Cri12</b:Tag>
    <b:SourceType>InternetSite</b:SourceType>
    <b:Guid>{F614F503-6C04-45B1-ADF7-9641CCBC6FA8}</b:Guid>
    <b:Author>
      <b:Author>
        <b:NameList>
          <b:Person>
            <b:Last>Crick</b:Last>
            <b:First>Francis</b:First>
          </b:Person>
        </b:NameList>
      </b:Author>
      <b:Editor>
        <b:NameList>
          <b:Person>
            <b:Last>Cambridge</b:Last>
          </b:Person>
        </b:NameList>
      </b:Editor>
    </b:Author>
    <b:Title>Consciousness in human and nou-human animals</b:Title>
    <b:Year>2012</b:Year>
    <b:URL>https://fcmconference.org/</b:URL>
    <b:RefOrder>6</b:RefOrder>
  </b:Source>
  <b:Source>
    <b:Tag>Com18</b:Tag>
    <b:SourceType>InternetSite</b:SourceType>
    <b:Guid>{8537262A-8FB3-46DD-A1CD-028117275268}</b:Guid>
    <b:Author>
      <b:Author>
        <b:Corporate>Comisión nacional de áreas naturales protegidas</b:Corporate>
      </b:Author>
    </b:Author>
    <b:Year>2018</b:Year>
    <b:URL>https://www.gob.mx/conanp/articulos/mexico-megadiverso-173682</b:URL>
    <b:InternetSiteTitle>México megadiverso</b:InternetSiteTitle>
    <b:Month>septiembre</b:Month>
    <b:Day>16</b:Day>
    <b:RefOrder>7</b:RefOrder>
  </b:Source>
  <b:Source>
    <b:Tag>Ley98</b:Tag>
    <b:SourceType>Book</b:SourceType>
    <b:Guid>{124BDFA7-6799-45AC-B4CD-EC55FE748C3D}</b:Guid>
    <b:Year>1998</b:Year>
    <b:LCID>es-MX</b:LCID>
    <b:City>México</b:City>
    <b:Publisher>Diario Oficial de la Federación</b:Publisher>
    <b:YearAccessed>2022</b:YearAccessed>
    <b:URL>https://www.diputados.gob.mx/LeyesBiblio/pdf/LGEEPA.pdf</b:URL>
    <b:Title>Ley General del Equilibrio Ecológico y la Protección al Ambiente, Diario Oficial de la Federación del 28 de enero de 1998, última reforma publicada en la Diario Oficial de la Federación el 11 de abril 2022</b:Title>
    <b:RefOrder>8</b:RefOrder>
  </b:Source>
  <b:Source>
    <b:Tag>Ley</b:Tag>
    <b:SourceType>Book</b:SourceType>
    <b:Guid>{27DC60C3-470D-45DD-9A55-6EF8AE3608D4}</b:Guid>
    <b:LCID>es-MX</b:LCID>
    <b:Title>Ley Federal de Sanidad Animal Diario Oficial de la Federación del 25 de julio de 2007, última reforma publicada en la Diario Oficial de la Federación el 11 de mayo 2022</b:Title>
    <b:City>México</b:City>
    <b:Publisher>Diario Oficial de la Federación</b:Publisher>
    <b:URL>https://www.diputados.gob.mx/LeyesBiblio/pdf/LFSA.pdf</b:URL>
    <b:RefOrder>9</b:RefOrder>
  </b:Source>
  <b:Source>
    <b:Tag>Ley1</b:Tag>
    <b:SourceType>Book</b:SourceType>
    <b:Guid>{067F92D6-70A7-4A35-98BA-764CA5E03403}</b:Guid>
    <b:Title>Ley General de Vida Silvestre (Diario Oficial de la Federación del 03 de julio de 2000, última reforma publicada en la Diario Oficial de la Federación el 20 de mayo de 2021)</b:Title>
    <b:City>México</b:City>
    <b:Publisher>Diario Oficial de la Federación</b:Publisher>
    <b:URL>https://www.diputados.gob.mx/LeyesBiblio/pdf/146_200521.pdf</b:URL>
    <b:RefOrder>10</b:RefOrder>
  </b:Source>
  <b:Source>
    <b:Tag>NOM</b:Tag>
    <b:SourceType>Book</b:SourceType>
    <b:Guid>{4DEAEEEE-1679-4DF4-9B02-89715468E3BB}</b:Guid>
    <b:Title>NOM-051-ZOO-1995, trato humanitario en la movilización de animales, publicada en el DOF el 11 de enero de 1996</b:Title>
    <b:City>México</b:City>
    <b:Publisher>Diario Oficial de la Federación</b:Publisher>
    <b:URL>https://www.gob.mx/cms/uploads/attachment/file/563483/NOM-027-ZOO-1995_110196.pdf</b:URL>
    <b:RefOrder>11</b:RefOrder>
  </b:Source>
  <b:Source>
    <b:Tag>NOM1</b:Tag>
    <b:SourceType>Book</b:SourceType>
    <b:Guid>{095878CE-C5AB-447E-A828-3958599DC2D5}</b:Guid>
    <b:Title>NOM-033-SAG/ZOO-2014, prácticas para dar muerte a los animales domésticos y silvestres, publicada en el DOF el 26 de agosto de 2015</b:Title>
    <b:City>México</b:City>
    <b:Publisher>Diario Oficial de la Federación</b:Publisher>
    <b:URL>https://www.gob.mx/cms/uploads/attachment/file/567758/NOM-033-SAGZOO-2014_260815.pdf</b:URL>
    <b:RefOrder>12</b:RefOrder>
  </b:Source>
  <b:Source>
    <b:Tag>NOM2</b:Tag>
    <b:SourceType>Book</b:SourceType>
    <b:Guid>{93E3F398-B7A0-49BF-8F9E-4279683D99BA}</b:Guid>
    <b:Title>NOM-062-ZOO-1999, especificaciones técnicas para la producción, cuidado y uso de los animales de laboratorio, publicada en el DOF el 22 de agosto de 2001</b:Title>
    <b:City>México</b:City>
    <b:Publisher>Diario Oficial de la Federación</b:Publisher>
    <b:URL>https://www.gob.mx/cms/uploads/attachment/file/563492/NOM-062-ZOO-1999_220801.pdf</b:URL>
    <b:RefOrder>13</b:RefOrder>
  </b:Source>
  <b:Source>
    <b:Tag>NOM3</b:Tag>
    <b:SourceType>Book</b:SourceType>
    <b:Guid>{CBB94C0D-EA96-4741-BB88-A41B45CDFE21}</b:Guid>
    <b:Title>NOM-148-SCFI-2018, prácticas comerciales- Comercialización de animales de compañía y prestación de servicios para su cuidado, adiestramiento y entretenimiento, publicada en el DOF el 28 de febrero de 2019</b:Title>
    <b:City>México</b:City>
    <b:Publisher>Diario Oficial de la Federación</b:Publisher>
    <b:URL>https://www.dof.gob.mx/nota_detalle.php?codigo=5555826&amp;fecha=28/03/2019#gsc.tab=0</b:URL>
    <b:RefOrder>14</b:RefOrder>
  </b:Source>
  <b:Source>
    <b:Tag>NOM4</b:Tag>
    <b:SourceType>Book</b:SourceType>
    <b:Guid>{F710B012-14A3-469B-8C00-FFF7F078D994}</b:Guid>
    <b:Title>NOM-059-SEMARNAT-2010, protección ambiental-Especies nativas de México de flora y fauna silvestres-Categorías de riesgo y especificaciones para su inclusión, exclusión o cambio-Lista de especies en riesgo, publicada en el DOF el 14 de noviembre de 2019</b:Title>
    <b:City>México</b:City>
    <b:Publisher>Diario Oficial de la Federación</b:Publisher>
    <b:URL>https://www.dof.gob.mx/nota_detalle.php?codigo=5578808&amp;fecha=14/11/2019</b:URL>
    <b:RefOrder>15</b:RefOrder>
  </b:Source>
  <b:Source>
    <b:Tag>Sec18</b:Tag>
    <b:SourceType>InternetSite</b:SourceType>
    <b:Guid>{784CFE24-3CB7-49C8-846D-9E2C1DE8963C}</b:Guid>
    <b:LCID>es-MX</b:LCID>
    <b:Author>
      <b:Author>
        <b:Corporate>Secretaría de Medio Ambiente y Recursos Naturales</b:Corporate>
      </b:Author>
    </b:Author>
    <b:Title>Especies más comercializadas ilegalmente en México</b:Title>
    <b:Year>2018</b:Year>
    <b:Month>agosto</b:Month>
    <b:Day>31</b:Day>
    <b:URL>https://www.gob.mx/semarnat/articulos/especies-mas-comercializadas-ilegalmente-en-mexico</b:URL>
    <b:RefOrder>16</b:RefOrder>
  </b:Source>
  <b:Source>
    <b:Tag>Pro19</b:Tag>
    <b:SourceType>InternetSite</b:SourceType>
    <b:Guid>{CB2CA62F-22CD-4945-B996-B67717484C79}</b:Guid>
    <b:Author>
      <b:Author>
        <b:Corporate>Procuraduría Federal de Protección al Ambiente</b:Corporate>
      </b:Author>
    </b:Author>
    <b:Title>Trafico ilegal de loreos en México</b:Title>
    <b:Year>2019</b:Year>
    <b:Month>agosto</b:Month>
    <b:Day>20</b:Day>
    <b:URL>https://www.gob.mx/profepa/articulos/trafico-ilegal-de-loros-en-mexico</b:URL>
    <b:RefOrder>17</b:RefOrder>
  </b:Source>
  <b:Source>
    <b:Tag>Asi22</b:Tag>
    <b:SourceType>InternetSite</b:SourceType>
    <b:Guid>{4405888E-226F-4AB3-88A3-EB233A4E6A98}</b:Guid>
    <b:Author>
      <b:Author>
        <b:Corporate>Asociación Civil Animal Heroes</b:Corporate>
      </b:Author>
    </b:Author>
    <b:Title>Cárcel al maltratador</b:Title>
    <b:Year>2022</b:Year>
    <b:URL>https://carcelalmaltratador.beanimalheroes.org/</b:URL>
    <b:RefOrder>18</b:RefOrder>
  </b:Source>
  <b:Source>
    <b:Tag>Glo20</b:Tag>
    <b:SourceType>InternetSite</b:SourceType>
    <b:Guid>{ABB1CD32-9849-4470-9AE2-97CC328A2558}</b:Guid>
    <b:Author>
      <b:Author>
        <b:Corporate>Global Animal Law Gal Association </b:Corporate>
      </b:Author>
    </b:Author>
    <b:Title>Animal legislations in the world at national level</b:Title>
    <b:Year>2020</b:Year>
    <b:URL>https://www.globalanimallaw.org/database/national/index.html</b:URL>
    <b:RefOrder>19</b:RefOrder>
  </b:Source>
  <b:Source>
    <b:Tag>Rob20</b:Tag>
    <b:SourceType>InternetSite</b:SourceType>
    <b:Guid>{C9A4CAFC-E635-4CBF-B0CB-B45CBE502F5D}</b:Guid>
    <b:Author>
      <b:Author>
        <b:NameList>
          <b:Person>
            <b:Last>Vieto</b:Last>
            <b:First>Roberto</b:First>
          </b:Person>
        </b:NameList>
      </b:Author>
    </b:Author>
    <b:Title>World Animal Protection</b:Title>
    <b:InternetSiteTitle>Comercio de animales silvestre - Especies mexicanas son el blanco de esta cruel actividad</b:InternetSiteTitle>
    <b:Year>2020</b:Year>
    <b:Month>octubre</b:Month>
    <b:Day>27</b:Day>
    <b:URL>https://www.worldanimalprotection.cr/comercio-vida-silvestre-mexico-guacamaya-jaguar-iguana</b:URL>
    <b:RefOrder>20</b:RefOrder>
  </b:Source>
  <b:Source>
    <b:Tag>Con21</b:Tag>
    <b:SourceType>InternetSite</b:SourceType>
    <b:Guid>{6AB231FD-6B35-472F-8825-D6E9D6DFF735}</b:Guid>
    <b:Year>2021</b:Year>
    <b:City>agosto</b:City>
    <b:Month>agosto</b:Month>
    <b:Day>17</b:Day>
    <b:URL>https://consejociudadanomx.org/contenido/atendimos-en-2021-mil-200-reportes-de-maltrato-animal</b:URL>
    <b:Author>
      <b:Author>
        <b:Corporate>Consejo Ciudadano</b:Corporate>
      </b:Author>
    </b:Author>
    <b:RefOrder>21</b:RefOrder>
  </b:Source>
  <b:Source>
    <b:Tag>Med15</b:Tag>
    <b:SourceType>Book</b:SourceType>
    <b:Guid>{B6C90D73-EF9A-484B-A3E0-1351A6CD0ED2}</b:Guid>
    <b:Author>
      <b:Author>
        <b:NameList>
          <b:Person>
            <b:Last>Medina</b:Last>
            <b:First>Gabriel</b:First>
          </b:Person>
        </b:NameList>
      </b:Author>
    </b:Author>
    <b:Title>La protección a los aniumales en la legislación mexicana, enfoque social y filosófico</b:Title>
    <b:Year>2015</b:Year>
    <b:URL>http://mobile.repositorio-digital.cide.edu/bitstream/handle/11651/515/147147.pdf?sequence=1&amp;isAllowed=y</b:URL>
    <b:RefOrder>22</b:RefOrder>
  </b:Source>
  <b:Source>
    <b:Tag>HCoyo</b:Tag>
    <b:SourceType>Book</b:SourceType>
    <b:Guid>{A0638C40-A171-405D-A851-C0871D9DE8F1}</b:Guid>
    <b:LCID>es-MX</b:LCID>
    <b:Author>
      <b:Author>
        <b:Corporate>Ley de Protección a los Animales de la Ciudad de México</b:Corporate>
      </b:Author>
    </b:Author>
    <b:Title>Ley de Protección a los Animales de la Ciudad de México</b:Title>
    <b:Year>2018</b:Year>
    <b:Publisher>Diario oficial de la federación</b:Publisher>
    <b:URL>https://paot.org.mx/centro/leyes/df/pdf/2018/LEY_PROTECCION_ANIMALES_04_05_2018.pdf</b:URL>
    <b:City>México</b:City>
    <b:RefOrder>23</b:RefOrder>
  </b:Source>
</b:Sources>
</file>

<file path=customXml/itemProps1.xml><?xml version="1.0" encoding="utf-8"?>
<ds:datastoreItem xmlns:ds="http://schemas.openxmlformats.org/officeDocument/2006/customXml" ds:itemID="{60FD6849-0780-C349-BB41-B7565E40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8915</Words>
  <Characters>49038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González Flores</dc:creator>
  <cp:keywords/>
  <dc:description/>
  <cp:lastModifiedBy>Gustavo Toledo</cp:lastModifiedBy>
  <cp:revision>13</cp:revision>
  <dcterms:created xsi:type="dcterms:W3CDTF">2022-09-21T23:05:00Z</dcterms:created>
  <dcterms:modified xsi:type="dcterms:W3CDTF">2022-09-29T05:20:00Z</dcterms:modified>
</cp:coreProperties>
</file>