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5FB0" w14:textId="0FA74F27" w:rsidR="00DF2CE2" w:rsidRPr="009E4C56" w:rsidRDefault="009E4C56" w:rsidP="009E4C56">
      <w:pPr>
        <w:pStyle w:val="Textoprformatado"/>
        <w:spacing w:before="240" w:line="360" w:lineRule="auto"/>
        <w:jc w:val="right"/>
        <w:rPr>
          <w:rFonts w:ascii="Times New Roman" w:hAnsi="Times New Roman" w:cs="Times New Roman"/>
          <w:b/>
          <w:i/>
          <w:sz w:val="24"/>
          <w:szCs w:val="24"/>
        </w:rPr>
      </w:pPr>
      <w:r w:rsidRPr="009E4C56">
        <w:rPr>
          <w:rFonts w:ascii="Times New Roman" w:hAnsi="Times New Roman" w:cs="Times New Roman"/>
          <w:b/>
          <w:i/>
          <w:sz w:val="24"/>
          <w:szCs w:val="24"/>
        </w:rPr>
        <w:t>https://doi.org/10.23913/ricsh.v9i17.200</w:t>
      </w:r>
    </w:p>
    <w:p w14:paraId="5CB4AFC3" w14:textId="408DF90B" w:rsidR="00DF2CE2" w:rsidRPr="00DF2CE2" w:rsidRDefault="00DF2CE2" w:rsidP="00DF2CE2">
      <w:pPr>
        <w:pStyle w:val="Textoprformatado"/>
        <w:spacing w:before="240" w:after="240" w:line="276" w:lineRule="auto"/>
        <w:jc w:val="right"/>
        <w:rPr>
          <w:rFonts w:ascii="Times New Roman" w:eastAsia="Calibri" w:hAnsi="Times New Roman" w:cs="Times New Roman"/>
          <w:b/>
          <w:bCs/>
          <w:sz w:val="40"/>
          <w:szCs w:val="40"/>
          <w:lang w:val="es-MX"/>
        </w:rPr>
      </w:pPr>
      <w:r w:rsidRPr="00DF2CE2">
        <w:rPr>
          <w:rFonts w:ascii="Times New Roman" w:hAnsi="Times New Roman" w:cs="Times New Roman"/>
          <w:b/>
          <w:i/>
          <w:sz w:val="24"/>
          <w:szCs w:val="24"/>
        </w:rPr>
        <w:t>Artículos Científicos</w:t>
      </w:r>
    </w:p>
    <w:p w14:paraId="4139427E" w14:textId="1FBACF70" w:rsidR="003010A9" w:rsidRPr="00DF2CE2" w:rsidRDefault="003010A9" w:rsidP="00DF2CE2">
      <w:pPr>
        <w:pStyle w:val="Textoprformatado"/>
        <w:spacing w:line="276" w:lineRule="auto"/>
        <w:jc w:val="right"/>
        <w:rPr>
          <w:rFonts w:ascii="Calibri" w:eastAsia="Times New Roman" w:hAnsi="Calibri" w:cs="Calibri"/>
          <w:b/>
          <w:bCs/>
          <w:color w:val="000000"/>
          <w:sz w:val="36"/>
          <w:szCs w:val="36"/>
          <w:lang w:val="es-MX" w:eastAsia="es-MX"/>
        </w:rPr>
      </w:pPr>
      <w:r w:rsidRPr="00DF2CE2">
        <w:rPr>
          <w:rFonts w:ascii="Calibri" w:eastAsia="Times New Roman" w:hAnsi="Calibri" w:cs="Calibri"/>
          <w:b/>
          <w:bCs/>
          <w:color w:val="000000"/>
          <w:sz w:val="36"/>
          <w:szCs w:val="36"/>
          <w:lang w:val="es-MX" w:eastAsia="es-MX"/>
        </w:rPr>
        <w:t>Desigualdad de género en el sistema penitenciario de Bahía y su impacto en la resocialización de las mujeres encarceladas</w:t>
      </w:r>
    </w:p>
    <w:p w14:paraId="4CB8C605" w14:textId="4F258332" w:rsidR="003010A9" w:rsidRPr="00DF2CE2" w:rsidRDefault="00DF2CE2" w:rsidP="00DF2CE2">
      <w:pPr>
        <w:pStyle w:val="Textoprformatado"/>
        <w:spacing w:line="276" w:lineRule="auto"/>
        <w:jc w:val="right"/>
        <w:rPr>
          <w:rFonts w:ascii="Calibri" w:eastAsia="Times New Roman" w:hAnsi="Calibri" w:cs="Calibri"/>
          <w:b/>
          <w:bCs/>
          <w:i/>
          <w:iCs/>
          <w:color w:val="000000"/>
          <w:sz w:val="28"/>
          <w:szCs w:val="28"/>
          <w:lang w:val="es-MX" w:eastAsia="es-MX"/>
        </w:rPr>
      </w:pPr>
      <w:r>
        <w:rPr>
          <w:rFonts w:ascii="Calibri" w:eastAsia="Times New Roman" w:hAnsi="Calibri" w:cs="Calibri"/>
          <w:b/>
          <w:bCs/>
          <w:i/>
          <w:iCs/>
          <w:color w:val="000000"/>
          <w:sz w:val="28"/>
          <w:szCs w:val="28"/>
          <w:lang w:val="es-MX" w:eastAsia="es-MX"/>
        </w:rPr>
        <w:br/>
      </w:r>
      <w:proofErr w:type="spellStart"/>
      <w:r w:rsidR="003010A9" w:rsidRPr="00DF2CE2">
        <w:rPr>
          <w:rFonts w:ascii="Calibri" w:eastAsia="Times New Roman" w:hAnsi="Calibri" w:cs="Calibri"/>
          <w:b/>
          <w:bCs/>
          <w:i/>
          <w:iCs/>
          <w:color w:val="000000"/>
          <w:sz w:val="28"/>
          <w:szCs w:val="28"/>
          <w:lang w:val="es-MX" w:eastAsia="es-MX"/>
        </w:rPr>
        <w:t>Gender</w:t>
      </w:r>
      <w:proofErr w:type="spellEnd"/>
      <w:r w:rsidR="003010A9"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Inequality</w:t>
      </w:r>
      <w:proofErr w:type="spellEnd"/>
      <w:r w:rsidR="008A3760" w:rsidRPr="00DF2CE2">
        <w:rPr>
          <w:rFonts w:ascii="Calibri" w:eastAsia="Times New Roman" w:hAnsi="Calibri" w:cs="Calibri"/>
          <w:b/>
          <w:bCs/>
          <w:i/>
          <w:iCs/>
          <w:color w:val="000000"/>
          <w:sz w:val="28"/>
          <w:szCs w:val="28"/>
          <w:lang w:val="es-MX" w:eastAsia="es-MX"/>
        </w:rPr>
        <w:t xml:space="preserve"> in </w:t>
      </w:r>
      <w:proofErr w:type="spellStart"/>
      <w:r w:rsidR="008A3760" w:rsidRPr="00DF2CE2">
        <w:rPr>
          <w:rFonts w:ascii="Calibri" w:eastAsia="Times New Roman" w:hAnsi="Calibri" w:cs="Calibri"/>
          <w:b/>
          <w:bCs/>
          <w:i/>
          <w:iCs/>
          <w:color w:val="000000"/>
          <w:sz w:val="28"/>
          <w:szCs w:val="28"/>
          <w:lang w:val="es-MX" w:eastAsia="es-MX"/>
        </w:rPr>
        <w:t>the</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3010A9" w:rsidRPr="00DF2CE2">
        <w:rPr>
          <w:rFonts w:ascii="Calibri" w:eastAsia="Times New Roman" w:hAnsi="Calibri" w:cs="Calibri"/>
          <w:b/>
          <w:bCs/>
          <w:i/>
          <w:iCs/>
          <w:color w:val="000000"/>
          <w:sz w:val="28"/>
          <w:szCs w:val="28"/>
          <w:lang w:val="es-MX" w:eastAsia="es-MX"/>
        </w:rPr>
        <w:t>Bahia</w:t>
      </w:r>
      <w:proofErr w:type="spellEnd"/>
      <w:r w:rsidR="003010A9"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Penitentiary</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System</w:t>
      </w:r>
      <w:proofErr w:type="spellEnd"/>
      <w:r w:rsidR="008A3760" w:rsidRPr="00DF2CE2">
        <w:rPr>
          <w:rFonts w:ascii="Calibri" w:eastAsia="Times New Roman" w:hAnsi="Calibri" w:cs="Calibri"/>
          <w:b/>
          <w:bCs/>
          <w:i/>
          <w:iCs/>
          <w:color w:val="000000"/>
          <w:sz w:val="28"/>
          <w:szCs w:val="28"/>
          <w:lang w:val="es-MX" w:eastAsia="es-MX"/>
        </w:rPr>
        <w:t xml:space="preserve"> and </w:t>
      </w:r>
      <w:proofErr w:type="spellStart"/>
      <w:r w:rsidR="008A3760" w:rsidRPr="00DF2CE2">
        <w:rPr>
          <w:rFonts w:ascii="Calibri" w:eastAsia="Times New Roman" w:hAnsi="Calibri" w:cs="Calibri"/>
          <w:b/>
          <w:bCs/>
          <w:i/>
          <w:iCs/>
          <w:color w:val="000000"/>
          <w:sz w:val="28"/>
          <w:szCs w:val="28"/>
          <w:lang w:val="es-MX" w:eastAsia="es-MX"/>
        </w:rPr>
        <w:t>Its</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Impact</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on</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the</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Resocialization</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of</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Incarcerated</w:t>
      </w:r>
      <w:proofErr w:type="spellEnd"/>
      <w:r w:rsidR="008A3760" w:rsidRPr="00DF2CE2">
        <w:rPr>
          <w:rFonts w:ascii="Calibri" w:eastAsia="Times New Roman" w:hAnsi="Calibri" w:cs="Calibri"/>
          <w:b/>
          <w:bCs/>
          <w:i/>
          <w:iCs/>
          <w:color w:val="000000"/>
          <w:sz w:val="28"/>
          <w:szCs w:val="28"/>
          <w:lang w:val="es-MX" w:eastAsia="es-MX"/>
        </w:rPr>
        <w:t xml:space="preserve"> </w:t>
      </w:r>
      <w:proofErr w:type="spellStart"/>
      <w:r w:rsidR="008A3760" w:rsidRPr="00DF2CE2">
        <w:rPr>
          <w:rFonts w:ascii="Calibri" w:eastAsia="Times New Roman" w:hAnsi="Calibri" w:cs="Calibri"/>
          <w:b/>
          <w:bCs/>
          <w:i/>
          <w:iCs/>
          <w:color w:val="000000"/>
          <w:sz w:val="28"/>
          <w:szCs w:val="28"/>
          <w:lang w:val="es-MX" w:eastAsia="es-MX"/>
        </w:rPr>
        <w:t>Women</w:t>
      </w:r>
      <w:proofErr w:type="spellEnd"/>
    </w:p>
    <w:p w14:paraId="67E7918A" w14:textId="6D2701A8" w:rsidR="00DF2CE2" w:rsidRPr="00DF2CE2" w:rsidRDefault="00DF2CE2" w:rsidP="00DF2CE2">
      <w:pPr>
        <w:pStyle w:val="Textoprformatado"/>
        <w:spacing w:line="276" w:lineRule="auto"/>
        <w:jc w:val="right"/>
        <w:rPr>
          <w:rFonts w:ascii="Calibri" w:eastAsia="Times New Roman" w:hAnsi="Calibri" w:cs="Calibri"/>
          <w:b/>
          <w:bCs/>
          <w:i/>
          <w:iCs/>
          <w:color w:val="000000"/>
          <w:sz w:val="28"/>
          <w:szCs w:val="28"/>
          <w:lang w:val="es-MX" w:eastAsia="es-MX"/>
        </w:rPr>
      </w:pPr>
      <w:r>
        <w:rPr>
          <w:rFonts w:ascii="Calibri" w:eastAsia="Times New Roman" w:hAnsi="Calibri" w:cs="Calibri"/>
          <w:b/>
          <w:bCs/>
          <w:i/>
          <w:iCs/>
          <w:color w:val="000000"/>
          <w:sz w:val="28"/>
          <w:szCs w:val="28"/>
          <w:lang w:val="es-MX" w:eastAsia="es-MX"/>
        </w:rPr>
        <w:br/>
      </w:r>
      <w:proofErr w:type="spellStart"/>
      <w:r w:rsidRPr="00DF2CE2">
        <w:rPr>
          <w:rFonts w:ascii="Calibri" w:eastAsia="Times New Roman" w:hAnsi="Calibri" w:cs="Calibri"/>
          <w:b/>
          <w:bCs/>
          <w:i/>
          <w:iCs/>
          <w:color w:val="000000"/>
          <w:sz w:val="28"/>
          <w:szCs w:val="28"/>
          <w:lang w:val="es-MX" w:eastAsia="es-MX"/>
        </w:rPr>
        <w:t>Desigualdade</w:t>
      </w:r>
      <w:proofErr w:type="spellEnd"/>
      <w:r w:rsidRPr="00DF2CE2">
        <w:rPr>
          <w:rFonts w:ascii="Calibri" w:eastAsia="Times New Roman" w:hAnsi="Calibri" w:cs="Calibri"/>
          <w:b/>
          <w:bCs/>
          <w:i/>
          <w:iCs/>
          <w:color w:val="000000"/>
          <w:sz w:val="28"/>
          <w:szCs w:val="28"/>
          <w:lang w:val="es-MX" w:eastAsia="es-MX"/>
        </w:rPr>
        <w:t xml:space="preserve"> de </w:t>
      </w:r>
      <w:proofErr w:type="spellStart"/>
      <w:r w:rsidRPr="00DF2CE2">
        <w:rPr>
          <w:rFonts w:ascii="Calibri" w:eastAsia="Times New Roman" w:hAnsi="Calibri" w:cs="Calibri"/>
          <w:b/>
          <w:bCs/>
          <w:i/>
          <w:iCs/>
          <w:color w:val="000000"/>
          <w:sz w:val="28"/>
          <w:szCs w:val="28"/>
          <w:lang w:val="es-MX" w:eastAsia="es-MX"/>
        </w:rPr>
        <w:t>gênero</w:t>
      </w:r>
      <w:proofErr w:type="spellEnd"/>
      <w:r w:rsidRPr="00DF2CE2">
        <w:rPr>
          <w:rFonts w:ascii="Calibri" w:eastAsia="Times New Roman" w:hAnsi="Calibri" w:cs="Calibri"/>
          <w:b/>
          <w:bCs/>
          <w:i/>
          <w:iCs/>
          <w:color w:val="000000"/>
          <w:sz w:val="28"/>
          <w:szCs w:val="28"/>
          <w:lang w:val="es-MX" w:eastAsia="es-MX"/>
        </w:rPr>
        <w:t xml:space="preserve"> no sistema </w:t>
      </w:r>
      <w:proofErr w:type="spellStart"/>
      <w:r w:rsidRPr="00DF2CE2">
        <w:rPr>
          <w:rFonts w:ascii="Calibri" w:eastAsia="Times New Roman" w:hAnsi="Calibri" w:cs="Calibri"/>
          <w:b/>
          <w:bCs/>
          <w:i/>
          <w:iCs/>
          <w:color w:val="000000"/>
          <w:sz w:val="28"/>
          <w:szCs w:val="28"/>
          <w:lang w:val="es-MX" w:eastAsia="es-MX"/>
        </w:rPr>
        <w:t>prisional</w:t>
      </w:r>
      <w:proofErr w:type="spellEnd"/>
      <w:r w:rsidRPr="00DF2CE2">
        <w:rPr>
          <w:rFonts w:ascii="Calibri" w:eastAsia="Times New Roman" w:hAnsi="Calibri" w:cs="Calibri"/>
          <w:b/>
          <w:bCs/>
          <w:i/>
          <w:iCs/>
          <w:color w:val="000000"/>
          <w:sz w:val="28"/>
          <w:szCs w:val="28"/>
          <w:lang w:val="es-MX" w:eastAsia="es-MX"/>
        </w:rPr>
        <w:t xml:space="preserve"> da </w:t>
      </w:r>
      <w:proofErr w:type="spellStart"/>
      <w:r w:rsidRPr="00DF2CE2">
        <w:rPr>
          <w:rFonts w:ascii="Calibri" w:eastAsia="Times New Roman" w:hAnsi="Calibri" w:cs="Calibri"/>
          <w:b/>
          <w:bCs/>
          <w:i/>
          <w:iCs/>
          <w:color w:val="000000"/>
          <w:sz w:val="28"/>
          <w:szCs w:val="28"/>
          <w:lang w:val="es-MX" w:eastAsia="es-MX"/>
        </w:rPr>
        <w:t>Bahia</w:t>
      </w:r>
      <w:proofErr w:type="spellEnd"/>
      <w:r w:rsidRPr="00DF2CE2">
        <w:rPr>
          <w:rFonts w:ascii="Calibri" w:eastAsia="Times New Roman" w:hAnsi="Calibri" w:cs="Calibri"/>
          <w:b/>
          <w:bCs/>
          <w:i/>
          <w:iCs/>
          <w:color w:val="000000"/>
          <w:sz w:val="28"/>
          <w:szCs w:val="28"/>
          <w:lang w:val="es-MX" w:eastAsia="es-MX"/>
        </w:rPr>
        <w:t xml:space="preserve"> e </w:t>
      </w:r>
      <w:proofErr w:type="spellStart"/>
      <w:r w:rsidRPr="00DF2CE2">
        <w:rPr>
          <w:rFonts w:ascii="Calibri" w:eastAsia="Times New Roman" w:hAnsi="Calibri" w:cs="Calibri"/>
          <w:b/>
          <w:bCs/>
          <w:i/>
          <w:iCs/>
          <w:color w:val="000000"/>
          <w:sz w:val="28"/>
          <w:szCs w:val="28"/>
          <w:lang w:val="es-MX" w:eastAsia="es-MX"/>
        </w:rPr>
        <w:t>seu</w:t>
      </w:r>
      <w:proofErr w:type="spellEnd"/>
      <w:r w:rsidRPr="00DF2CE2">
        <w:rPr>
          <w:rFonts w:ascii="Calibri" w:eastAsia="Times New Roman" w:hAnsi="Calibri" w:cs="Calibri"/>
          <w:b/>
          <w:bCs/>
          <w:i/>
          <w:iCs/>
          <w:color w:val="000000"/>
          <w:sz w:val="28"/>
          <w:szCs w:val="28"/>
          <w:lang w:val="es-MX" w:eastAsia="es-MX"/>
        </w:rPr>
        <w:t xml:space="preserve"> impacto </w:t>
      </w:r>
      <w:proofErr w:type="spellStart"/>
      <w:r w:rsidRPr="00DF2CE2">
        <w:rPr>
          <w:rFonts w:ascii="Calibri" w:eastAsia="Times New Roman" w:hAnsi="Calibri" w:cs="Calibri"/>
          <w:b/>
          <w:bCs/>
          <w:i/>
          <w:iCs/>
          <w:color w:val="000000"/>
          <w:sz w:val="28"/>
          <w:szCs w:val="28"/>
          <w:lang w:val="es-MX" w:eastAsia="es-MX"/>
        </w:rPr>
        <w:t>na</w:t>
      </w:r>
      <w:proofErr w:type="spellEnd"/>
      <w:r w:rsidRPr="00DF2CE2">
        <w:rPr>
          <w:rFonts w:ascii="Calibri" w:eastAsia="Times New Roman" w:hAnsi="Calibri" w:cs="Calibri"/>
          <w:b/>
          <w:bCs/>
          <w:i/>
          <w:iCs/>
          <w:color w:val="000000"/>
          <w:sz w:val="28"/>
          <w:szCs w:val="28"/>
          <w:lang w:val="es-MX" w:eastAsia="es-MX"/>
        </w:rPr>
        <w:t xml:space="preserve"> </w:t>
      </w:r>
      <w:proofErr w:type="spellStart"/>
      <w:r w:rsidRPr="00DF2CE2">
        <w:rPr>
          <w:rFonts w:ascii="Calibri" w:eastAsia="Times New Roman" w:hAnsi="Calibri" w:cs="Calibri"/>
          <w:b/>
          <w:bCs/>
          <w:i/>
          <w:iCs/>
          <w:color w:val="000000"/>
          <w:sz w:val="28"/>
          <w:szCs w:val="28"/>
          <w:lang w:val="es-MX" w:eastAsia="es-MX"/>
        </w:rPr>
        <w:t>ressocialização</w:t>
      </w:r>
      <w:proofErr w:type="spellEnd"/>
      <w:r w:rsidRPr="00DF2CE2">
        <w:rPr>
          <w:rFonts w:ascii="Calibri" w:eastAsia="Times New Roman" w:hAnsi="Calibri" w:cs="Calibri"/>
          <w:b/>
          <w:bCs/>
          <w:i/>
          <w:iCs/>
          <w:color w:val="000000"/>
          <w:sz w:val="28"/>
          <w:szCs w:val="28"/>
          <w:lang w:val="es-MX" w:eastAsia="es-MX"/>
        </w:rPr>
        <w:t xml:space="preserve"> de </w:t>
      </w:r>
      <w:proofErr w:type="spellStart"/>
      <w:r w:rsidRPr="00DF2CE2">
        <w:rPr>
          <w:rFonts w:ascii="Calibri" w:eastAsia="Times New Roman" w:hAnsi="Calibri" w:cs="Calibri"/>
          <w:b/>
          <w:bCs/>
          <w:i/>
          <w:iCs/>
          <w:color w:val="000000"/>
          <w:sz w:val="28"/>
          <w:szCs w:val="28"/>
          <w:lang w:val="es-MX" w:eastAsia="es-MX"/>
        </w:rPr>
        <w:t>mulheres</w:t>
      </w:r>
      <w:proofErr w:type="spellEnd"/>
      <w:r w:rsidRPr="00DF2CE2">
        <w:rPr>
          <w:rFonts w:ascii="Calibri" w:eastAsia="Times New Roman" w:hAnsi="Calibri" w:cs="Calibri"/>
          <w:b/>
          <w:bCs/>
          <w:i/>
          <w:iCs/>
          <w:color w:val="000000"/>
          <w:sz w:val="28"/>
          <w:szCs w:val="28"/>
          <w:lang w:val="es-MX" w:eastAsia="es-MX"/>
        </w:rPr>
        <w:t xml:space="preserve"> </w:t>
      </w:r>
      <w:proofErr w:type="spellStart"/>
      <w:r w:rsidRPr="00DF2CE2">
        <w:rPr>
          <w:rFonts w:ascii="Calibri" w:eastAsia="Times New Roman" w:hAnsi="Calibri" w:cs="Calibri"/>
          <w:b/>
          <w:bCs/>
          <w:i/>
          <w:iCs/>
          <w:color w:val="000000"/>
          <w:sz w:val="28"/>
          <w:szCs w:val="28"/>
          <w:lang w:val="es-MX" w:eastAsia="es-MX"/>
        </w:rPr>
        <w:t>encarceradas</w:t>
      </w:r>
      <w:proofErr w:type="spellEnd"/>
    </w:p>
    <w:p w14:paraId="67919D62" w14:textId="77777777" w:rsidR="003010A9" w:rsidRPr="00C82ED3" w:rsidRDefault="003010A9" w:rsidP="008A3760">
      <w:pPr>
        <w:pStyle w:val="Textoprformatado"/>
        <w:spacing w:line="360" w:lineRule="auto"/>
        <w:jc w:val="right"/>
        <w:rPr>
          <w:rFonts w:ascii="Times New Roman" w:eastAsia="Calibri" w:hAnsi="Times New Roman" w:cs="Times New Roman"/>
          <w:sz w:val="32"/>
          <w:szCs w:val="32"/>
          <w:lang w:val="pt-BR"/>
        </w:rPr>
      </w:pPr>
    </w:p>
    <w:p w14:paraId="584FA433" w14:textId="0C096EC6" w:rsidR="003010A9" w:rsidRPr="00DF2CE2" w:rsidRDefault="003010A9" w:rsidP="0012364A">
      <w:pPr>
        <w:spacing w:line="276" w:lineRule="auto"/>
        <w:jc w:val="right"/>
        <w:rPr>
          <w:rFonts w:asciiTheme="minorHAnsi" w:hAnsiTheme="minorHAnsi" w:cstheme="minorHAnsi"/>
          <w:b/>
          <w:bCs/>
          <w:lang w:val="es-MX" w:eastAsia="en-US"/>
        </w:rPr>
      </w:pPr>
      <w:r w:rsidRPr="00DF2CE2">
        <w:rPr>
          <w:rFonts w:asciiTheme="minorHAnsi" w:hAnsiTheme="minorHAnsi" w:cstheme="minorHAnsi"/>
          <w:b/>
          <w:bCs/>
          <w:lang w:val="es-MX" w:eastAsia="en-US"/>
        </w:rPr>
        <w:t>Sandro José Gomes</w:t>
      </w:r>
    </w:p>
    <w:p w14:paraId="0ED4929E" w14:textId="0B80AC74" w:rsidR="0012364A" w:rsidRDefault="0012364A" w:rsidP="0012364A">
      <w:pPr>
        <w:spacing w:line="276" w:lineRule="auto"/>
        <w:jc w:val="right"/>
      </w:pPr>
      <w:r w:rsidRPr="003A2278">
        <w:t>Centro de Estudios e Investigaciones para el Desarrollo</w:t>
      </w:r>
      <w:r>
        <w:t xml:space="preserve"> </w:t>
      </w:r>
      <w:r w:rsidRPr="003A2278">
        <w:t>Docente</w:t>
      </w:r>
      <w:r w:rsidR="009E4C56">
        <w:t xml:space="preserve"> CENID A.C.</w:t>
      </w:r>
      <w:r>
        <w:t>, México</w:t>
      </w:r>
    </w:p>
    <w:p w14:paraId="518CDF73" w14:textId="6E0D49C9" w:rsidR="0012364A" w:rsidRPr="00DF2CE2" w:rsidRDefault="0012364A" w:rsidP="0012364A">
      <w:pPr>
        <w:spacing w:line="276" w:lineRule="auto"/>
        <w:jc w:val="right"/>
        <w:rPr>
          <w:rFonts w:ascii="Calibri" w:hAnsi="Calibri" w:cs="Calibri"/>
          <w:bCs/>
          <w:color w:val="FF0000"/>
        </w:rPr>
      </w:pPr>
      <w:r w:rsidRPr="00DF2CE2">
        <w:rPr>
          <w:rFonts w:ascii="Calibri" w:hAnsi="Calibri" w:cs="Calibri"/>
          <w:color w:val="FF0000"/>
        </w:rPr>
        <w:t>sandro.gomes@seap.ba.gov.br</w:t>
      </w:r>
    </w:p>
    <w:p w14:paraId="79EAFCAE" w14:textId="030E844A" w:rsidR="003010A9" w:rsidRPr="00D0309C" w:rsidRDefault="00C82ED3" w:rsidP="008A3760">
      <w:pPr>
        <w:pStyle w:val="Textonotapie"/>
        <w:spacing w:line="360" w:lineRule="auto"/>
        <w:jc w:val="right"/>
        <w:rPr>
          <w:b/>
          <w:bCs/>
          <w:sz w:val="24"/>
          <w:szCs w:val="24"/>
        </w:rPr>
      </w:pPr>
      <w:r w:rsidRPr="009E4C56">
        <w:rPr>
          <w:sz w:val="24"/>
          <w:szCs w:val="24"/>
        </w:rPr>
        <w:t>https://orcid.org/0000-0001-7637-8809</w:t>
      </w:r>
    </w:p>
    <w:p w14:paraId="7D754018" w14:textId="77777777" w:rsidR="009E4C56" w:rsidRDefault="009E4C56" w:rsidP="00DF2CE2">
      <w:pPr>
        <w:suppressAutoHyphens w:val="0"/>
        <w:spacing w:line="360" w:lineRule="auto"/>
        <w:rPr>
          <w:rFonts w:ascii="Calibri" w:hAnsi="Calibri" w:cs="Calibri"/>
          <w:b/>
          <w:bCs/>
          <w:sz w:val="28"/>
          <w:szCs w:val="28"/>
          <w:lang w:val="es-MX" w:eastAsia="en-US"/>
        </w:rPr>
      </w:pPr>
    </w:p>
    <w:p w14:paraId="46EC9FDD" w14:textId="7519E50E" w:rsidR="003010A9" w:rsidRPr="00DF2CE2" w:rsidRDefault="003010A9" w:rsidP="00DF2CE2">
      <w:pPr>
        <w:suppressAutoHyphens w:val="0"/>
        <w:spacing w:line="360" w:lineRule="auto"/>
        <w:rPr>
          <w:rFonts w:ascii="Calibri" w:hAnsi="Calibri" w:cs="Calibri"/>
          <w:b/>
          <w:bCs/>
          <w:sz w:val="28"/>
          <w:szCs w:val="28"/>
          <w:lang w:val="es-MX" w:eastAsia="en-US"/>
        </w:rPr>
      </w:pPr>
      <w:r w:rsidRPr="00DF2CE2">
        <w:rPr>
          <w:rFonts w:ascii="Calibri" w:hAnsi="Calibri" w:cs="Calibri"/>
          <w:b/>
          <w:bCs/>
          <w:sz w:val="28"/>
          <w:szCs w:val="28"/>
          <w:lang w:val="es-MX" w:eastAsia="en-US"/>
        </w:rPr>
        <w:t>Resumen</w:t>
      </w:r>
    </w:p>
    <w:p w14:paraId="7EBDCD67" w14:textId="4019E074" w:rsidR="003010A9" w:rsidRDefault="003010A9" w:rsidP="008A3760">
      <w:pPr>
        <w:pStyle w:val="Textoprformatado"/>
        <w:spacing w:line="360" w:lineRule="auto"/>
        <w:rPr>
          <w:rFonts w:hint="eastAsia"/>
        </w:rPr>
      </w:pPr>
      <w:bookmarkStart w:id="0" w:name="tw-target-text1"/>
      <w:bookmarkEnd w:id="0"/>
      <w:r>
        <w:rPr>
          <w:rFonts w:ascii="Times New Roman" w:eastAsia="Calibri" w:hAnsi="Times New Roman" w:cs="Times New Roman"/>
          <w:sz w:val="24"/>
          <w:szCs w:val="24"/>
          <w:lang w:val="es-MX"/>
        </w:rPr>
        <w:t xml:space="preserve">El propósito de esta investigación fue analizar la posición desigual </w:t>
      </w:r>
      <w:r w:rsidR="007143DB">
        <w:rPr>
          <w:rFonts w:ascii="Times New Roman" w:eastAsia="Calibri" w:hAnsi="Times New Roman" w:cs="Times New Roman"/>
          <w:sz w:val="24"/>
          <w:szCs w:val="24"/>
          <w:lang w:val="es-MX"/>
        </w:rPr>
        <w:t xml:space="preserve">vivida </w:t>
      </w:r>
      <w:r>
        <w:rPr>
          <w:rFonts w:ascii="Times New Roman" w:eastAsia="Calibri" w:hAnsi="Times New Roman" w:cs="Times New Roman"/>
          <w:sz w:val="24"/>
          <w:szCs w:val="24"/>
          <w:lang w:val="es-MX"/>
        </w:rPr>
        <w:t>por las mujeres en el sistema penitenciario de Bahía</w:t>
      </w:r>
      <w:r w:rsidR="00383B77">
        <w:rPr>
          <w:rFonts w:ascii="Times New Roman" w:eastAsia="Calibri" w:hAnsi="Times New Roman" w:cs="Times New Roman"/>
          <w:sz w:val="24"/>
          <w:szCs w:val="24"/>
          <w:lang w:val="es-MX"/>
        </w:rPr>
        <w:t>, Brasil,</w:t>
      </w:r>
      <w:r>
        <w:rPr>
          <w:rFonts w:ascii="Times New Roman" w:eastAsia="Calibri" w:hAnsi="Times New Roman" w:cs="Times New Roman"/>
          <w:sz w:val="24"/>
          <w:szCs w:val="24"/>
          <w:lang w:val="es-MX"/>
        </w:rPr>
        <w:t xml:space="preserve"> y el impacto de </w:t>
      </w:r>
      <w:r w:rsidR="00EC4169">
        <w:rPr>
          <w:rFonts w:ascii="Times New Roman" w:eastAsia="Calibri" w:hAnsi="Times New Roman" w:cs="Times New Roman"/>
          <w:sz w:val="24"/>
          <w:szCs w:val="24"/>
          <w:lang w:val="es-MX"/>
        </w:rPr>
        <w:t xml:space="preserve">dicha </w:t>
      </w:r>
      <w:r>
        <w:rPr>
          <w:rFonts w:ascii="Times New Roman" w:eastAsia="Calibri" w:hAnsi="Times New Roman" w:cs="Times New Roman"/>
          <w:sz w:val="24"/>
          <w:szCs w:val="24"/>
          <w:lang w:val="es-MX"/>
        </w:rPr>
        <w:t xml:space="preserve">posición en la resocialización de la prisión. La investigación cualitativa se realizó con base en una revisión bibliográfica actual sobre el tema </w:t>
      </w:r>
      <w:r w:rsidR="00EB67FD">
        <w:rPr>
          <w:rFonts w:ascii="Times New Roman" w:eastAsia="Calibri" w:hAnsi="Times New Roman" w:cs="Times New Roman"/>
          <w:sz w:val="24"/>
          <w:szCs w:val="24"/>
          <w:lang w:val="es-MX"/>
        </w:rPr>
        <w:t>e incluyó</w:t>
      </w:r>
      <w:r>
        <w:rPr>
          <w:rFonts w:ascii="Times New Roman" w:eastAsia="Calibri" w:hAnsi="Times New Roman" w:cs="Times New Roman"/>
          <w:sz w:val="24"/>
          <w:szCs w:val="24"/>
          <w:lang w:val="es-MX"/>
        </w:rPr>
        <w:t xml:space="preserve">, en el plan concreto de la investigación, el análisis documental de cinco informes de entidades que dan seguimiento </w:t>
      </w:r>
      <w:r w:rsidR="00BB7C00">
        <w:rPr>
          <w:rFonts w:ascii="Times New Roman" w:eastAsia="Calibri" w:hAnsi="Times New Roman" w:cs="Times New Roman"/>
          <w:sz w:val="24"/>
          <w:szCs w:val="24"/>
          <w:lang w:val="es-MX"/>
        </w:rPr>
        <w:t>a</w:t>
      </w:r>
      <w:r>
        <w:rPr>
          <w:rFonts w:ascii="Times New Roman" w:eastAsia="Calibri" w:hAnsi="Times New Roman" w:cs="Times New Roman"/>
          <w:sz w:val="24"/>
          <w:szCs w:val="24"/>
          <w:lang w:val="es-MX"/>
        </w:rPr>
        <w:t>l encarcelamiento de personas en el estado de Bahía y el respeto de los derechos humanos en estas cárceles. Los resultados muestran que</w:t>
      </w:r>
      <w:r w:rsidR="004323D9">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de un total de 25 unidades penitenciarias, solo nueve </w:t>
      </w:r>
      <w:r w:rsidR="00C45925">
        <w:rPr>
          <w:rFonts w:ascii="Times New Roman" w:eastAsia="Calibri" w:hAnsi="Times New Roman" w:cs="Times New Roman"/>
          <w:sz w:val="24"/>
          <w:szCs w:val="24"/>
          <w:lang w:val="es-MX"/>
        </w:rPr>
        <w:t xml:space="preserve">hacen </w:t>
      </w:r>
      <w:r>
        <w:rPr>
          <w:rFonts w:ascii="Times New Roman" w:eastAsia="Calibri" w:hAnsi="Times New Roman" w:cs="Times New Roman"/>
          <w:sz w:val="24"/>
          <w:szCs w:val="24"/>
          <w:lang w:val="es-MX"/>
        </w:rPr>
        <w:t xml:space="preserve">custodia de mujeres y la mayoría de </w:t>
      </w:r>
      <w:r w:rsidR="00143433">
        <w:rPr>
          <w:rFonts w:ascii="Times New Roman" w:eastAsia="Calibri" w:hAnsi="Times New Roman" w:cs="Times New Roman"/>
          <w:sz w:val="24"/>
          <w:szCs w:val="24"/>
          <w:lang w:val="es-MX"/>
        </w:rPr>
        <w:t xml:space="preserve">las unidades </w:t>
      </w:r>
      <w:r>
        <w:rPr>
          <w:rFonts w:ascii="Times New Roman" w:eastAsia="Calibri" w:hAnsi="Times New Roman" w:cs="Times New Roman"/>
          <w:sz w:val="24"/>
          <w:szCs w:val="24"/>
          <w:lang w:val="es-MX"/>
        </w:rPr>
        <w:t xml:space="preserve">no </w:t>
      </w:r>
      <w:r w:rsidR="00C45925">
        <w:rPr>
          <w:rFonts w:ascii="Times New Roman" w:eastAsia="Calibri" w:hAnsi="Times New Roman" w:cs="Times New Roman"/>
          <w:sz w:val="24"/>
          <w:szCs w:val="24"/>
          <w:lang w:val="es-MX"/>
        </w:rPr>
        <w:t>tienen</w:t>
      </w:r>
      <w:r w:rsidR="002F3BC2">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las condiciones mínimas para </w:t>
      </w:r>
      <w:r w:rsidR="00EF3011">
        <w:rPr>
          <w:rFonts w:ascii="Times New Roman" w:eastAsia="Calibri" w:hAnsi="Times New Roman" w:cs="Times New Roman"/>
          <w:sz w:val="24"/>
          <w:szCs w:val="24"/>
          <w:lang w:val="es-MX"/>
        </w:rPr>
        <w:t>ejercer esta labor</w:t>
      </w:r>
      <w:r>
        <w:rPr>
          <w:rFonts w:ascii="Times New Roman" w:eastAsia="Calibri" w:hAnsi="Times New Roman" w:cs="Times New Roman"/>
          <w:sz w:val="24"/>
          <w:szCs w:val="24"/>
          <w:lang w:val="es-MX"/>
        </w:rPr>
        <w:t xml:space="preserve">. Por lo tanto, el presente artículo </w:t>
      </w:r>
      <w:r w:rsidR="00791B15">
        <w:rPr>
          <w:rFonts w:ascii="Times New Roman" w:eastAsia="Calibri" w:hAnsi="Times New Roman" w:cs="Times New Roman"/>
          <w:sz w:val="24"/>
          <w:szCs w:val="24"/>
          <w:lang w:val="es-MX"/>
        </w:rPr>
        <w:t>destaca</w:t>
      </w:r>
      <w:r>
        <w:rPr>
          <w:rFonts w:ascii="Times New Roman" w:eastAsia="Calibri" w:hAnsi="Times New Roman" w:cs="Times New Roman"/>
          <w:sz w:val="24"/>
          <w:szCs w:val="24"/>
          <w:lang w:val="es-MX"/>
        </w:rPr>
        <w:t xml:space="preserve"> que el sistema penitenciario de Bahía no está preparado para recibir mujeres y, cuando lo hace, les da un trato aún peor que el que reciben los hombres, lo que hace imposible la posibilidad de la resocialización de la prisión.</w:t>
      </w:r>
    </w:p>
    <w:p w14:paraId="527DECBE" w14:textId="3BC48640" w:rsidR="003010A9" w:rsidRDefault="003010A9" w:rsidP="008A3760">
      <w:pPr>
        <w:spacing w:line="360" w:lineRule="auto"/>
        <w:jc w:val="both"/>
      </w:pPr>
      <w:r w:rsidRPr="00DF2CE2">
        <w:rPr>
          <w:rFonts w:ascii="Calibri" w:hAnsi="Calibri" w:cs="Calibri"/>
          <w:b/>
          <w:bCs/>
          <w:sz w:val="28"/>
          <w:szCs w:val="28"/>
          <w:lang w:val="es-MX" w:eastAsia="en-US"/>
        </w:rPr>
        <w:t>Palabras clave:</w:t>
      </w:r>
      <w:r>
        <w:rPr>
          <w:lang w:val="es-MX" w:eastAsia="en-US"/>
        </w:rPr>
        <w:t xml:space="preserve"> </w:t>
      </w:r>
      <w:r w:rsidR="00EC4169">
        <w:rPr>
          <w:lang w:val="es-MX" w:eastAsia="en-US"/>
        </w:rPr>
        <w:t>cuestiones de género, encarcelamiento femenino, rehabilitación penitenciaria.</w:t>
      </w:r>
    </w:p>
    <w:p w14:paraId="43F00678" w14:textId="5EAAA95F" w:rsidR="003010A9" w:rsidRDefault="003010A9" w:rsidP="008A3760">
      <w:pPr>
        <w:spacing w:line="360" w:lineRule="auto"/>
        <w:jc w:val="both"/>
        <w:rPr>
          <w:b/>
          <w:i/>
          <w:lang w:val="es-MX"/>
        </w:rPr>
      </w:pPr>
    </w:p>
    <w:p w14:paraId="6A351470" w14:textId="77777777" w:rsidR="003010A9" w:rsidRPr="00DF2CE2" w:rsidRDefault="003010A9" w:rsidP="008A3760">
      <w:pPr>
        <w:spacing w:line="360" w:lineRule="auto"/>
        <w:jc w:val="both"/>
        <w:rPr>
          <w:rFonts w:ascii="Calibri" w:hAnsi="Calibri" w:cs="Calibri"/>
          <w:b/>
          <w:bCs/>
          <w:sz w:val="28"/>
          <w:szCs w:val="28"/>
          <w:lang w:val="es-MX" w:eastAsia="en-US"/>
        </w:rPr>
      </w:pPr>
      <w:proofErr w:type="spellStart"/>
      <w:r w:rsidRPr="00DF2CE2">
        <w:rPr>
          <w:rFonts w:ascii="Calibri" w:hAnsi="Calibri" w:cs="Calibri"/>
          <w:b/>
          <w:bCs/>
          <w:sz w:val="28"/>
          <w:szCs w:val="28"/>
          <w:lang w:val="es-MX" w:eastAsia="en-US"/>
        </w:rPr>
        <w:lastRenderedPageBreak/>
        <w:t>Abstract</w:t>
      </w:r>
      <w:proofErr w:type="spellEnd"/>
    </w:p>
    <w:p w14:paraId="115E0DA4" w14:textId="3EF54F66" w:rsidR="003010A9" w:rsidRPr="00703596" w:rsidRDefault="003010A9" w:rsidP="008A3760">
      <w:pPr>
        <w:spacing w:line="360" w:lineRule="auto"/>
        <w:jc w:val="both"/>
        <w:rPr>
          <w:lang w:val="en-US"/>
        </w:rPr>
      </w:pPr>
      <w:r>
        <w:rPr>
          <w:rFonts w:cs="Arial"/>
          <w:lang w:val="en-US"/>
        </w:rPr>
        <w:t>The purpose of this paper is to analyze the unequal position assumed by women in the Bahia prison system and the impact of this position on prison resocialization. The qualitative research was carried out based on a current bibliographic review on the subject and had, in the specific research plan, the documentary analysis of five reports of entities that follow up on the issues of imprisonment of people in the state of Bahia</w:t>
      </w:r>
      <w:r w:rsidR="00D97920">
        <w:rPr>
          <w:rFonts w:cs="Arial"/>
          <w:lang w:val="en-US"/>
        </w:rPr>
        <w:t>, Brazil,</w:t>
      </w:r>
      <w:r>
        <w:rPr>
          <w:rFonts w:cs="Arial"/>
          <w:lang w:val="en-US"/>
        </w:rPr>
        <w:t xml:space="preserve"> and respect for human rights in these prisons. The survey results show that</w:t>
      </w:r>
      <w:r w:rsidR="00917AD3">
        <w:rPr>
          <w:rFonts w:cs="Arial"/>
          <w:lang w:val="en-US"/>
        </w:rPr>
        <w:t>,</w:t>
      </w:r>
      <w:r>
        <w:rPr>
          <w:rFonts w:cs="Arial"/>
          <w:lang w:val="en-US"/>
        </w:rPr>
        <w:t xml:space="preserve"> out of a total of 25 </w:t>
      </w:r>
      <w:r w:rsidR="00917AD3">
        <w:rPr>
          <w:rFonts w:cs="Arial"/>
          <w:lang w:val="en-US"/>
        </w:rPr>
        <w:t>prison units</w:t>
      </w:r>
      <w:r>
        <w:rPr>
          <w:rFonts w:cs="Arial"/>
          <w:lang w:val="en-US"/>
        </w:rPr>
        <w:t xml:space="preserve">, only nine </w:t>
      </w:r>
      <w:r w:rsidR="000610AE">
        <w:rPr>
          <w:rFonts w:cs="Arial"/>
          <w:lang w:val="en-US"/>
        </w:rPr>
        <w:t>have</w:t>
      </w:r>
      <w:r w:rsidR="00500C72">
        <w:rPr>
          <w:rFonts w:cs="Arial"/>
          <w:lang w:val="en-US"/>
        </w:rPr>
        <w:t xml:space="preserve"> custody</w:t>
      </w:r>
      <w:r w:rsidR="000610AE">
        <w:rPr>
          <w:rFonts w:cs="Arial"/>
          <w:lang w:val="en-US"/>
        </w:rPr>
        <w:t xml:space="preserve"> of women</w:t>
      </w:r>
      <w:r w:rsidR="00C07138">
        <w:rPr>
          <w:rFonts w:cs="Arial"/>
          <w:lang w:val="en-US"/>
        </w:rPr>
        <w:t xml:space="preserve"> </w:t>
      </w:r>
      <w:r>
        <w:rPr>
          <w:rFonts w:cs="Arial"/>
          <w:lang w:val="en-US"/>
        </w:rPr>
        <w:t xml:space="preserve">and most of </w:t>
      </w:r>
      <w:r w:rsidR="00D21AF4">
        <w:rPr>
          <w:rFonts w:cs="Arial"/>
          <w:lang w:val="en-US"/>
        </w:rPr>
        <w:t xml:space="preserve">the units </w:t>
      </w:r>
      <w:r>
        <w:rPr>
          <w:rFonts w:cs="Arial"/>
          <w:lang w:val="en-US"/>
        </w:rPr>
        <w:t xml:space="preserve">do not have the minimum conditions to </w:t>
      </w:r>
      <w:r w:rsidR="009A28E2">
        <w:rPr>
          <w:rFonts w:cs="Arial"/>
          <w:lang w:val="en-US"/>
        </w:rPr>
        <w:t>carry out this work</w:t>
      </w:r>
      <w:r>
        <w:rPr>
          <w:rFonts w:cs="Arial"/>
          <w:lang w:val="en-US"/>
        </w:rPr>
        <w:t>. Thus, the present article shows that the penitentiary system of Bahia is not prepared to receive women and when it does it gives them even worse treatment than that given to men, making the prospect of prison resocialization impossible.</w:t>
      </w:r>
    </w:p>
    <w:p w14:paraId="603E1734" w14:textId="63F3D72A" w:rsidR="003010A9" w:rsidRPr="00703596" w:rsidRDefault="003010A9" w:rsidP="008A3760">
      <w:pPr>
        <w:spacing w:line="360" w:lineRule="auto"/>
        <w:jc w:val="both"/>
        <w:rPr>
          <w:lang w:val="en-US"/>
        </w:rPr>
      </w:pPr>
      <w:proofErr w:type="spellStart"/>
      <w:r w:rsidRPr="00DF2CE2">
        <w:rPr>
          <w:rFonts w:ascii="Calibri" w:hAnsi="Calibri" w:cs="Calibri"/>
          <w:b/>
          <w:bCs/>
          <w:sz w:val="28"/>
          <w:szCs w:val="28"/>
          <w:lang w:val="es-MX" w:eastAsia="en-US"/>
        </w:rPr>
        <w:t>Keywords</w:t>
      </w:r>
      <w:proofErr w:type="spellEnd"/>
      <w:r w:rsidRPr="00DF2CE2">
        <w:rPr>
          <w:rFonts w:ascii="Calibri" w:hAnsi="Calibri" w:cs="Calibri"/>
          <w:b/>
          <w:bCs/>
          <w:sz w:val="28"/>
          <w:szCs w:val="28"/>
          <w:lang w:val="es-MX" w:eastAsia="en-US"/>
        </w:rPr>
        <w:t>:</w:t>
      </w:r>
      <w:r>
        <w:rPr>
          <w:lang w:val="en-US"/>
        </w:rPr>
        <w:t xml:space="preserve"> </w:t>
      </w:r>
      <w:r w:rsidR="00EC4169">
        <w:rPr>
          <w:lang w:val="en-US"/>
        </w:rPr>
        <w:t>f</w:t>
      </w:r>
      <w:r w:rsidR="00EC4169">
        <w:rPr>
          <w:bCs/>
          <w:lang w:val="en-US"/>
        </w:rPr>
        <w:t>emale incarceration, gender issues, penitentiary rehabilitation</w:t>
      </w:r>
      <w:r>
        <w:rPr>
          <w:bCs/>
          <w:lang w:val="en-US"/>
        </w:rPr>
        <w:t>.</w:t>
      </w:r>
    </w:p>
    <w:p w14:paraId="490D22CC" w14:textId="77777777" w:rsidR="003010A9" w:rsidRDefault="003010A9" w:rsidP="008A3760">
      <w:pPr>
        <w:spacing w:line="360" w:lineRule="auto"/>
        <w:jc w:val="both"/>
        <w:rPr>
          <w:sz w:val="28"/>
          <w:szCs w:val="28"/>
          <w:lang w:val="en-US"/>
        </w:rPr>
      </w:pPr>
    </w:p>
    <w:p w14:paraId="17FCBE15" w14:textId="77777777" w:rsidR="003010A9" w:rsidRPr="00DF2CE2" w:rsidRDefault="003010A9" w:rsidP="008A3760">
      <w:pPr>
        <w:spacing w:line="360" w:lineRule="auto"/>
        <w:jc w:val="both"/>
        <w:rPr>
          <w:rFonts w:ascii="Calibri" w:hAnsi="Calibri" w:cs="Calibri"/>
          <w:b/>
          <w:bCs/>
          <w:sz w:val="28"/>
          <w:szCs w:val="28"/>
          <w:lang w:val="es-MX" w:eastAsia="en-US"/>
        </w:rPr>
      </w:pPr>
      <w:r w:rsidRPr="00DF2CE2">
        <w:rPr>
          <w:rFonts w:ascii="Calibri" w:hAnsi="Calibri" w:cs="Calibri"/>
          <w:b/>
          <w:bCs/>
          <w:sz w:val="28"/>
          <w:szCs w:val="28"/>
          <w:lang w:val="es-MX" w:eastAsia="en-US"/>
        </w:rPr>
        <w:t>Resumo</w:t>
      </w:r>
    </w:p>
    <w:p w14:paraId="5614FA87" w14:textId="0A55578D" w:rsidR="003010A9" w:rsidRDefault="003010A9" w:rsidP="008A3760">
      <w:pPr>
        <w:spacing w:line="360" w:lineRule="auto"/>
        <w:jc w:val="both"/>
        <w:rPr>
          <w:bCs/>
          <w:lang w:val="pt-BR"/>
        </w:rPr>
      </w:pPr>
      <w:r>
        <w:rPr>
          <w:bCs/>
          <w:lang w:val="pt-BR"/>
        </w:rPr>
        <w:t>O objetivo desta pesquisa foi analisar a posição desigual assumida pelas mulheres no sistema penitenciário da Bahia</w:t>
      </w:r>
      <w:r w:rsidR="002F281C">
        <w:rPr>
          <w:bCs/>
          <w:lang w:val="pt-BR"/>
        </w:rPr>
        <w:t>, Brasil,</w:t>
      </w:r>
      <w:r>
        <w:rPr>
          <w:bCs/>
          <w:lang w:val="pt-BR"/>
        </w:rPr>
        <w:t xml:space="preserve"> e o impacto dessa posição na ressocialização da prisão. A pesquisa qualitativa foi realizada com base em uma revisão bibliográfica atual sobre o assunto e continha, no plano concreto da investigação, a análise documental de cinco relatórios de entidades que acompanham as questões de encarceramento de pessoas e respeito pelos direitos humanos nas prisões da Bahia. Os resultados da investigação mostram que, de um total de 25 unidades penitenciárias, apenas nove mantinham a custódia de mulheres e a maioria delas não possui condições mínimas para vigiar as mulheres. Portanto, este artigo destacou que o sistema penitenciário da Bahia não está preparado para receber mulheres e, quando o faz, oferece a elas um tratamento ainda pior do que o recebido pelos homens, o que impossibilita a ressocialização das mulheres presas.</w:t>
      </w:r>
    </w:p>
    <w:p w14:paraId="7DDBF125" w14:textId="637DC732" w:rsidR="003010A9" w:rsidRPr="00703596" w:rsidRDefault="003010A9" w:rsidP="008A3760">
      <w:pPr>
        <w:spacing w:line="360" w:lineRule="auto"/>
        <w:jc w:val="both"/>
        <w:rPr>
          <w:lang w:val="pt-BR"/>
        </w:rPr>
      </w:pPr>
      <w:proofErr w:type="spellStart"/>
      <w:r w:rsidRPr="00DF2CE2">
        <w:rPr>
          <w:rFonts w:ascii="Calibri" w:hAnsi="Calibri" w:cs="Calibri"/>
          <w:b/>
          <w:bCs/>
          <w:sz w:val="28"/>
          <w:szCs w:val="28"/>
          <w:lang w:val="es-MX" w:eastAsia="en-US"/>
        </w:rPr>
        <w:t>Palavras</w:t>
      </w:r>
      <w:proofErr w:type="spellEnd"/>
      <w:r w:rsidRPr="00DF2CE2">
        <w:rPr>
          <w:rFonts w:ascii="Calibri" w:hAnsi="Calibri" w:cs="Calibri"/>
          <w:b/>
          <w:bCs/>
          <w:sz w:val="28"/>
          <w:szCs w:val="28"/>
          <w:lang w:val="es-MX" w:eastAsia="en-US"/>
        </w:rPr>
        <w:t>-chave:</w:t>
      </w:r>
      <w:r>
        <w:rPr>
          <w:lang w:val="pt-BR"/>
        </w:rPr>
        <w:t xml:space="preserve"> </w:t>
      </w:r>
      <w:r w:rsidR="00EC4169">
        <w:rPr>
          <w:lang w:val="pt-BR"/>
        </w:rPr>
        <w:t>encarceramento feminino, questões de gênero, reabilitação p</w:t>
      </w:r>
      <w:r>
        <w:rPr>
          <w:lang w:val="pt-BR"/>
        </w:rPr>
        <w:t>enitenciária.</w:t>
      </w:r>
    </w:p>
    <w:p w14:paraId="419AFC70" w14:textId="0D2460A6" w:rsidR="00DF2CE2" w:rsidRDefault="00DF2CE2" w:rsidP="00DF2CE2">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sidR="00D14B65">
        <w:rPr>
          <w:rFonts w:ascii="Times New Roman" w:hAnsi="Times New Roman" w:cs="Times New Roman"/>
          <w:color w:val="000000"/>
          <w:sz w:val="24"/>
        </w:rPr>
        <w:t>Julio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71D33E09" w14:textId="77777777" w:rsidR="00DF2CE2" w:rsidRPr="001A79B9" w:rsidRDefault="002D458D" w:rsidP="00DF2CE2">
      <w:pPr>
        <w:spacing w:before="120" w:after="120" w:line="360" w:lineRule="auto"/>
        <w:jc w:val="both"/>
        <w:rPr>
          <w:lang w:val="en-US"/>
        </w:rPr>
      </w:pPr>
      <w:r>
        <w:pict w14:anchorId="0523986B">
          <v:rect id="_x0000_i1025" style="width:446.5pt;height:1.5pt" o:hralign="center" o:hrstd="t" o:hr="t" fillcolor="#a0a0a0" stroked="f"/>
        </w:pict>
      </w:r>
    </w:p>
    <w:p w14:paraId="79BF0C0D" w14:textId="5D12A1F4" w:rsidR="003010A9" w:rsidRDefault="003010A9" w:rsidP="008A3760">
      <w:pPr>
        <w:spacing w:line="360" w:lineRule="auto"/>
        <w:jc w:val="both"/>
        <w:rPr>
          <w:bCs/>
          <w:lang w:val="pt-BR"/>
        </w:rPr>
      </w:pPr>
    </w:p>
    <w:p w14:paraId="2EDBE994" w14:textId="459CA7BC" w:rsidR="00DF2CE2" w:rsidRDefault="00DF2CE2" w:rsidP="008A3760">
      <w:pPr>
        <w:spacing w:line="360" w:lineRule="auto"/>
        <w:jc w:val="both"/>
        <w:rPr>
          <w:bCs/>
          <w:lang w:val="pt-BR"/>
        </w:rPr>
      </w:pPr>
    </w:p>
    <w:p w14:paraId="313E596B" w14:textId="77777777" w:rsidR="003010A9" w:rsidRPr="00703596" w:rsidRDefault="003010A9" w:rsidP="00DF2CE2">
      <w:pPr>
        <w:pStyle w:val="Default"/>
        <w:spacing w:line="360" w:lineRule="auto"/>
        <w:jc w:val="center"/>
        <w:rPr>
          <w:lang w:val="es-ES_tradnl"/>
        </w:rPr>
      </w:pPr>
      <w:r>
        <w:rPr>
          <w:rFonts w:ascii="Times New Roman" w:hAnsi="Times New Roman" w:cs="Times New Roman"/>
          <w:b/>
          <w:sz w:val="32"/>
          <w:szCs w:val="32"/>
          <w:lang w:val="es-MX"/>
        </w:rPr>
        <w:lastRenderedPageBreak/>
        <w:t>Introducción</w:t>
      </w:r>
    </w:p>
    <w:p w14:paraId="3FF919BD" w14:textId="4D287802" w:rsidR="003010A9" w:rsidRDefault="003010A9" w:rsidP="008A3760">
      <w:pPr>
        <w:pStyle w:val="NormalWeb"/>
        <w:shd w:val="clear" w:color="auto" w:fill="FFFFFF"/>
        <w:spacing w:before="0" w:after="0" w:line="360" w:lineRule="auto"/>
        <w:ind w:firstLine="708"/>
        <w:jc w:val="both"/>
      </w:pPr>
      <w:r>
        <w:rPr>
          <w:lang w:val="es-MX"/>
        </w:rPr>
        <w:t>Este artículo tiene como objetivo analizar la posición desigual asumida por las mujeres en el sistema penitenciario de Bahía</w:t>
      </w:r>
      <w:r w:rsidR="00C87FC1">
        <w:rPr>
          <w:lang w:val="es-MX"/>
        </w:rPr>
        <w:t>, Brasil,</w:t>
      </w:r>
      <w:r>
        <w:rPr>
          <w:lang w:val="es-MX"/>
        </w:rPr>
        <w:t xml:space="preserve"> y el impacto de esta posición en la resocialización de la prisión.</w:t>
      </w:r>
    </w:p>
    <w:p w14:paraId="525D4685" w14:textId="677FBFC1" w:rsidR="003010A9" w:rsidRDefault="003010A9" w:rsidP="008A3760">
      <w:pPr>
        <w:pStyle w:val="NormalWeb"/>
        <w:shd w:val="clear" w:color="auto" w:fill="FFFFFF"/>
        <w:spacing w:before="0" w:after="0" w:line="360" w:lineRule="auto"/>
        <w:ind w:firstLine="708"/>
        <w:jc w:val="both"/>
      </w:pPr>
      <w:r>
        <w:rPr>
          <w:lang w:val="es-MX"/>
        </w:rPr>
        <w:t>En el levantamiento de las preguntas de</w:t>
      </w:r>
      <w:r w:rsidR="00C87FC1">
        <w:rPr>
          <w:lang w:val="es-MX"/>
        </w:rPr>
        <w:t xml:space="preserve"> </w:t>
      </w:r>
      <w:r>
        <w:rPr>
          <w:lang w:val="es-MX"/>
        </w:rPr>
        <w:t>investigación se ha tenido en cuenta que la prisión es una institución total</w:t>
      </w:r>
      <w:r w:rsidR="00DB79A5">
        <w:rPr>
          <w:lang w:val="es-MX"/>
        </w:rPr>
        <w:t xml:space="preserve">, </w:t>
      </w:r>
      <w:r>
        <w:rPr>
          <w:lang w:val="es-MX"/>
        </w:rPr>
        <w:t xml:space="preserve">por lo tanto, está constituida como </w:t>
      </w:r>
      <w:r w:rsidR="00DB79A5">
        <w:rPr>
          <w:lang w:val="es-MX"/>
        </w:rPr>
        <w:t>un</w:t>
      </w:r>
      <w:r>
        <w:rPr>
          <w:lang w:val="es-MX"/>
        </w:rPr>
        <w:t xml:space="preserve"> sistema sociocultural que tiene sus reglas, normas, procedimientos, valores, castigos, sanciones y creencias</w:t>
      </w:r>
      <w:r w:rsidR="00DB79A5">
        <w:rPr>
          <w:lang w:val="es-MX"/>
        </w:rPr>
        <w:t>,</w:t>
      </w:r>
      <w:r>
        <w:rPr>
          <w:lang w:val="es-MX"/>
        </w:rPr>
        <w:t xml:space="preserve"> y la supervivencia física, moral e intelectual de los encarcelados depende completamente d</w:t>
      </w:r>
      <w:r w:rsidR="00C218E7">
        <w:rPr>
          <w:lang w:val="es-MX"/>
        </w:rPr>
        <w:t>e su adaptación a este sistema</w:t>
      </w:r>
      <w:r w:rsidR="00C87FC1">
        <w:rPr>
          <w:lang w:val="es-MX"/>
        </w:rPr>
        <w:t xml:space="preserve"> </w:t>
      </w:r>
      <w:r>
        <w:rPr>
          <w:lang w:val="es-MX"/>
        </w:rPr>
        <w:t>que se construyó dentro de un contexto social de dominación masculina total (</w:t>
      </w:r>
      <w:r>
        <w:rPr>
          <w:highlight w:val="white"/>
          <w:lang w:val="es-MX"/>
        </w:rPr>
        <w:t xml:space="preserve">Almeda y Di </w:t>
      </w:r>
      <w:proofErr w:type="spellStart"/>
      <w:r>
        <w:rPr>
          <w:highlight w:val="white"/>
          <w:lang w:val="es-MX"/>
        </w:rPr>
        <w:t>Nella</w:t>
      </w:r>
      <w:proofErr w:type="spellEnd"/>
      <w:r>
        <w:rPr>
          <w:highlight w:val="white"/>
          <w:lang w:val="es-MX"/>
        </w:rPr>
        <w:t xml:space="preserve">, 2017; Lobo y </w:t>
      </w:r>
      <w:proofErr w:type="spellStart"/>
      <w:r>
        <w:rPr>
          <w:highlight w:val="white"/>
          <w:lang w:val="es-MX"/>
        </w:rPr>
        <w:t>Vilarrubia</w:t>
      </w:r>
      <w:proofErr w:type="spellEnd"/>
      <w:r>
        <w:rPr>
          <w:highlight w:val="white"/>
          <w:lang w:val="es-MX"/>
        </w:rPr>
        <w:t>, 2017; Santoro,</w:t>
      </w:r>
      <w:r w:rsidR="00C87FC1">
        <w:rPr>
          <w:highlight w:val="white"/>
          <w:lang w:val="es-MX"/>
        </w:rPr>
        <w:t xml:space="preserve"> </w:t>
      </w:r>
      <w:r>
        <w:rPr>
          <w:highlight w:val="white"/>
          <w:lang w:val="es-MX"/>
        </w:rPr>
        <w:t>Pereira y Lara, 2018</w:t>
      </w:r>
      <w:r>
        <w:rPr>
          <w:lang w:val="es-MX"/>
        </w:rPr>
        <w:t>).</w:t>
      </w:r>
      <w:r>
        <w:rPr>
          <w:color w:val="CE181E"/>
          <w:lang w:val="es-MX"/>
        </w:rPr>
        <w:t xml:space="preserve"> </w:t>
      </w:r>
    </w:p>
    <w:p w14:paraId="5F673481" w14:textId="045D5FFA" w:rsidR="003010A9" w:rsidRDefault="003010A9" w:rsidP="008A3760">
      <w:pPr>
        <w:pStyle w:val="NormalWeb"/>
        <w:shd w:val="clear" w:color="auto" w:fill="FFFFFF"/>
        <w:spacing w:before="0" w:after="0" w:line="360" w:lineRule="auto"/>
        <w:ind w:firstLine="708"/>
        <w:jc w:val="both"/>
      </w:pPr>
      <w:r>
        <w:rPr>
          <w:rFonts w:cs="Arial"/>
          <w:lang w:val="es-MX"/>
        </w:rPr>
        <w:t xml:space="preserve">También </w:t>
      </w:r>
      <w:r>
        <w:rPr>
          <w:lang w:val="es-MX"/>
        </w:rPr>
        <w:t>se ha tenido en cuenta</w:t>
      </w:r>
      <w:r w:rsidR="00C87FC1">
        <w:rPr>
          <w:lang w:val="es-MX"/>
        </w:rPr>
        <w:t xml:space="preserve"> </w:t>
      </w:r>
      <w:r>
        <w:rPr>
          <w:lang w:val="es-MX"/>
        </w:rPr>
        <w:t>que l</w:t>
      </w:r>
      <w:r w:rsidR="00B903EC">
        <w:rPr>
          <w:rFonts w:cs="Arial"/>
          <w:lang w:val="es-MX"/>
        </w:rPr>
        <w:t xml:space="preserve">a ley brasileña, </w:t>
      </w:r>
      <w:r>
        <w:rPr>
          <w:rFonts w:cs="Arial"/>
          <w:lang w:val="es-MX"/>
        </w:rPr>
        <w:t>Ley Federal N° 7210/198</w:t>
      </w:r>
      <w:r w:rsidR="0052747B">
        <w:rPr>
          <w:rFonts w:cs="Arial"/>
          <w:lang w:val="es-MX"/>
        </w:rPr>
        <w:t>4</w:t>
      </w:r>
      <w:r w:rsidR="00C64DC3">
        <w:rPr>
          <w:rFonts w:cs="Arial"/>
          <w:lang w:val="es-MX"/>
        </w:rPr>
        <w:t xml:space="preserve"> (Brasil, </w:t>
      </w:r>
      <w:r w:rsidR="00C34983">
        <w:rPr>
          <w:rFonts w:cs="Arial"/>
          <w:lang w:val="es-MX"/>
        </w:rPr>
        <w:t>2009</w:t>
      </w:r>
      <w:r w:rsidR="0052747B">
        <w:rPr>
          <w:rFonts w:cs="Arial"/>
          <w:lang w:val="es-MX"/>
        </w:rPr>
        <w:t>) e</w:t>
      </w:r>
      <w:r>
        <w:rPr>
          <w:rFonts w:cs="Arial"/>
          <w:lang w:val="es-MX"/>
        </w:rPr>
        <w:t xml:space="preserve">stablece que el propósito de las penas de prisión no es solo castigar a los reclusos, sino también darles condiciones para que puedan reintegrarse efectivamente a la sociedad, es decir, </w:t>
      </w:r>
      <w:r w:rsidRPr="0012364A">
        <w:rPr>
          <w:rFonts w:cs="Arial"/>
          <w:i/>
          <w:iCs/>
          <w:lang w:val="es-MX"/>
        </w:rPr>
        <w:t>resocializar</w:t>
      </w:r>
      <w:r>
        <w:rPr>
          <w:rFonts w:cs="Arial"/>
          <w:lang w:val="es-MX"/>
        </w:rPr>
        <w:t xml:space="preserve"> (Gomes y Silva, 2017); sin embargo, en la práctica se nota</w:t>
      </w:r>
      <w:r w:rsidR="0086318D">
        <w:rPr>
          <w:rFonts w:cs="Arial"/>
          <w:lang w:val="es-MX"/>
        </w:rPr>
        <w:t>, a lo largo del país,</w:t>
      </w:r>
      <w:r>
        <w:rPr>
          <w:rFonts w:cs="Arial"/>
          <w:lang w:val="es-MX"/>
        </w:rPr>
        <w:t xml:space="preserve"> un predominio de la defensa del castigo en detrimento de la adopción de políticas resocializadoras </w:t>
      </w:r>
      <w:bookmarkStart w:id="1" w:name="_GoBack"/>
      <w:bookmarkEnd w:id="1"/>
      <w:r>
        <w:rPr>
          <w:rFonts w:cs="Arial"/>
          <w:highlight w:val="white"/>
          <w:lang w:val="es-MX"/>
        </w:rPr>
        <w:t>(</w:t>
      </w:r>
      <w:proofErr w:type="spellStart"/>
      <w:r>
        <w:rPr>
          <w:rFonts w:cs="Arial"/>
          <w:highlight w:val="white"/>
          <w:lang w:val="es-MX"/>
        </w:rPr>
        <w:t>Pekny</w:t>
      </w:r>
      <w:proofErr w:type="spellEnd"/>
      <w:r>
        <w:rPr>
          <w:rFonts w:cs="Arial"/>
          <w:highlight w:val="white"/>
          <w:lang w:val="es-MX"/>
        </w:rPr>
        <w:t xml:space="preserve"> y </w:t>
      </w:r>
      <w:r w:rsidR="009C7EDF">
        <w:rPr>
          <w:rFonts w:cs="Arial"/>
          <w:highlight w:val="white"/>
          <w:lang w:val="es-MX"/>
        </w:rPr>
        <w:t xml:space="preserve">de </w:t>
      </w:r>
      <w:r>
        <w:rPr>
          <w:rFonts w:cs="Arial"/>
          <w:highlight w:val="white"/>
          <w:lang w:val="es-MX"/>
        </w:rPr>
        <w:t>Mattos, 2017</w:t>
      </w:r>
      <w:r w:rsidR="0086318D">
        <w:rPr>
          <w:rFonts w:cs="Arial"/>
          <w:highlight w:val="white"/>
          <w:lang w:val="es-MX"/>
        </w:rPr>
        <w:t>)</w:t>
      </w:r>
      <w:r w:rsidR="0086318D">
        <w:rPr>
          <w:rFonts w:cs="Arial"/>
          <w:lang w:val="es-MX"/>
        </w:rPr>
        <w:t xml:space="preserve">, lo cual </w:t>
      </w:r>
      <w:r>
        <w:rPr>
          <w:rFonts w:cs="Arial"/>
          <w:lang w:val="es-MX"/>
        </w:rPr>
        <w:t>se convierte en un obstáculo para</w:t>
      </w:r>
      <w:r w:rsidR="0086318D">
        <w:rPr>
          <w:rFonts w:cs="Arial"/>
          <w:lang w:val="es-MX"/>
        </w:rPr>
        <w:t xml:space="preserve"> la</w:t>
      </w:r>
      <w:r>
        <w:rPr>
          <w:rFonts w:cs="Arial"/>
          <w:lang w:val="es-MX"/>
        </w:rPr>
        <w:t xml:space="preserve"> rehabilitación de personas encarceladas.</w:t>
      </w:r>
    </w:p>
    <w:p w14:paraId="1556310D" w14:textId="217FE8ED" w:rsidR="003010A9" w:rsidRDefault="003010A9" w:rsidP="008A3760">
      <w:pPr>
        <w:pStyle w:val="NormalWeb"/>
        <w:shd w:val="clear" w:color="auto" w:fill="FFFFFF"/>
        <w:spacing w:before="0" w:after="0" w:line="360" w:lineRule="auto"/>
        <w:ind w:firstLine="708"/>
        <w:jc w:val="both"/>
      </w:pPr>
      <w:r>
        <w:rPr>
          <w:rFonts w:cs="Arial"/>
          <w:lang w:val="es-MX"/>
        </w:rPr>
        <w:t>La literatura internacional muestra que en las cárceles donde el enfoque en la rehabilitación es mayor que el castigo las relaciones de los prisioneros con los trabajadores de la prisión mejoran (Lambert, Barton y Hogan, 2014).</w:t>
      </w:r>
      <w:r w:rsidR="00C87FC1">
        <w:rPr>
          <w:rFonts w:cs="Arial"/>
          <w:lang w:val="es-MX"/>
        </w:rPr>
        <w:t xml:space="preserve"> </w:t>
      </w:r>
      <w:r>
        <w:rPr>
          <w:rFonts w:cs="Arial"/>
          <w:lang w:val="es-MX"/>
        </w:rPr>
        <w:t>Tal es la importancia que debe tener la resocialización del preso que Gomes (2016) argumenta que los administradores de la prisión deben tratar de comprender las características organizativas que favorezcan la rehabilitación de los presos.</w:t>
      </w:r>
    </w:p>
    <w:p w14:paraId="26A480B0" w14:textId="43179E72" w:rsidR="003010A9" w:rsidRDefault="003010A9" w:rsidP="008A3760">
      <w:pPr>
        <w:pStyle w:val="NormalWeb"/>
        <w:shd w:val="clear" w:color="auto" w:fill="FFFFFF"/>
        <w:spacing w:before="0" w:after="0" w:line="360" w:lineRule="auto"/>
        <w:ind w:firstLine="708"/>
        <w:jc w:val="both"/>
      </w:pPr>
      <w:r>
        <w:rPr>
          <w:rFonts w:cs="Arial"/>
          <w:lang w:val="es-MX"/>
        </w:rPr>
        <w:t>Debe mencionarse, en este sentido, que la ley brasileña entiende que es función del Estado aplicar medidas políticas socioeducativas para mejorar la condición social del individuo destinado a cumplir la pena privativa de libertad; por lo tanto, se considera</w:t>
      </w:r>
      <w:r w:rsidR="00347D75">
        <w:rPr>
          <w:rFonts w:cs="Arial"/>
          <w:lang w:val="es-MX"/>
        </w:rPr>
        <w:t xml:space="preserve"> a la</w:t>
      </w:r>
      <w:r>
        <w:rPr>
          <w:rFonts w:cs="Arial"/>
          <w:lang w:val="es-MX"/>
        </w:rPr>
        <w:t xml:space="preserve"> </w:t>
      </w:r>
      <w:r w:rsidRPr="003B20E0">
        <w:rPr>
          <w:rFonts w:cs="Arial"/>
          <w:lang w:val="es-MX"/>
        </w:rPr>
        <w:t>resocialización</w:t>
      </w:r>
      <w:r>
        <w:rPr>
          <w:rFonts w:cs="Arial"/>
          <w:lang w:val="es-MX"/>
        </w:rPr>
        <w:t xml:space="preserve"> </w:t>
      </w:r>
      <w:r w:rsidR="00347D75">
        <w:rPr>
          <w:rFonts w:cs="Arial"/>
          <w:lang w:val="es-MX"/>
        </w:rPr>
        <w:t>como e</w:t>
      </w:r>
      <w:r w:rsidR="00BF2519">
        <w:rPr>
          <w:rFonts w:cs="Arial"/>
          <w:lang w:val="es-MX"/>
        </w:rPr>
        <w:t xml:space="preserve">l </w:t>
      </w:r>
      <w:r>
        <w:rPr>
          <w:rFonts w:cs="Arial"/>
          <w:lang w:val="es-MX"/>
        </w:rPr>
        <w:t>buen uso de los programas aplicados al preso a través de la custodia, con especial énfasis en la asistencia sanitaria, social, educativa y laboral (Gomes, 2016; Gomes y Silva, 2017).</w:t>
      </w:r>
    </w:p>
    <w:p w14:paraId="0FE9A5EC" w14:textId="655A1295" w:rsidR="003010A9" w:rsidRDefault="003010A9" w:rsidP="008A3760">
      <w:pPr>
        <w:pStyle w:val="NormalWeb"/>
        <w:shd w:val="clear" w:color="auto" w:fill="FFFFFF"/>
        <w:spacing w:before="0" w:after="0" w:line="360" w:lineRule="auto"/>
        <w:ind w:firstLine="708"/>
        <w:jc w:val="both"/>
      </w:pPr>
      <w:r>
        <w:rPr>
          <w:rFonts w:cs="Arial"/>
          <w:lang w:val="es-MX"/>
        </w:rPr>
        <w:t xml:space="preserve">Finalmente, </w:t>
      </w:r>
      <w:r>
        <w:rPr>
          <w:lang w:val="es-MX"/>
        </w:rPr>
        <w:t>se ha tenido en cuenta</w:t>
      </w:r>
      <w:r w:rsidR="00C87FC1">
        <w:rPr>
          <w:lang w:val="es-MX"/>
        </w:rPr>
        <w:t xml:space="preserve"> </w:t>
      </w:r>
      <w:r>
        <w:rPr>
          <w:lang w:val="es-MX"/>
        </w:rPr>
        <w:t>que</w:t>
      </w:r>
      <w:r w:rsidR="004456C0">
        <w:rPr>
          <w:lang w:val="es-MX"/>
        </w:rPr>
        <w:t xml:space="preserve"> </w:t>
      </w:r>
      <w:r>
        <w:rPr>
          <w:lang w:val="es-MX"/>
        </w:rPr>
        <w:t>l</w:t>
      </w:r>
      <w:r>
        <w:rPr>
          <w:rFonts w:cs="Arial"/>
          <w:lang w:val="es-MX"/>
        </w:rPr>
        <w:t>a ley brasileña</w:t>
      </w:r>
      <w:r w:rsidR="00EE3DF3">
        <w:rPr>
          <w:rFonts w:cs="Arial"/>
          <w:lang w:val="es-MX"/>
        </w:rPr>
        <w:t xml:space="preserve"> aún</w:t>
      </w:r>
      <w:r>
        <w:rPr>
          <w:rFonts w:cs="Arial"/>
          <w:lang w:val="es-MX"/>
        </w:rPr>
        <w:t xml:space="preserve"> no aborda las cuestiones de género que impregnan el ambiente carcelario, ni cómo tales relaciones pueden afectar la resocialización de la prisión</w:t>
      </w:r>
      <w:r w:rsidR="00F4200B">
        <w:rPr>
          <w:rFonts w:cs="Arial"/>
          <w:lang w:val="es-MX"/>
        </w:rPr>
        <w:t>; l</w:t>
      </w:r>
      <w:r>
        <w:rPr>
          <w:rFonts w:cs="Arial"/>
          <w:lang w:val="es-MX"/>
        </w:rPr>
        <w:t>a única categoría legítima para diferenciar el conjunto de per</w:t>
      </w:r>
      <w:r w:rsidR="001B40E2">
        <w:rPr>
          <w:rFonts w:cs="Arial"/>
          <w:lang w:val="es-MX"/>
        </w:rPr>
        <w:t xml:space="preserve">sonas </w:t>
      </w:r>
      <w:r w:rsidR="001B40E2">
        <w:rPr>
          <w:rFonts w:cs="Arial"/>
          <w:lang w:val="es-MX"/>
        </w:rPr>
        <w:lastRenderedPageBreak/>
        <w:t>encarceladas es la sexual</w:t>
      </w:r>
      <w:r w:rsidR="004456C0">
        <w:rPr>
          <w:rFonts w:cs="Arial"/>
          <w:lang w:val="es-MX"/>
        </w:rPr>
        <w:t xml:space="preserve">, </w:t>
      </w:r>
      <w:r>
        <w:rPr>
          <w:rFonts w:cs="Arial"/>
          <w:lang w:val="es-MX"/>
        </w:rPr>
        <w:t>ya que en la prisión todo se mezcla menos los sexos (Almeida, 2018</w:t>
      </w:r>
      <w:r>
        <w:rPr>
          <w:rFonts w:cs="Arial"/>
        </w:rPr>
        <w:t xml:space="preserve">; </w:t>
      </w:r>
      <w:r>
        <w:rPr>
          <w:rFonts w:eastAsia="Calibri" w:cs="Arial"/>
          <w:lang w:val="es-MX" w:eastAsia="en-US"/>
        </w:rPr>
        <w:t xml:space="preserve">Barbosa de Souza y </w:t>
      </w:r>
      <w:proofErr w:type="spellStart"/>
      <w:r>
        <w:rPr>
          <w:rFonts w:eastAsia="Calibri" w:cs="Arial"/>
          <w:lang w:val="es-MX" w:eastAsia="en-US"/>
        </w:rPr>
        <w:t>Zini</w:t>
      </w:r>
      <w:proofErr w:type="spellEnd"/>
      <w:r>
        <w:rPr>
          <w:rFonts w:eastAsia="Calibri" w:cs="Arial"/>
          <w:lang w:val="es-MX" w:eastAsia="en-US"/>
        </w:rPr>
        <w:t>, 2015</w:t>
      </w:r>
      <w:r>
        <w:rPr>
          <w:rFonts w:cs="Arial"/>
        </w:rPr>
        <w:t>).</w:t>
      </w:r>
    </w:p>
    <w:p w14:paraId="118F1B3D" w14:textId="1CBD73CC" w:rsidR="003010A9" w:rsidRDefault="003010A9" w:rsidP="008A3760">
      <w:pPr>
        <w:pStyle w:val="NormalWeb"/>
        <w:shd w:val="clear" w:color="auto" w:fill="FFFFFF"/>
        <w:spacing w:before="0" w:after="0" w:line="360" w:lineRule="auto"/>
        <w:ind w:firstLine="708"/>
        <w:jc w:val="both"/>
      </w:pPr>
      <w:r>
        <w:rPr>
          <w:lang w:val="es-MX"/>
        </w:rPr>
        <w:t xml:space="preserve">La justificación de esta investigación </w:t>
      </w:r>
      <w:r w:rsidR="006713B8">
        <w:rPr>
          <w:lang w:val="es-MX"/>
        </w:rPr>
        <w:t>apunta</w:t>
      </w:r>
      <w:r>
        <w:rPr>
          <w:lang w:val="es-MX"/>
        </w:rPr>
        <w:t xml:space="preserve"> a la necesidad de un estudio más profundo de la presencia de mujeres en las cárceles, debido al creciente crimen femenino y la ineficacia de los procesos punitivos actuales del </w:t>
      </w:r>
      <w:r w:rsidR="00662A88">
        <w:rPr>
          <w:lang w:val="es-MX"/>
        </w:rPr>
        <w:t xml:space="preserve">Estado </w:t>
      </w:r>
      <w:r>
        <w:rPr>
          <w:lang w:val="es-MX"/>
        </w:rPr>
        <w:t xml:space="preserve">brasileño, </w:t>
      </w:r>
      <w:r w:rsidR="00BA0B47">
        <w:rPr>
          <w:lang w:val="es-MX"/>
        </w:rPr>
        <w:t xml:space="preserve">el cual </w:t>
      </w:r>
      <w:r>
        <w:rPr>
          <w:lang w:val="es-MX"/>
        </w:rPr>
        <w:t xml:space="preserve">no puede regresar </w:t>
      </w:r>
      <w:r w:rsidR="00BA0B47">
        <w:rPr>
          <w:lang w:val="es-MX"/>
        </w:rPr>
        <w:t>a</w:t>
      </w:r>
      <w:r>
        <w:rPr>
          <w:lang w:val="es-MX"/>
        </w:rPr>
        <w:t xml:space="preserve">l prisionero a la sociedad debidamente rehabilitado del crimen. </w:t>
      </w:r>
      <w:r w:rsidR="00B9541D">
        <w:rPr>
          <w:lang w:val="es-MX"/>
        </w:rPr>
        <w:t xml:space="preserve">Respecto al </w:t>
      </w:r>
      <w:r>
        <w:rPr>
          <w:lang w:val="es-MX"/>
        </w:rPr>
        <w:t>lugar de</w:t>
      </w:r>
      <w:r w:rsidR="00B9541D">
        <w:rPr>
          <w:lang w:val="es-MX"/>
        </w:rPr>
        <w:t xml:space="preserve"> la</w:t>
      </w:r>
      <w:r>
        <w:rPr>
          <w:lang w:val="es-MX"/>
        </w:rPr>
        <w:t xml:space="preserve"> investigación, el sistema penitenciario de Bahía </w:t>
      </w:r>
      <w:r w:rsidR="006E653F">
        <w:rPr>
          <w:lang w:val="es-MX"/>
        </w:rPr>
        <w:t xml:space="preserve">fue el elegido debido a </w:t>
      </w:r>
      <w:r>
        <w:rPr>
          <w:lang w:val="es-MX"/>
        </w:rPr>
        <w:t xml:space="preserve">que las cárceles </w:t>
      </w:r>
      <w:r w:rsidR="00B9541D">
        <w:rPr>
          <w:lang w:val="es-MX"/>
        </w:rPr>
        <w:t>de es</w:t>
      </w:r>
      <w:r w:rsidR="001554C6">
        <w:rPr>
          <w:lang w:val="es-MX"/>
        </w:rPr>
        <w:t>ta entidad</w:t>
      </w:r>
      <w:r>
        <w:rPr>
          <w:lang w:val="es-MX"/>
        </w:rPr>
        <w:t>, según Gomes (2016), son bastante representativas del sistema penitenciario brasileño y tienen las mismas deficiencias que se encuentran en las de otros estados del país.</w:t>
      </w:r>
    </w:p>
    <w:p w14:paraId="3A14B818" w14:textId="2B102430" w:rsidR="003010A9" w:rsidRDefault="003010A9" w:rsidP="008A3760">
      <w:pPr>
        <w:pStyle w:val="NormalWeb"/>
        <w:shd w:val="clear" w:color="auto" w:fill="FFFFFF"/>
        <w:spacing w:before="0" w:after="0" w:line="360" w:lineRule="auto"/>
        <w:ind w:firstLine="708"/>
        <w:jc w:val="both"/>
      </w:pPr>
      <w:r>
        <w:rPr>
          <w:lang w:val="es-MX"/>
        </w:rPr>
        <w:t>En este contexto, es pertinente interpretar la prisión femenina desde una perspectiva de género en el sistema penitenciario de Bahía, porque</w:t>
      </w:r>
      <w:r w:rsidR="00FB5608">
        <w:rPr>
          <w:lang w:val="es-MX"/>
        </w:rPr>
        <w:t>,</w:t>
      </w:r>
      <w:r>
        <w:rPr>
          <w:lang w:val="es-MX"/>
        </w:rPr>
        <w:t xml:space="preserve"> </w:t>
      </w:r>
      <w:r w:rsidR="006E653F">
        <w:rPr>
          <w:lang w:val="es-MX"/>
        </w:rPr>
        <w:t xml:space="preserve">a causa de </w:t>
      </w:r>
      <w:r>
        <w:rPr>
          <w:lang w:val="es-MX"/>
        </w:rPr>
        <w:t>la gran cantidad de prisioneros varones, la situación extremadamente vulnerable de las mujeres encarceladas es invisible, por lo tanto, la</w:t>
      </w:r>
      <w:r>
        <w:rPr>
          <w:rFonts w:cs="Arial"/>
          <w:bCs/>
          <w:lang w:val="es-MX"/>
        </w:rPr>
        <w:t xml:space="preserve"> investigación tuvo</w:t>
      </w:r>
      <w:r>
        <w:rPr>
          <w:lang w:val="es-MX"/>
        </w:rPr>
        <w:t xml:space="preserve"> como punto de partida el siguiente problema: ¿en qué medida las cuestiones de género en el sistema penitenciario de Bahía afectan la resocialización de las prisiones?</w:t>
      </w:r>
    </w:p>
    <w:p w14:paraId="47E74EC1" w14:textId="77777777" w:rsidR="003010A9" w:rsidRDefault="003010A9" w:rsidP="008A3760">
      <w:pPr>
        <w:pStyle w:val="NormalWeb"/>
        <w:shd w:val="clear" w:color="auto" w:fill="FFFFFF"/>
        <w:spacing w:before="0" w:after="0" w:line="360" w:lineRule="auto"/>
        <w:ind w:firstLine="708"/>
        <w:jc w:val="center"/>
      </w:pPr>
    </w:p>
    <w:p w14:paraId="0FC51A62" w14:textId="77777777" w:rsidR="003010A9" w:rsidRDefault="003010A9" w:rsidP="00D14B65">
      <w:pPr>
        <w:pStyle w:val="NormalWeb"/>
        <w:shd w:val="clear" w:color="auto" w:fill="FFFFFF"/>
        <w:spacing w:before="0" w:after="0" w:line="360" w:lineRule="auto"/>
        <w:jc w:val="center"/>
      </w:pPr>
      <w:r>
        <w:rPr>
          <w:b/>
          <w:bCs/>
          <w:sz w:val="32"/>
          <w:szCs w:val="32"/>
          <w:lang w:val="es-MX"/>
        </w:rPr>
        <w:t>Metodología</w:t>
      </w:r>
    </w:p>
    <w:p w14:paraId="1791D408" w14:textId="07979744" w:rsidR="003010A9" w:rsidRDefault="003010A9" w:rsidP="008A3760">
      <w:pPr>
        <w:pStyle w:val="NormalWeb"/>
        <w:shd w:val="clear" w:color="auto" w:fill="FFFFFF"/>
        <w:spacing w:before="0" w:after="0" w:line="360" w:lineRule="auto"/>
        <w:ind w:firstLine="708"/>
        <w:jc w:val="both"/>
      </w:pPr>
      <w:r>
        <w:rPr>
          <w:rFonts w:cs="Arial"/>
          <w:bCs/>
          <w:lang w:val="es-MX"/>
        </w:rPr>
        <w:t xml:space="preserve">La investigación cualitativa se realizó </w:t>
      </w:r>
      <w:r w:rsidR="00020819">
        <w:rPr>
          <w:rFonts w:cs="Arial"/>
          <w:bCs/>
          <w:lang w:val="es-MX"/>
        </w:rPr>
        <w:t xml:space="preserve">con </w:t>
      </w:r>
      <w:r>
        <w:rPr>
          <w:rFonts w:cs="Arial"/>
          <w:bCs/>
          <w:lang w:val="es-MX"/>
        </w:rPr>
        <w:t xml:space="preserve">base </w:t>
      </w:r>
      <w:r w:rsidR="00020819">
        <w:rPr>
          <w:rFonts w:cs="Arial"/>
          <w:bCs/>
          <w:lang w:val="es-MX"/>
        </w:rPr>
        <w:t xml:space="preserve">en </w:t>
      </w:r>
      <w:r>
        <w:rPr>
          <w:rFonts w:cs="Arial"/>
          <w:bCs/>
          <w:lang w:val="es-MX"/>
        </w:rPr>
        <w:t xml:space="preserve">una revisión bibliográfica actual sobre el tema y </w:t>
      </w:r>
      <w:r w:rsidR="00020819">
        <w:rPr>
          <w:rFonts w:cs="Arial"/>
          <w:bCs/>
          <w:lang w:val="es-MX"/>
        </w:rPr>
        <w:t>tuvo</w:t>
      </w:r>
      <w:r w:rsidR="00875B85">
        <w:rPr>
          <w:rFonts w:cs="Arial"/>
          <w:bCs/>
          <w:lang w:val="es-MX"/>
        </w:rPr>
        <w:t xml:space="preserve"> como protagonista</w:t>
      </w:r>
      <w:r>
        <w:rPr>
          <w:rFonts w:cs="Arial"/>
          <w:bCs/>
          <w:lang w:val="es-MX"/>
        </w:rPr>
        <w:t xml:space="preserve">, en el plan concreto de la investigación, el análisis documental. En este sentido, según </w:t>
      </w:r>
      <w:bookmarkStart w:id="2" w:name="__DdeLink__250_1229541903"/>
      <w:r>
        <w:rPr>
          <w:rFonts w:cs="Arial"/>
          <w:bCs/>
          <w:lang w:val="es-MX"/>
        </w:rPr>
        <w:t>Ana y Lemos (2018)</w:t>
      </w:r>
      <w:bookmarkEnd w:id="2"/>
      <w:r>
        <w:rPr>
          <w:rFonts w:cs="Arial"/>
          <w:bCs/>
          <w:lang w:val="es-MX"/>
        </w:rPr>
        <w:t>,</w:t>
      </w:r>
      <w:r>
        <w:rPr>
          <w:lang w:val="es-MX"/>
        </w:rPr>
        <w:t xml:space="preserve"> la investigación documental</w:t>
      </w:r>
      <w:r w:rsidR="00C87FC1">
        <w:rPr>
          <w:lang w:val="es-MX"/>
        </w:rPr>
        <w:t xml:space="preserve"> </w:t>
      </w:r>
      <w:r>
        <w:rPr>
          <w:lang w:val="es-MX"/>
        </w:rPr>
        <w:t xml:space="preserve">tiene </w:t>
      </w:r>
      <w:r w:rsidR="00EA0686">
        <w:rPr>
          <w:lang w:val="es-MX"/>
        </w:rPr>
        <w:t xml:space="preserve">al </w:t>
      </w:r>
      <w:r>
        <w:rPr>
          <w:lang w:val="es-MX"/>
        </w:rPr>
        <w:t xml:space="preserve">documento como objeto de investigación y se puede utilizar como fuente de información, indicaciones y aclaraciones que aportan su contenido para dilucidar ciertos problemas y servir de prueba para otros, de acuerdo con el interés del investigador. Así, la investigación documental se caracteriza por la búsqueda de información en documentos que no han recibido ningún tratamiento científico, </w:t>
      </w:r>
      <w:r w:rsidR="00EC41E9">
        <w:rPr>
          <w:lang w:val="es-MX"/>
        </w:rPr>
        <w:t xml:space="preserve">por </w:t>
      </w:r>
      <w:r>
        <w:rPr>
          <w:lang w:val="es-MX"/>
        </w:rPr>
        <w:t>ejemplo</w:t>
      </w:r>
      <w:r w:rsidR="00EC41E9">
        <w:rPr>
          <w:lang w:val="es-MX"/>
        </w:rPr>
        <w:t>,</w:t>
      </w:r>
      <w:r>
        <w:rPr>
          <w:lang w:val="es-MX"/>
        </w:rPr>
        <w:t xml:space="preserve"> los informes</w:t>
      </w:r>
      <w:r w:rsidR="00875B85">
        <w:rPr>
          <w:lang w:val="es-MX"/>
        </w:rPr>
        <w:t xml:space="preserve">, lo que permite </w:t>
      </w:r>
      <w:r>
        <w:rPr>
          <w:lang w:val="es-MX"/>
        </w:rPr>
        <w:t xml:space="preserve">producir o reelaborar el conocimiento y crear nuevas formas de comprender fenómenos, interpretar hechos, sintetizar información, determinar tendencias y, en la medida de lo posible, hacer inferencias, </w:t>
      </w:r>
      <w:r w:rsidR="007B3EE0">
        <w:rPr>
          <w:lang w:val="es-MX"/>
        </w:rPr>
        <w:t>todo lo cual</w:t>
      </w:r>
      <w:r>
        <w:rPr>
          <w:lang w:val="es-MX"/>
        </w:rPr>
        <w:t xml:space="preserve"> justifica el uso de este tipo de investigación para producir nuevos conocimientos en investigación social (Ana y Lemos, 2018; Cascaes y Rosa, 2018; De Andrade, Schmitt, </w:t>
      </w:r>
      <w:proofErr w:type="spellStart"/>
      <w:r>
        <w:rPr>
          <w:lang w:val="es-MX"/>
        </w:rPr>
        <w:t>Storck</w:t>
      </w:r>
      <w:proofErr w:type="spellEnd"/>
      <w:r>
        <w:rPr>
          <w:lang w:val="es-MX"/>
        </w:rPr>
        <w:t>,</w:t>
      </w:r>
      <w:r w:rsidR="00C87FC1">
        <w:rPr>
          <w:lang w:val="es-MX"/>
        </w:rPr>
        <w:t xml:space="preserve"> </w:t>
      </w:r>
      <w:proofErr w:type="spellStart"/>
      <w:r>
        <w:rPr>
          <w:lang w:val="es-MX"/>
        </w:rPr>
        <w:t>Piccoli</w:t>
      </w:r>
      <w:proofErr w:type="spellEnd"/>
      <w:r>
        <w:rPr>
          <w:lang w:val="es-MX"/>
        </w:rPr>
        <w:t xml:space="preserve"> y </w:t>
      </w:r>
      <w:proofErr w:type="spellStart"/>
      <w:r>
        <w:rPr>
          <w:lang w:val="es-MX"/>
        </w:rPr>
        <w:t>Ruoff</w:t>
      </w:r>
      <w:proofErr w:type="spellEnd"/>
      <w:r>
        <w:rPr>
          <w:lang w:val="es-MX"/>
        </w:rPr>
        <w:t>, 2018).</w:t>
      </w:r>
    </w:p>
    <w:p w14:paraId="507FF3BF" w14:textId="1C5A98FE" w:rsidR="003010A9" w:rsidRDefault="003010A9" w:rsidP="008A3760">
      <w:pPr>
        <w:pStyle w:val="NormalWeb"/>
        <w:shd w:val="clear" w:color="auto" w:fill="FFFFFF"/>
        <w:spacing w:before="0" w:after="0" w:line="360" w:lineRule="auto"/>
        <w:ind w:firstLine="708"/>
        <w:jc w:val="both"/>
      </w:pPr>
      <w:r>
        <w:rPr>
          <w:lang w:val="es-MX"/>
        </w:rPr>
        <w:t xml:space="preserve">Por lo tanto, el análisis de documentos </w:t>
      </w:r>
      <w:r w:rsidR="004E374A">
        <w:rPr>
          <w:lang w:val="es-MX"/>
        </w:rPr>
        <w:t>recurre</w:t>
      </w:r>
      <w:r>
        <w:rPr>
          <w:lang w:val="es-MX"/>
        </w:rPr>
        <w:t>, al mismo tiempo,</w:t>
      </w:r>
      <w:r w:rsidR="004E374A">
        <w:rPr>
          <w:lang w:val="es-MX"/>
        </w:rPr>
        <w:t xml:space="preserve"> a la</w:t>
      </w:r>
      <w:r>
        <w:rPr>
          <w:lang w:val="es-MX"/>
        </w:rPr>
        <w:t xml:space="preserve"> técnica de recolección y análisis de datos y método de investigación (De Andrade</w:t>
      </w:r>
      <w:r w:rsidR="00862B19">
        <w:rPr>
          <w:lang w:val="es-MX"/>
        </w:rPr>
        <w:t xml:space="preserve"> </w:t>
      </w:r>
      <w:r w:rsidR="00862B19">
        <w:rPr>
          <w:i/>
          <w:iCs/>
          <w:lang w:val="es-MX"/>
        </w:rPr>
        <w:t>et al</w:t>
      </w:r>
      <w:r w:rsidR="00862B19">
        <w:rPr>
          <w:lang w:val="es-MX"/>
        </w:rPr>
        <w:t>.</w:t>
      </w:r>
      <w:r>
        <w:rPr>
          <w:lang w:val="es-MX"/>
        </w:rPr>
        <w:t xml:space="preserve">, 2018). En el presente estudio, </w:t>
      </w:r>
      <w:r w:rsidR="00827C28">
        <w:rPr>
          <w:lang w:val="es-MX"/>
        </w:rPr>
        <w:t xml:space="preserve">el </w:t>
      </w:r>
      <w:r>
        <w:rPr>
          <w:lang w:val="es-MX"/>
        </w:rPr>
        <w:lastRenderedPageBreak/>
        <w:t xml:space="preserve">análisis </w:t>
      </w:r>
      <w:r w:rsidR="00827C28">
        <w:rPr>
          <w:lang w:val="es-MX"/>
        </w:rPr>
        <w:t>documental</w:t>
      </w:r>
      <w:r>
        <w:rPr>
          <w:lang w:val="es-MX"/>
        </w:rPr>
        <w:t xml:space="preserve"> se utilizó como una técnica para el procesamiento de datos, con el objetivo de transformar la información, con el propósito de hacer que sea más comprensible y capaz de establecer correlación con otros datos de fuentes secundarias.</w:t>
      </w:r>
    </w:p>
    <w:p w14:paraId="57B6D31B" w14:textId="16E51862" w:rsidR="003010A9" w:rsidRDefault="003010A9" w:rsidP="008A3760">
      <w:pPr>
        <w:pStyle w:val="NormalWeb"/>
        <w:shd w:val="clear" w:color="auto" w:fill="FFFFFF"/>
        <w:spacing w:before="0" w:after="0" w:line="360" w:lineRule="auto"/>
        <w:ind w:firstLine="708"/>
        <w:jc w:val="both"/>
      </w:pPr>
      <w:r>
        <w:rPr>
          <w:rFonts w:cs="Arial"/>
          <w:lang w:val="es-MX"/>
        </w:rPr>
        <w:t>Así</w:t>
      </w:r>
      <w:r w:rsidR="00E424EE">
        <w:rPr>
          <w:rFonts w:cs="Arial"/>
          <w:lang w:val="es-MX"/>
        </w:rPr>
        <w:t>,</w:t>
      </w:r>
      <w:r>
        <w:rPr>
          <w:rFonts w:cs="Arial"/>
          <w:lang w:val="es-MX"/>
        </w:rPr>
        <w:t xml:space="preserve"> fueron analizados, en octubre de 2019,</w:t>
      </w:r>
      <w:r w:rsidR="00C87FC1">
        <w:rPr>
          <w:rFonts w:cs="Arial"/>
          <w:lang w:val="es-MX"/>
        </w:rPr>
        <w:t xml:space="preserve"> </w:t>
      </w:r>
      <w:r>
        <w:rPr>
          <w:rFonts w:cs="Arial"/>
          <w:lang w:val="es-MX"/>
        </w:rPr>
        <w:t>los</w:t>
      </w:r>
      <w:r w:rsidR="00827C28">
        <w:rPr>
          <w:rFonts w:cs="Arial"/>
          <w:lang w:val="es-MX"/>
        </w:rPr>
        <w:t xml:space="preserve"> siguientes</w:t>
      </w:r>
      <w:r w:rsidR="00C87FC1">
        <w:rPr>
          <w:rFonts w:cs="Arial"/>
          <w:lang w:val="es-MX"/>
        </w:rPr>
        <w:t xml:space="preserve"> </w:t>
      </w:r>
      <w:r>
        <w:rPr>
          <w:rFonts w:cs="Arial"/>
          <w:lang w:val="es-MX"/>
        </w:rPr>
        <w:t>informes:</w:t>
      </w:r>
      <w:r>
        <w:rPr>
          <w:rFonts w:cs="Arial"/>
          <w:i/>
          <w:iCs/>
          <w:lang w:val="es-MX"/>
        </w:rPr>
        <w:t xml:space="preserve"> </w:t>
      </w:r>
    </w:p>
    <w:p w14:paraId="1BCDA228" w14:textId="68B295CF" w:rsidR="003010A9" w:rsidRDefault="003010A9" w:rsidP="008A3760">
      <w:pPr>
        <w:pStyle w:val="NormalWeb"/>
        <w:shd w:val="clear" w:color="auto" w:fill="FFFFFF"/>
        <w:spacing w:before="0" w:after="0" w:line="360" w:lineRule="auto"/>
        <w:ind w:firstLine="708"/>
        <w:jc w:val="both"/>
      </w:pPr>
      <w:r w:rsidRPr="0012364A">
        <w:rPr>
          <w:rFonts w:cs="Arial"/>
          <w:i/>
          <w:iCs/>
          <w:lang w:val="es-MX"/>
        </w:rPr>
        <w:t>a)</w:t>
      </w:r>
      <w:r>
        <w:rPr>
          <w:rFonts w:cs="Arial"/>
          <w:lang w:val="es-MX"/>
        </w:rPr>
        <w:t xml:space="preserve"> </w:t>
      </w:r>
      <w:r w:rsidRPr="004F1250">
        <w:rPr>
          <w:rStyle w:val="WW-LinkdaInternet"/>
          <w:rFonts w:eastAsia="Calibri" w:cs="Arial"/>
          <w:i/>
          <w:iCs/>
          <w:color w:val="000000"/>
          <w:highlight w:val="white"/>
          <w:u w:val="none"/>
          <w:lang w:val="es-MX"/>
        </w:rPr>
        <w:t xml:space="preserve">Plano Estadual de </w:t>
      </w:r>
      <w:proofErr w:type="spellStart"/>
      <w:r w:rsidRPr="004F1250">
        <w:rPr>
          <w:rStyle w:val="WW-LinkdaInternet"/>
          <w:rFonts w:eastAsia="Calibri" w:cs="Arial"/>
          <w:i/>
          <w:iCs/>
          <w:color w:val="000000"/>
          <w:highlight w:val="white"/>
          <w:u w:val="none"/>
          <w:lang w:val="es-MX"/>
        </w:rPr>
        <w:t>Atenção</w:t>
      </w:r>
      <w:proofErr w:type="spellEnd"/>
      <w:r w:rsidRPr="004F1250">
        <w:rPr>
          <w:rStyle w:val="WW-LinkdaInternet"/>
          <w:rFonts w:eastAsia="Calibri" w:cs="Arial"/>
          <w:i/>
          <w:iCs/>
          <w:color w:val="000000"/>
          <w:highlight w:val="white"/>
          <w:u w:val="none"/>
          <w:lang w:val="es-MX"/>
        </w:rPr>
        <w:t xml:space="preserve"> à </w:t>
      </w:r>
      <w:proofErr w:type="spellStart"/>
      <w:r w:rsidRPr="004F1250">
        <w:rPr>
          <w:rStyle w:val="WW-LinkdaInternet"/>
          <w:rFonts w:eastAsia="Calibri" w:cs="Arial"/>
          <w:i/>
          <w:iCs/>
          <w:color w:val="000000"/>
          <w:highlight w:val="white"/>
          <w:u w:val="none"/>
          <w:lang w:val="es-MX"/>
        </w:rPr>
        <w:t>Mulher</w:t>
      </w:r>
      <w:proofErr w:type="spellEnd"/>
      <w:r w:rsidRPr="004F1250">
        <w:rPr>
          <w:rStyle w:val="WW-LinkdaInternet"/>
          <w:rFonts w:eastAsia="Calibri" w:cs="Arial"/>
          <w:i/>
          <w:iCs/>
          <w:color w:val="000000"/>
          <w:highlight w:val="white"/>
          <w:u w:val="none"/>
          <w:lang w:val="es-MX"/>
        </w:rPr>
        <w:t xml:space="preserve"> Privada de </w:t>
      </w:r>
      <w:proofErr w:type="spellStart"/>
      <w:r w:rsidRPr="004F1250">
        <w:rPr>
          <w:rStyle w:val="WW-LinkdaInternet"/>
          <w:rFonts w:eastAsia="Calibri" w:cs="Arial"/>
          <w:i/>
          <w:iCs/>
          <w:color w:val="000000"/>
          <w:highlight w:val="white"/>
          <w:u w:val="none"/>
          <w:lang w:val="es-MX"/>
        </w:rPr>
        <w:t>Liberdade</w:t>
      </w:r>
      <w:proofErr w:type="spellEnd"/>
      <w:r w:rsidRPr="004F1250">
        <w:rPr>
          <w:rStyle w:val="WW-LinkdaInternet"/>
          <w:rFonts w:eastAsia="Calibri" w:cs="Arial"/>
          <w:i/>
          <w:iCs/>
          <w:color w:val="000000"/>
          <w:highlight w:val="white"/>
          <w:u w:val="none"/>
          <w:lang w:val="es-MX"/>
        </w:rPr>
        <w:t xml:space="preserve"> e </w:t>
      </w:r>
      <w:proofErr w:type="spellStart"/>
      <w:r w:rsidRPr="004F1250">
        <w:rPr>
          <w:rStyle w:val="WW-LinkdaInternet"/>
          <w:rFonts w:eastAsia="Calibri" w:cs="Arial"/>
          <w:i/>
          <w:iCs/>
          <w:color w:val="000000"/>
          <w:highlight w:val="white"/>
          <w:u w:val="none"/>
          <w:lang w:val="es-MX"/>
        </w:rPr>
        <w:t>Egressas</w:t>
      </w:r>
      <w:proofErr w:type="spellEnd"/>
      <w:r w:rsidRPr="004F1250">
        <w:rPr>
          <w:rStyle w:val="WW-LinkdaInternet"/>
          <w:rFonts w:eastAsia="Calibri" w:cs="Arial"/>
          <w:i/>
          <w:iCs/>
          <w:color w:val="000000"/>
          <w:highlight w:val="white"/>
          <w:u w:val="none"/>
          <w:lang w:val="es-MX"/>
        </w:rPr>
        <w:t xml:space="preserve"> do Sistema </w:t>
      </w:r>
      <w:proofErr w:type="spellStart"/>
      <w:r w:rsidRPr="004F1250">
        <w:rPr>
          <w:rStyle w:val="WW-LinkdaInternet"/>
          <w:rFonts w:eastAsia="Calibri" w:cs="Arial"/>
          <w:i/>
          <w:iCs/>
          <w:color w:val="000000"/>
          <w:highlight w:val="white"/>
          <w:u w:val="none"/>
          <w:lang w:val="es-MX"/>
        </w:rPr>
        <w:t>Prisional</w:t>
      </w:r>
      <w:proofErr w:type="spellEnd"/>
      <w:r w:rsidRPr="004F1250">
        <w:rPr>
          <w:rStyle w:val="WW-LinkdaInternet"/>
          <w:rFonts w:eastAsia="Calibri" w:cs="Arial"/>
          <w:i/>
          <w:iCs/>
          <w:color w:val="000000"/>
          <w:highlight w:val="white"/>
          <w:u w:val="none"/>
          <w:lang w:val="es-MX"/>
        </w:rPr>
        <w:t xml:space="preserve"> 2018-2019</w:t>
      </w:r>
      <w:r w:rsidR="00E424EE">
        <w:rPr>
          <w:rStyle w:val="WW-LinkdaInternet"/>
          <w:rFonts w:eastAsia="Calibri" w:cs="Arial"/>
          <w:i/>
          <w:iCs/>
          <w:color w:val="000000"/>
          <w:highlight w:val="white"/>
          <w:u w:val="none"/>
          <w:lang w:val="es-MX"/>
        </w:rPr>
        <w:t>.</w:t>
      </w:r>
      <w:r w:rsidR="00E424EE" w:rsidRPr="004F1250">
        <w:rPr>
          <w:rStyle w:val="WW-LinkdaInternet"/>
          <w:rFonts w:eastAsia="Calibri" w:cs="Arial"/>
          <w:color w:val="000000"/>
          <w:highlight w:val="white"/>
          <w:u w:val="none"/>
          <w:lang w:val="es-MX"/>
        </w:rPr>
        <w:t xml:space="preserve"> </w:t>
      </w:r>
      <w:r w:rsidRPr="004F1250">
        <w:rPr>
          <w:rStyle w:val="WW-LinkdaInternet"/>
          <w:rFonts w:eastAsia="Calibri" w:cs="Arial"/>
          <w:color w:val="000000"/>
          <w:highlight w:val="white"/>
          <w:u w:val="none"/>
          <w:lang w:val="es-MX"/>
        </w:rPr>
        <w:t xml:space="preserve">Presenta </w:t>
      </w:r>
      <w:r w:rsidR="00656F0D">
        <w:rPr>
          <w:rStyle w:val="WW-LinkdaInternet"/>
          <w:rFonts w:eastAsia="Calibri" w:cs="Arial"/>
          <w:color w:val="000000"/>
          <w:highlight w:val="white"/>
          <w:u w:val="none"/>
          <w:lang w:val="es-MX"/>
        </w:rPr>
        <w:t>un</w:t>
      </w:r>
      <w:r w:rsidR="00656F0D" w:rsidRPr="004F1250">
        <w:rPr>
          <w:rStyle w:val="WW-LinkdaInternet"/>
          <w:rFonts w:eastAsia="Calibri" w:cs="Arial"/>
          <w:color w:val="000000"/>
          <w:highlight w:val="white"/>
          <w:u w:val="none"/>
          <w:lang w:val="es-MX"/>
        </w:rPr>
        <w:t xml:space="preserve"> </w:t>
      </w:r>
      <w:r w:rsidRPr="004F1250">
        <w:rPr>
          <w:rStyle w:val="WW-LinkdaInternet"/>
          <w:rFonts w:eastAsia="Calibri" w:cs="Arial"/>
          <w:color w:val="000000"/>
          <w:highlight w:val="white"/>
          <w:u w:val="none"/>
          <w:lang w:val="es-MX"/>
        </w:rPr>
        <w:t>diagnóstico del sistema penitenciario para mujeres en Bahía, caracterizando todas las nueve unidades penitenciarias que custodian a mujeres.</w:t>
      </w:r>
    </w:p>
    <w:p w14:paraId="3AD288DC" w14:textId="378DA834" w:rsidR="003010A9" w:rsidRDefault="003010A9" w:rsidP="008A3760">
      <w:pPr>
        <w:pStyle w:val="NormalWeb"/>
        <w:shd w:val="clear" w:color="auto" w:fill="FFFFFF"/>
        <w:spacing w:before="0" w:after="0" w:line="360" w:lineRule="auto"/>
        <w:ind w:firstLine="708"/>
        <w:jc w:val="both"/>
      </w:pPr>
      <w:r w:rsidRPr="006350CE">
        <w:rPr>
          <w:rStyle w:val="WW-LinkdaInternet"/>
          <w:rFonts w:eastAsia="Calibri" w:cs="Arial"/>
          <w:i/>
          <w:iCs/>
          <w:color w:val="000000"/>
          <w:highlight w:val="white"/>
          <w:u w:val="none"/>
          <w:lang w:val="es-MX"/>
        </w:rPr>
        <w:t>b)</w:t>
      </w:r>
      <w:r w:rsidR="00656F0D">
        <w:rPr>
          <w:rStyle w:val="WW-LinkdaInternet"/>
          <w:rFonts w:eastAsia="Calibri" w:cs="Arial"/>
          <w:i/>
          <w:iCs/>
          <w:color w:val="000000"/>
          <w:highlight w:val="white"/>
          <w:u w:val="none"/>
          <w:lang w:val="es-MX"/>
        </w:rPr>
        <w:t xml:space="preserve"> </w:t>
      </w:r>
      <w:proofErr w:type="spellStart"/>
      <w:r w:rsidRPr="004F1250">
        <w:rPr>
          <w:rStyle w:val="WW-LinkdaInternet"/>
          <w:rFonts w:eastAsia="Calibri" w:cs="Arial"/>
          <w:i/>
          <w:iCs/>
          <w:color w:val="000000"/>
          <w:highlight w:val="white"/>
          <w:u w:val="none"/>
          <w:lang w:val="es-MX"/>
        </w:rPr>
        <w:t>Relatório</w:t>
      </w:r>
      <w:proofErr w:type="spellEnd"/>
      <w:r w:rsidRPr="004F1250">
        <w:rPr>
          <w:rStyle w:val="WW-LinkdaInternet"/>
          <w:rFonts w:eastAsia="Calibri" w:cs="Arial"/>
          <w:i/>
          <w:iCs/>
          <w:color w:val="000000"/>
          <w:highlight w:val="white"/>
          <w:u w:val="none"/>
          <w:lang w:val="es-MX"/>
        </w:rPr>
        <w:t xml:space="preserve"> Visita </w:t>
      </w:r>
      <w:proofErr w:type="spellStart"/>
      <w:r w:rsidRPr="004F1250">
        <w:rPr>
          <w:rStyle w:val="WW-LinkdaInternet"/>
          <w:rFonts w:eastAsia="Calibri" w:cs="Arial"/>
          <w:i/>
          <w:iCs/>
          <w:color w:val="000000"/>
          <w:highlight w:val="white"/>
          <w:u w:val="none"/>
          <w:lang w:val="es-MX"/>
        </w:rPr>
        <w:t>Aos</w:t>
      </w:r>
      <w:proofErr w:type="spellEnd"/>
      <w:r w:rsidRPr="004F1250">
        <w:rPr>
          <w:rStyle w:val="WW-LinkdaInternet"/>
          <w:rFonts w:eastAsia="Calibri" w:cs="Arial"/>
          <w:i/>
          <w:iCs/>
          <w:color w:val="000000"/>
          <w:highlight w:val="white"/>
          <w:u w:val="none"/>
          <w:lang w:val="es-MX"/>
        </w:rPr>
        <w:t xml:space="preserve"> </w:t>
      </w:r>
      <w:proofErr w:type="spellStart"/>
      <w:r w:rsidRPr="004F1250">
        <w:rPr>
          <w:rStyle w:val="WW-LinkdaInternet"/>
          <w:rFonts w:eastAsia="Calibri" w:cs="Arial"/>
          <w:i/>
          <w:iCs/>
          <w:color w:val="000000"/>
          <w:highlight w:val="white"/>
          <w:u w:val="none"/>
          <w:lang w:val="es-MX"/>
        </w:rPr>
        <w:t>Presídios</w:t>
      </w:r>
      <w:proofErr w:type="spellEnd"/>
      <w:r w:rsidR="00656F0D">
        <w:rPr>
          <w:rStyle w:val="WW-LinkdaInternet"/>
          <w:rFonts w:eastAsia="Calibri" w:cs="Arial"/>
          <w:i/>
          <w:iCs/>
          <w:color w:val="000000"/>
          <w:u w:val="none"/>
          <w:lang w:val="es-MX"/>
        </w:rPr>
        <w:t>.</w:t>
      </w:r>
      <w:r w:rsidR="00656F0D">
        <w:rPr>
          <w:rFonts w:cs="Arial"/>
          <w:i/>
          <w:iCs/>
          <w:lang w:val="es-MX"/>
        </w:rPr>
        <w:t xml:space="preserve"> </w:t>
      </w:r>
      <w:r w:rsidR="003620D4">
        <w:rPr>
          <w:rFonts w:cs="Arial"/>
          <w:lang w:val="es-MX"/>
        </w:rPr>
        <w:t xml:space="preserve">Proporciona </w:t>
      </w:r>
      <w:r>
        <w:rPr>
          <w:rFonts w:cs="Arial"/>
          <w:lang w:val="es-MX"/>
        </w:rPr>
        <w:t>datos sobre la inspección de las unidades penitenciarias en la capital, incluido el Conjunto Penal de Mujeres, y aborda aspectos relacionados con la resocialización de los reclusos, como el trabajo interno, actividades deportivas y culturales, actividades educativas, atención médica, infraestructura, alimentos, etc</w:t>
      </w:r>
      <w:r w:rsidR="008B556B">
        <w:rPr>
          <w:rFonts w:cs="Arial"/>
          <w:lang w:val="es-MX"/>
        </w:rPr>
        <w:t>.</w:t>
      </w:r>
    </w:p>
    <w:p w14:paraId="39D93FD5" w14:textId="46CE3263" w:rsidR="003010A9" w:rsidRDefault="003010A9" w:rsidP="008A3760">
      <w:pPr>
        <w:pStyle w:val="NormalWeb"/>
        <w:shd w:val="clear" w:color="auto" w:fill="FFFFFF"/>
        <w:spacing w:before="0" w:after="0" w:line="360" w:lineRule="auto"/>
        <w:ind w:firstLine="708"/>
        <w:jc w:val="both"/>
      </w:pPr>
      <w:r>
        <w:rPr>
          <w:rFonts w:cs="Arial"/>
          <w:i/>
          <w:iCs/>
          <w:lang w:val="es-MX"/>
        </w:rPr>
        <w:t xml:space="preserve">c) </w:t>
      </w:r>
      <w:proofErr w:type="spellStart"/>
      <w:r>
        <w:rPr>
          <w:rStyle w:val="Fontepargpadro1"/>
          <w:rFonts w:eastAsia="Calibri" w:cs="Arial"/>
          <w:i/>
          <w:iCs/>
          <w:lang w:val="es-MX"/>
        </w:rPr>
        <w:t>Relatório</w:t>
      </w:r>
      <w:proofErr w:type="spellEnd"/>
      <w:r>
        <w:rPr>
          <w:rStyle w:val="Fontepargpadro1"/>
          <w:rFonts w:eastAsia="Calibri" w:cs="Arial"/>
          <w:i/>
          <w:iCs/>
          <w:lang w:val="es-MX"/>
        </w:rPr>
        <w:t xml:space="preserve"> das </w:t>
      </w:r>
      <w:proofErr w:type="spellStart"/>
      <w:r>
        <w:rPr>
          <w:rStyle w:val="Fontepargpadro1"/>
          <w:rFonts w:eastAsia="Calibri" w:cs="Arial"/>
          <w:i/>
          <w:iCs/>
          <w:lang w:val="es-MX"/>
        </w:rPr>
        <w:t>audiências</w:t>
      </w:r>
      <w:proofErr w:type="spellEnd"/>
      <w:r>
        <w:rPr>
          <w:rStyle w:val="Fontepargpadro1"/>
          <w:rFonts w:eastAsia="Calibri" w:cs="Arial"/>
          <w:i/>
          <w:iCs/>
          <w:lang w:val="es-MX"/>
        </w:rPr>
        <w:t xml:space="preserve"> de </w:t>
      </w:r>
      <w:proofErr w:type="spellStart"/>
      <w:r>
        <w:rPr>
          <w:rStyle w:val="Fontepargpadro1"/>
          <w:rFonts w:eastAsia="Calibri" w:cs="Arial"/>
          <w:i/>
          <w:iCs/>
          <w:lang w:val="es-MX"/>
        </w:rPr>
        <w:t>custódias</w:t>
      </w:r>
      <w:proofErr w:type="spellEnd"/>
      <w:r>
        <w:rPr>
          <w:rStyle w:val="Fontepargpadro1"/>
          <w:rFonts w:eastAsia="Calibri" w:cs="Arial"/>
          <w:i/>
          <w:iCs/>
          <w:lang w:val="es-MX"/>
        </w:rPr>
        <w:t xml:space="preserve"> </w:t>
      </w:r>
      <w:proofErr w:type="spellStart"/>
      <w:r>
        <w:rPr>
          <w:rStyle w:val="Fontepargpadro1"/>
          <w:rFonts w:eastAsia="Calibri" w:cs="Arial"/>
          <w:i/>
          <w:iCs/>
          <w:lang w:val="es-MX"/>
        </w:rPr>
        <w:t>na</w:t>
      </w:r>
      <w:proofErr w:type="spellEnd"/>
      <w:r>
        <w:rPr>
          <w:rStyle w:val="Fontepargpadro1"/>
          <w:rFonts w:eastAsia="Calibri" w:cs="Arial"/>
          <w:i/>
          <w:iCs/>
          <w:lang w:val="es-MX"/>
        </w:rPr>
        <w:t xml:space="preserve"> comarca de Salvador/BA: anos de 2015-2018</w:t>
      </w:r>
      <w:r w:rsidR="00656F0D">
        <w:rPr>
          <w:rStyle w:val="Fontepargpadro1"/>
          <w:rFonts w:eastAsia="Calibri" w:cs="Arial"/>
          <w:i/>
          <w:iCs/>
          <w:lang w:val="es-MX"/>
        </w:rPr>
        <w:t xml:space="preserve">. </w:t>
      </w:r>
      <w:r>
        <w:rPr>
          <w:rStyle w:val="Fontepargpadro1"/>
          <w:rFonts w:eastAsia="Calibri" w:cs="Arial"/>
          <w:lang w:val="es-MX"/>
        </w:rPr>
        <w:t>Partiendo de los datos obtenidos en las audiencia</w:t>
      </w:r>
      <w:r w:rsidR="00196FDD">
        <w:rPr>
          <w:rStyle w:val="Fontepargpadro1"/>
          <w:rFonts w:eastAsia="Calibri" w:cs="Arial"/>
          <w:lang w:val="es-MX"/>
        </w:rPr>
        <w:t>s de custodia</w:t>
      </w:r>
      <w:r>
        <w:rPr>
          <w:rStyle w:val="Fontepargpadro1"/>
          <w:rFonts w:eastAsia="Calibri" w:cs="Arial"/>
          <w:lang w:val="es-MX"/>
        </w:rPr>
        <w:t>, aporta datos sobre el perfil de los presos y presas que ingresan al sistema penitencia</w:t>
      </w:r>
      <w:r w:rsidR="00196FDD">
        <w:rPr>
          <w:rStyle w:val="Fontepargpadro1"/>
          <w:rFonts w:eastAsia="Calibri" w:cs="Arial"/>
          <w:lang w:val="es-MX"/>
        </w:rPr>
        <w:t>rio en la c</w:t>
      </w:r>
      <w:r>
        <w:rPr>
          <w:rStyle w:val="Fontepargpadro1"/>
          <w:rFonts w:eastAsia="Calibri" w:cs="Arial"/>
          <w:lang w:val="es-MX"/>
        </w:rPr>
        <w:t>apital de Bahía.</w:t>
      </w:r>
    </w:p>
    <w:p w14:paraId="5E729509" w14:textId="16C3F15C" w:rsidR="003010A9" w:rsidRDefault="003010A9" w:rsidP="008A3760">
      <w:pPr>
        <w:pStyle w:val="NormalWeb"/>
        <w:shd w:val="clear" w:color="auto" w:fill="FFFFFF"/>
        <w:spacing w:before="0" w:after="0" w:line="360" w:lineRule="auto"/>
        <w:ind w:firstLine="708"/>
        <w:jc w:val="both"/>
      </w:pPr>
      <w:r>
        <w:rPr>
          <w:rStyle w:val="Fontepargpadro1"/>
          <w:rFonts w:eastAsia="Calibri" w:cs="Arial"/>
          <w:i/>
          <w:iCs/>
          <w:lang w:val="es-MX"/>
        </w:rPr>
        <w:t xml:space="preserve">d) </w:t>
      </w:r>
      <w:proofErr w:type="spellStart"/>
      <w:r>
        <w:rPr>
          <w:rStyle w:val="Fontepargpadro1"/>
          <w:rFonts w:eastAsia="Calibri" w:cs="Arial"/>
          <w:i/>
          <w:iCs/>
          <w:highlight w:val="white"/>
          <w:lang w:val="es-MX"/>
        </w:rPr>
        <w:t>Relatório</w:t>
      </w:r>
      <w:proofErr w:type="spellEnd"/>
      <w:r>
        <w:rPr>
          <w:rStyle w:val="Fontepargpadro1"/>
          <w:rFonts w:eastAsia="Calibri" w:cs="Arial"/>
          <w:i/>
          <w:iCs/>
          <w:highlight w:val="white"/>
          <w:lang w:val="es-MX"/>
        </w:rPr>
        <w:t xml:space="preserve"> Sobre o Conjunto Penal de Feira de Santana</w:t>
      </w:r>
      <w:r w:rsidR="00656F0D">
        <w:rPr>
          <w:rStyle w:val="Fontepargpadro1"/>
          <w:rFonts w:eastAsia="Calibri" w:cs="Arial"/>
          <w:i/>
          <w:iCs/>
          <w:highlight w:val="white"/>
          <w:lang w:val="es-MX"/>
        </w:rPr>
        <w:t>.</w:t>
      </w:r>
      <w:r w:rsidR="00656F0D">
        <w:rPr>
          <w:rStyle w:val="Fontepargpadro1"/>
          <w:rFonts w:eastAsia="Calibri" w:cs="Arial"/>
          <w:highlight w:val="white"/>
          <w:lang w:val="es-MX"/>
        </w:rPr>
        <w:t xml:space="preserve"> </w:t>
      </w:r>
      <w:r w:rsidR="00C03922">
        <w:rPr>
          <w:rStyle w:val="Fontepargpadro1"/>
          <w:rFonts w:eastAsia="Calibri" w:cs="Arial"/>
          <w:highlight w:val="white"/>
          <w:lang w:val="es-MX"/>
        </w:rPr>
        <w:t>Se trata de un</w:t>
      </w:r>
      <w:r>
        <w:rPr>
          <w:rStyle w:val="Fontepargpadro1"/>
          <w:rFonts w:eastAsia="Calibri" w:cs="Arial"/>
          <w:highlight w:val="white"/>
          <w:lang w:val="es-MX"/>
        </w:rPr>
        <w:t xml:space="preserve"> diagnóstico con respecto a la infraestructura, aspectos relacionados con la seguridad y la resocialización de los reclusos y reclusas en el Conjunto Penal de Feira de Santa</w:t>
      </w:r>
      <w:r w:rsidR="00196FDD">
        <w:rPr>
          <w:rStyle w:val="Fontepargpadro1"/>
          <w:rFonts w:eastAsia="Calibri" w:cs="Arial"/>
          <w:highlight w:val="white"/>
          <w:lang w:val="es-MX"/>
        </w:rPr>
        <w:t>na, con especial énfasis en el pabellón de m</w:t>
      </w:r>
      <w:r>
        <w:rPr>
          <w:rStyle w:val="Fontepargpadro1"/>
          <w:rFonts w:eastAsia="Calibri" w:cs="Arial"/>
          <w:highlight w:val="white"/>
          <w:lang w:val="es-MX"/>
        </w:rPr>
        <w:t>ujeres.</w:t>
      </w:r>
    </w:p>
    <w:p w14:paraId="6CCC5F1F" w14:textId="3DC442A5" w:rsidR="003010A9" w:rsidRDefault="003010A9" w:rsidP="008A3760">
      <w:pPr>
        <w:pStyle w:val="NormalWeb"/>
        <w:shd w:val="clear" w:color="auto" w:fill="FFFFFF"/>
        <w:spacing w:before="0" w:after="0" w:line="360" w:lineRule="auto"/>
        <w:ind w:firstLine="708"/>
        <w:jc w:val="both"/>
        <w:rPr>
          <w:rStyle w:val="Fontepargpadro1"/>
          <w:rFonts w:eastAsia="Calibri" w:cs="Arial"/>
          <w:lang w:val="es-MX"/>
        </w:rPr>
      </w:pPr>
      <w:r>
        <w:rPr>
          <w:rStyle w:val="Fontepargpadro1"/>
          <w:rFonts w:eastAsia="Calibri" w:cs="Arial"/>
          <w:i/>
          <w:iCs/>
          <w:highlight w:val="white"/>
          <w:lang w:val="es-MX"/>
        </w:rPr>
        <w:t xml:space="preserve">e) </w:t>
      </w:r>
      <w:proofErr w:type="spellStart"/>
      <w:r>
        <w:rPr>
          <w:rStyle w:val="Fontepargpadro1"/>
          <w:rFonts w:eastAsia="Calibri" w:cs="Arial"/>
          <w:i/>
          <w:iCs/>
          <w:highlight w:val="white"/>
          <w:lang w:val="es-MX"/>
        </w:rPr>
        <w:t>Relatório</w:t>
      </w:r>
      <w:proofErr w:type="spellEnd"/>
      <w:r>
        <w:rPr>
          <w:rStyle w:val="Fontepargpadro1"/>
          <w:rFonts w:eastAsia="Calibri" w:cs="Arial"/>
          <w:i/>
          <w:iCs/>
          <w:highlight w:val="white"/>
          <w:lang w:val="es-MX"/>
        </w:rPr>
        <w:t xml:space="preserve"> Sobre o Conjunto Penal de Paulo </w:t>
      </w:r>
      <w:proofErr w:type="spellStart"/>
      <w:r>
        <w:rPr>
          <w:rStyle w:val="Fontepargpadro1"/>
          <w:rFonts w:eastAsia="Calibri" w:cs="Arial"/>
          <w:i/>
          <w:iCs/>
          <w:highlight w:val="white"/>
          <w:lang w:val="es-MX"/>
        </w:rPr>
        <w:t>Afonso</w:t>
      </w:r>
      <w:proofErr w:type="spellEnd"/>
      <w:r w:rsidR="00656F0D">
        <w:rPr>
          <w:rStyle w:val="Fontepargpadro1"/>
          <w:rFonts w:eastAsia="Calibri" w:cs="Arial"/>
          <w:i/>
          <w:iCs/>
          <w:highlight w:val="white"/>
          <w:lang w:val="es-MX"/>
        </w:rPr>
        <w:t xml:space="preserve">. </w:t>
      </w:r>
      <w:r w:rsidR="000B5C74">
        <w:rPr>
          <w:rStyle w:val="Fontepargpadro1"/>
          <w:rFonts w:eastAsia="Calibri" w:cs="Arial"/>
          <w:highlight w:val="white"/>
          <w:lang w:val="es-MX"/>
        </w:rPr>
        <w:t xml:space="preserve">Un </w:t>
      </w:r>
      <w:r>
        <w:rPr>
          <w:rStyle w:val="Fontepargpadro1"/>
          <w:rFonts w:eastAsia="Calibri" w:cs="Arial"/>
          <w:highlight w:val="white"/>
          <w:lang w:val="es-MX"/>
        </w:rPr>
        <w:t xml:space="preserve">diagnóstico sobre infraestructura, seguridad y resocialización de prisioneros y prisioneras en el Conjunto Penal Paulo </w:t>
      </w:r>
      <w:proofErr w:type="spellStart"/>
      <w:r>
        <w:rPr>
          <w:rStyle w:val="Fontepargpadro1"/>
          <w:rFonts w:eastAsia="Calibri" w:cs="Arial"/>
          <w:highlight w:val="white"/>
          <w:lang w:val="es-MX"/>
        </w:rPr>
        <w:t>Afonso</w:t>
      </w:r>
      <w:proofErr w:type="spellEnd"/>
      <w:r>
        <w:rPr>
          <w:rStyle w:val="Fontepargpadro1"/>
          <w:rFonts w:eastAsia="Calibri" w:cs="Arial"/>
          <w:highlight w:val="white"/>
          <w:lang w:val="es-MX"/>
        </w:rPr>
        <w:t>, destaca</w:t>
      </w:r>
      <w:r w:rsidR="00196FDD">
        <w:rPr>
          <w:rStyle w:val="Fontepargpadro1"/>
          <w:rFonts w:eastAsia="Calibri" w:cs="Arial"/>
          <w:highlight w:val="white"/>
          <w:lang w:val="es-MX"/>
        </w:rPr>
        <w:t>ndo el pabellón de m</w:t>
      </w:r>
      <w:r>
        <w:rPr>
          <w:rStyle w:val="Fontepargpadro1"/>
          <w:rFonts w:eastAsia="Calibri" w:cs="Arial"/>
          <w:highlight w:val="white"/>
          <w:lang w:val="es-MX"/>
        </w:rPr>
        <w:t>ujeres.</w:t>
      </w:r>
    </w:p>
    <w:p w14:paraId="776A14D4" w14:textId="7758DAB6" w:rsidR="004B6118" w:rsidRDefault="007A05FC" w:rsidP="008A3760">
      <w:pPr>
        <w:pStyle w:val="NormalWeb"/>
        <w:shd w:val="clear" w:color="auto" w:fill="FFFFFF"/>
        <w:spacing w:before="0" w:after="0" w:line="360" w:lineRule="auto"/>
        <w:ind w:firstLine="708"/>
        <w:jc w:val="both"/>
        <w:rPr>
          <w:bCs/>
        </w:rPr>
      </w:pPr>
      <w:r w:rsidRPr="003C6824">
        <w:rPr>
          <w:rStyle w:val="Fontepargpadro1"/>
          <w:rFonts w:eastAsia="Calibri" w:cs="Arial"/>
          <w:lang w:val="es-MX"/>
        </w:rPr>
        <w:t xml:space="preserve">A continuación, en la </w:t>
      </w:r>
      <w:r w:rsidR="00656F0D">
        <w:rPr>
          <w:rStyle w:val="Fontepargpadro1"/>
          <w:rFonts w:eastAsia="Calibri" w:cs="Arial"/>
          <w:lang w:val="es-MX"/>
        </w:rPr>
        <w:t>t</w:t>
      </w:r>
      <w:r w:rsidR="00656F0D" w:rsidRPr="003C6824">
        <w:rPr>
          <w:rStyle w:val="Fontepargpadro1"/>
          <w:rFonts w:eastAsia="Calibri" w:cs="Arial"/>
          <w:lang w:val="es-MX"/>
        </w:rPr>
        <w:t xml:space="preserve">abla </w:t>
      </w:r>
      <w:r w:rsidRPr="003C6824">
        <w:rPr>
          <w:rStyle w:val="Fontepargpadro1"/>
          <w:rFonts w:eastAsia="Calibri" w:cs="Arial"/>
          <w:lang w:val="es-MX"/>
        </w:rPr>
        <w:t>1,</w:t>
      </w:r>
      <w:r w:rsidR="00C87FC1">
        <w:rPr>
          <w:rStyle w:val="Fontepargpadro1"/>
          <w:rFonts w:eastAsia="Calibri" w:cs="Arial"/>
          <w:lang w:val="es-MX"/>
        </w:rPr>
        <w:t xml:space="preserve"> </w:t>
      </w:r>
      <w:r w:rsidR="00656F0D">
        <w:rPr>
          <w:rStyle w:val="Fontepargpadro1"/>
          <w:rFonts w:eastAsia="Calibri" w:cs="Arial"/>
          <w:lang w:val="es-MX"/>
        </w:rPr>
        <w:t>se muestran</w:t>
      </w:r>
      <w:r w:rsidR="00656F0D" w:rsidRPr="003C6824">
        <w:rPr>
          <w:rStyle w:val="Fontepargpadro1"/>
          <w:rFonts w:eastAsia="Calibri" w:cs="Arial"/>
          <w:lang w:val="es-MX"/>
        </w:rPr>
        <w:t xml:space="preserve"> </w:t>
      </w:r>
      <w:r w:rsidRPr="003C6824">
        <w:rPr>
          <w:rStyle w:val="Fontepargpadro1"/>
          <w:rFonts w:eastAsia="Calibri" w:cs="Arial"/>
          <w:lang w:val="es-MX"/>
        </w:rPr>
        <w:t xml:space="preserve">los </w:t>
      </w:r>
      <w:r w:rsidR="00E022A6" w:rsidRPr="003C6824">
        <w:rPr>
          <w:bCs/>
        </w:rPr>
        <w:t>métodos de recolección de datos</w:t>
      </w:r>
      <w:r w:rsidR="003C6824" w:rsidRPr="003C6824">
        <w:rPr>
          <w:bCs/>
        </w:rPr>
        <w:t xml:space="preserve"> de los informes</w:t>
      </w:r>
      <w:r w:rsidR="00E022A6" w:rsidRPr="003C6824">
        <w:rPr>
          <w:bCs/>
        </w:rPr>
        <w:t>.</w:t>
      </w:r>
    </w:p>
    <w:p w14:paraId="78DCBC42" w14:textId="195B1F16" w:rsidR="00656F0D" w:rsidRDefault="00656F0D" w:rsidP="0012364A">
      <w:pPr>
        <w:pStyle w:val="NormalWeb"/>
        <w:shd w:val="clear" w:color="auto" w:fill="FFFFFF"/>
        <w:spacing w:before="0" w:after="0" w:line="360" w:lineRule="auto"/>
        <w:jc w:val="both"/>
        <w:rPr>
          <w:rStyle w:val="Fontepargpadro1"/>
          <w:rFonts w:eastAsia="Calibri" w:cs="Arial"/>
          <w:lang w:val="es-MX"/>
        </w:rPr>
      </w:pPr>
    </w:p>
    <w:p w14:paraId="57C460BD" w14:textId="23C01305"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1AA670EC" w14:textId="7E46D9DC"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7F20BBBD" w14:textId="25CF3461"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19192450" w14:textId="7492D7F1"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4073324F" w14:textId="1E5DE0FC"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128CE6B0" w14:textId="427A97D3"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741F41BB" w14:textId="6E299918"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4CE318CA" w14:textId="3F3AECF4" w:rsidR="000C1AD0" w:rsidRDefault="000C1AD0" w:rsidP="0012364A">
      <w:pPr>
        <w:pStyle w:val="NormalWeb"/>
        <w:shd w:val="clear" w:color="auto" w:fill="FFFFFF"/>
        <w:spacing w:before="0" w:after="0" w:line="360" w:lineRule="auto"/>
        <w:jc w:val="both"/>
        <w:rPr>
          <w:rStyle w:val="Fontepargpadro1"/>
          <w:rFonts w:eastAsia="Calibri" w:cs="Arial"/>
          <w:lang w:val="es-MX"/>
        </w:rPr>
      </w:pPr>
    </w:p>
    <w:p w14:paraId="3BAE10DC" w14:textId="77777777" w:rsidR="001C7541" w:rsidRPr="005A77DA" w:rsidRDefault="001C7541" w:rsidP="0012364A">
      <w:pPr>
        <w:autoSpaceDE w:val="0"/>
        <w:autoSpaceDN w:val="0"/>
        <w:adjustRightInd w:val="0"/>
        <w:spacing w:line="360" w:lineRule="auto"/>
        <w:jc w:val="center"/>
        <w:rPr>
          <w:iCs/>
          <w:lang w:val="es-ES_tradnl" w:eastAsia="es-MX"/>
        </w:rPr>
      </w:pPr>
      <w:r w:rsidRPr="007A05FC">
        <w:rPr>
          <w:b/>
          <w:color w:val="000000"/>
          <w:lang w:val="es-ES_tradnl"/>
        </w:rPr>
        <w:lastRenderedPageBreak/>
        <w:t>Tabla 1</w:t>
      </w:r>
      <w:r w:rsidR="00380B9A" w:rsidRPr="005A77DA">
        <w:rPr>
          <w:lang w:val="es-ES_tradnl"/>
        </w:rPr>
        <w:t xml:space="preserve">. </w:t>
      </w:r>
      <w:r w:rsidR="007A05FC" w:rsidRPr="005A77DA">
        <w:rPr>
          <w:bCs/>
        </w:rPr>
        <w:t>Métodos de recolección de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E8686F" w:rsidRPr="005A77DA" w14:paraId="6F9D8844" w14:textId="77777777" w:rsidTr="0012364A">
        <w:trPr>
          <w:trHeight w:val="293"/>
          <w:jc w:val="center"/>
        </w:trPr>
        <w:tc>
          <w:tcPr>
            <w:tcW w:w="2376" w:type="dxa"/>
            <w:shd w:val="clear" w:color="auto" w:fill="auto"/>
          </w:tcPr>
          <w:p w14:paraId="1FC9ADE7" w14:textId="77777777" w:rsidR="00E8686F" w:rsidRPr="005A77DA" w:rsidRDefault="001C7541" w:rsidP="008A3760">
            <w:pPr>
              <w:spacing w:line="360" w:lineRule="auto"/>
              <w:jc w:val="both"/>
              <w:rPr>
                <w:b/>
                <w:lang w:val="pt-BR"/>
              </w:rPr>
            </w:pPr>
            <w:r w:rsidRPr="005A77DA">
              <w:rPr>
                <w:b/>
                <w:lang w:val="pt-BR"/>
              </w:rPr>
              <w:t>Informe</w:t>
            </w:r>
          </w:p>
        </w:tc>
        <w:tc>
          <w:tcPr>
            <w:tcW w:w="6946" w:type="dxa"/>
            <w:shd w:val="clear" w:color="auto" w:fill="auto"/>
          </w:tcPr>
          <w:p w14:paraId="17213290" w14:textId="77777777" w:rsidR="00E8686F" w:rsidRPr="005A77DA" w:rsidRDefault="00F94638" w:rsidP="008A3760">
            <w:pPr>
              <w:spacing w:line="360" w:lineRule="auto"/>
              <w:jc w:val="both"/>
              <w:rPr>
                <w:b/>
                <w:lang w:val="es-ES_tradnl"/>
              </w:rPr>
            </w:pPr>
            <w:r w:rsidRPr="005A77DA">
              <w:rPr>
                <w:b/>
                <w:bCs/>
              </w:rPr>
              <w:t>Métodos de recolección de datos</w:t>
            </w:r>
          </w:p>
        </w:tc>
      </w:tr>
      <w:tr w:rsidR="00E8686F" w:rsidRPr="00380B9A" w14:paraId="2418011E" w14:textId="77777777" w:rsidTr="0012364A">
        <w:trPr>
          <w:jc w:val="center"/>
        </w:trPr>
        <w:tc>
          <w:tcPr>
            <w:tcW w:w="2376" w:type="dxa"/>
            <w:shd w:val="clear" w:color="auto" w:fill="auto"/>
          </w:tcPr>
          <w:p w14:paraId="09817D43" w14:textId="77777777" w:rsidR="00E8686F" w:rsidRPr="00AE116B" w:rsidRDefault="00E8686F" w:rsidP="008A3760">
            <w:pPr>
              <w:spacing w:line="360" w:lineRule="auto"/>
              <w:jc w:val="both"/>
              <w:rPr>
                <w:lang w:val="pt-BR"/>
              </w:rPr>
            </w:pPr>
            <w:r w:rsidRPr="00AE116B">
              <w:rPr>
                <w:rStyle w:val="WW-LinkdaInternet"/>
                <w:rFonts w:eastAsia="Calibri" w:cs="Arial"/>
                <w:i/>
                <w:iCs/>
                <w:color w:val="000000"/>
                <w:highlight w:val="white"/>
                <w:u w:val="none"/>
                <w:lang w:val="pt-BR"/>
              </w:rPr>
              <w:t>Plano Estadual de Atenção à Mulher Privada de Liberdade e Egressas do Sistema Prisional 2018-2019</w:t>
            </w:r>
          </w:p>
        </w:tc>
        <w:tc>
          <w:tcPr>
            <w:tcW w:w="6946" w:type="dxa"/>
            <w:shd w:val="clear" w:color="auto" w:fill="auto"/>
          </w:tcPr>
          <w:p w14:paraId="47AF1DD3" w14:textId="26CB6A9C" w:rsidR="00E8686F" w:rsidRPr="00380B9A" w:rsidRDefault="00380B9A" w:rsidP="008A3760">
            <w:pPr>
              <w:spacing w:line="360" w:lineRule="auto"/>
              <w:jc w:val="both"/>
              <w:rPr>
                <w:lang w:val="es-ES_tradnl"/>
              </w:rPr>
            </w:pPr>
            <w:r w:rsidRPr="00380B9A">
              <w:rPr>
                <w:lang w:val="es-ES_tradnl"/>
              </w:rPr>
              <w:t>Los datos fueron recolectados entre 2014 y 2017 por funcionarios de prisiones del Gobierno de Bahía</w:t>
            </w:r>
            <w:r w:rsidR="00B63C86" w:rsidRPr="00380B9A">
              <w:rPr>
                <w:lang w:val="es-ES_tradnl"/>
              </w:rPr>
              <w:t xml:space="preserve"> en unidades que custodian a mujeres</w:t>
            </w:r>
            <w:r w:rsidRPr="00380B9A">
              <w:rPr>
                <w:lang w:val="es-ES_tradnl"/>
              </w:rPr>
              <w:t xml:space="preserve"> </w:t>
            </w:r>
            <w:r w:rsidR="008625C5">
              <w:rPr>
                <w:lang w:val="es-ES_tradnl"/>
              </w:rPr>
              <w:t>a través de la</w:t>
            </w:r>
            <w:r w:rsidRPr="00380B9A">
              <w:rPr>
                <w:lang w:val="es-ES_tradnl"/>
              </w:rPr>
              <w:t xml:space="preserve"> observación directa, entrevista</w:t>
            </w:r>
            <w:r w:rsidR="006731A0">
              <w:rPr>
                <w:lang w:val="es-ES_tradnl"/>
              </w:rPr>
              <w:t>s</w:t>
            </w:r>
            <w:r w:rsidRPr="00380B9A">
              <w:rPr>
                <w:lang w:val="es-ES_tradnl"/>
              </w:rPr>
              <w:t xml:space="preserve"> con reclusos y trabajadores de prisiones</w:t>
            </w:r>
            <w:r w:rsidR="00F70FD5">
              <w:rPr>
                <w:lang w:val="es-ES_tradnl"/>
              </w:rPr>
              <w:t>,</w:t>
            </w:r>
            <w:r w:rsidRPr="00380B9A">
              <w:rPr>
                <w:lang w:val="es-ES_tradnl"/>
              </w:rPr>
              <w:t xml:space="preserve"> y </w:t>
            </w:r>
            <w:r w:rsidR="008625C5">
              <w:rPr>
                <w:lang w:val="es-ES_tradnl"/>
              </w:rPr>
              <w:t xml:space="preserve">se realizó un </w:t>
            </w:r>
            <w:r w:rsidRPr="00380B9A">
              <w:rPr>
                <w:lang w:val="es-ES_tradnl"/>
              </w:rPr>
              <w:t>análisis de los registros médicos de los prisioneros y otros docu</w:t>
            </w:r>
            <w:r w:rsidR="00B63C86">
              <w:rPr>
                <w:lang w:val="es-ES_tradnl"/>
              </w:rPr>
              <w:t xml:space="preserve">mentos de registro y control </w:t>
            </w:r>
            <w:r w:rsidRPr="00380B9A">
              <w:rPr>
                <w:lang w:val="es-ES_tradnl"/>
              </w:rPr>
              <w:t>de prisioneros</w:t>
            </w:r>
            <w:r w:rsidR="005D0FB4">
              <w:rPr>
                <w:lang w:val="es-ES_tradnl"/>
              </w:rPr>
              <w:t>.</w:t>
            </w:r>
            <w:r w:rsidR="00C80B21">
              <w:rPr>
                <w:lang w:val="es-ES_tradnl"/>
              </w:rPr>
              <w:t xml:space="preserve"> El documento fue producido por </w:t>
            </w:r>
            <w:r w:rsidR="00C80B21">
              <w:rPr>
                <w:rFonts w:cs="Arial"/>
                <w:lang w:val="es-MX"/>
              </w:rPr>
              <w:t>la Secretaría de Administración Penitenciaria [SEAP] (2018).</w:t>
            </w:r>
          </w:p>
        </w:tc>
      </w:tr>
      <w:tr w:rsidR="00E8686F" w:rsidRPr="00B63C86" w14:paraId="5E2C220C" w14:textId="77777777" w:rsidTr="0012364A">
        <w:trPr>
          <w:jc w:val="center"/>
        </w:trPr>
        <w:tc>
          <w:tcPr>
            <w:tcW w:w="2376" w:type="dxa"/>
            <w:shd w:val="clear" w:color="auto" w:fill="auto"/>
          </w:tcPr>
          <w:p w14:paraId="47EFB117" w14:textId="77777777" w:rsidR="00E8686F" w:rsidRPr="00AE116B" w:rsidRDefault="00E8686F" w:rsidP="008A3760">
            <w:pPr>
              <w:spacing w:line="360" w:lineRule="auto"/>
              <w:jc w:val="both"/>
              <w:rPr>
                <w:lang w:val="pt-BR"/>
              </w:rPr>
            </w:pPr>
            <w:proofErr w:type="spellStart"/>
            <w:r w:rsidRPr="00AE116B">
              <w:rPr>
                <w:rStyle w:val="WW-LinkdaInternet"/>
                <w:rFonts w:eastAsia="Calibri" w:cs="Arial"/>
                <w:i/>
                <w:iCs/>
                <w:color w:val="000000"/>
                <w:highlight w:val="white"/>
                <w:u w:val="none"/>
                <w:lang w:val="es-MX"/>
              </w:rPr>
              <w:t>Relatório</w:t>
            </w:r>
            <w:proofErr w:type="spellEnd"/>
            <w:r w:rsidRPr="00AE116B">
              <w:rPr>
                <w:rStyle w:val="WW-LinkdaInternet"/>
                <w:rFonts w:eastAsia="Calibri" w:cs="Arial"/>
                <w:i/>
                <w:iCs/>
                <w:color w:val="000000"/>
                <w:highlight w:val="white"/>
                <w:u w:val="none"/>
                <w:lang w:val="es-MX"/>
              </w:rPr>
              <w:t xml:space="preserve"> Visita </w:t>
            </w:r>
            <w:proofErr w:type="spellStart"/>
            <w:r w:rsidRPr="00AE116B">
              <w:rPr>
                <w:rStyle w:val="WW-LinkdaInternet"/>
                <w:rFonts w:eastAsia="Calibri" w:cs="Arial"/>
                <w:i/>
                <w:iCs/>
                <w:color w:val="000000"/>
                <w:highlight w:val="white"/>
                <w:u w:val="none"/>
                <w:lang w:val="es-MX"/>
              </w:rPr>
              <w:t>Aos</w:t>
            </w:r>
            <w:proofErr w:type="spellEnd"/>
            <w:r w:rsidRPr="00AE116B">
              <w:rPr>
                <w:rStyle w:val="WW-LinkdaInternet"/>
                <w:rFonts w:eastAsia="Calibri" w:cs="Arial"/>
                <w:i/>
                <w:iCs/>
                <w:color w:val="000000"/>
                <w:highlight w:val="white"/>
                <w:u w:val="none"/>
                <w:lang w:val="es-MX"/>
              </w:rPr>
              <w:t xml:space="preserve"> </w:t>
            </w:r>
            <w:proofErr w:type="spellStart"/>
            <w:r w:rsidRPr="00AE116B">
              <w:rPr>
                <w:rStyle w:val="WW-LinkdaInternet"/>
                <w:rFonts w:eastAsia="Calibri" w:cs="Arial"/>
                <w:i/>
                <w:iCs/>
                <w:color w:val="000000"/>
                <w:highlight w:val="white"/>
                <w:u w:val="none"/>
                <w:lang w:val="es-MX"/>
              </w:rPr>
              <w:t>Presídios</w:t>
            </w:r>
            <w:proofErr w:type="spellEnd"/>
          </w:p>
        </w:tc>
        <w:tc>
          <w:tcPr>
            <w:tcW w:w="6946" w:type="dxa"/>
            <w:shd w:val="clear" w:color="auto" w:fill="auto"/>
          </w:tcPr>
          <w:p w14:paraId="5169AD59" w14:textId="362F5019" w:rsidR="00E8686F" w:rsidRPr="00B63C86" w:rsidRDefault="00093C34" w:rsidP="008A3760">
            <w:pPr>
              <w:spacing w:line="360" w:lineRule="auto"/>
              <w:jc w:val="both"/>
              <w:rPr>
                <w:lang w:val="es-ES_tradnl"/>
              </w:rPr>
            </w:pPr>
            <w:r w:rsidRPr="00380B9A">
              <w:rPr>
                <w:lang w:val="es-ES_tradnl"/>
              </w:rPr>
              <w:t xml:space="preserve">Los datos fueron recolectados </w:t>
            </w:r>
            <w:r>
              <w:rPr>
                <w:lang w:val="es-ES_tradnl"/>
              </w:rPr>
              <w:t xml:space="preserve">en 2016 </w:t>
            </w:r>
            <w:r w:rsidR="00B63C86" w:rsidRPr="00B63C86">
              <w:rPr>
                <w:lang w:val="es-ES_tradnl"/>
              </w:rPr>
              <w:t xml:space="preserve">en </w:t>
            </w:r>
            <w:r w:rsidR="00850BF5">
              <w:rPr>
                <w:lang w:val="es-ES_tradnl"/>
              </w:rPr>
              <w:t xml:space="preserve">el Conjunto </w:t>
            </w:r>
            <w:r w:rsidR="00B63C86" w:rsidRPr="00B63C86">
              <w:rPr>
                <w:lang w:val="es-ES_tradnl"/>
              </w:rPr>
              <w:t>Penal Femenina por la Comisión Especi</w:t>
            </w:r>
            <w:r w:rsidR="00B63C86">
              <w:rPr>
                <w:lang w:val="es-ES_tradnl"/>
              </w:rPr>
              <w:t>al del Sistema Penitenciario de la</w:t>
            </w:r>
            <w:r w:rsidR="00B63C86" w:rsidRPr="00B63C86">
              <w:rPr>
                <w:lang w:val="es-ES_tradnl"/>
              </w:rPr>
              <w:t xml:space="preserve"> </w:t>
            </w:r>
            <w:r w:rsidR="00C80B21">
              <w:rPr>
                <w:rFonts w:cs="Arial"/>
                <w:lang w:val="es-MX"/>
              </w:rPr>
              <w:t>Orden de Abogados de Brasil [OAB] (2016)</w:t>
            </w:r>
            <w:r w:rsidR="00B63C86" w:rsidRPr="00B63C86">
              <w:rPr>
                <w:lang w:val="es-ES_tradnl"/>
              </w:rPr>
              <w:t>, Sección de Bahía,</w:t>
            </w:r>
            <w:r w:rsidR="008625C5">
              <w:rPr>
                <w:lang w:val="es-ES_tradnl"/>
              </w:rPr>
              <w:t xml:space="preserve"> mediante</w:t>
            </w:r>
            <w:r w:rsidR="00B63C86" w:rsidRPr="00B63C86">
              <w:rPr>
                <w:lang w:val="es-ES_tradnl"/>
              </w:rPr>
              <w:t xml:space="preserve"> observación directa y entrevist</w:t>
            </w:r>
            <w:r w:rsidR="00850BF5">
              <w:rPr>
                <w:lang w:val="es-ES_tradnl"/>
              </w:rPr>
              <w:t>as con trabajadores penitenciarios</w:t>
            </w:r>
            <w:r w:rsidR="005D0FB4">
              <w:rPr>
                <w:lang w:val="es-ES_tradnl"/>
              </w:rPr>
              <w:t>.</w:t>
            </w:r>
          </w:p>
        </w:tc>
      </w:tr>
      <w:tr w:rsidR="00E8686F" w:rsidRPr="00E97D80" w14:paraId="7A6FCCC6" w14:textId="77777777" w:rsidTr="0012364A">
        <w:trPr>
          <w:jc w:val="center"/>
        </w:trPr>
        <w:tc>
          <w:tcPr>
            <w:tcW w:w="2376" w:type="dxa"/>
            <w:shd w:val="clear" w:color="auto" w:fill="auto"/>
          </w:tcPr>
          <w:p w14:paraId="5E2303B8" w14:textId="77777777" w:rsidR="00E8686F" w:rsidRPr="00AE116B" w:rsidRDefault="00E8686F" w:rsidP="008A3760">
            <w:pPr>
              <w:spacing w:line="360" w:lineRule="auto"/>
              <w:jc w:val="both"/>
              <w:rPr>
                <w:lang w:val="pt-BR"/>
              </w:rPr>
            </w:pPr>
            <w:r w:rsidRPr="00AE116B">
              <w:rPr>
                <w:rStyle w:val="Fontepargpadro1"/>
                <w:rFonts w:eastAsia="Calibri" w:cs="Arial"/>
                <w:i/>
                <w:iCs/>
                <w:lang w:val="pt-BR"/>
              </w:rPr>
              <w:t>Relatório das audiências de custódias na comarca de Salvador/BA: anos de 2015-2018</w:t>
            </w:r>
          </w:p>
        </w:tc>
        <w:tc>
          <w:tcPr>
            <w:tcW w:w="6946" w:type="dxa"/>
            <w:shd w:val="clear" w:color="auto" w:fill="auto"/>
          </w:tcPr>
          <w:p w14:paraId="00529020" w14:textId="77CF99B6" w:rsidR="00E8686F" w:rsidRPr="00E97D80" w:rsidRDefault="00E97D80" w:rsidP="008A3760">
            <w:pPr>
              <w:pStyle w:val="NormalWeb"/>
              <w:shd w:val="clear" w:color="auto" w:fill="FFFFFF"/>
              <w:spacing w:before="0" w:after="0" w:line="360" w:lineRule="auto"/>
              <w:jc w:val="both"/>
              <w:rPr>
                <w:lang w:val="es-ES_tradnl"/>
              </w:rPr>
            </w:pPr>
            <w:r w:rsidRPr="00E97D80">
              <w:rPr>
                <w:lang w:val="es-ES_tradnl"/>
              </w:rPr>
              <w:t xml:space="preserve">La recolección </w:t>
            </w:r>
            <w:r>
              <w:rPr>
                <w:lang w:val="es-ES_tradnl"/>
              </w:rPr>
              <w:t xml:space="preserve">de datos </w:t>
            </w:r>
            <w:r w:rsidRPr="00E97D80">
              <w:rPr>
                <w:lang w:val="es-ES_tradnl"/>
              </w:rPr>
              <w:t xml:space="preserve">se llevó a cabo entre 2015 y 2018 por la </w:t>
            </w:r>
            <w:r w:rsidR="00850BF5">
              <w:rPr>
                <w:lang w:val="es-ES_tradnl"/>
              </w:rPr>
              <w:t xml:space="preserve">Especializada Criminal y de </w:t>
            </w:r>
            <w:r w:rsidRPr="00E97D80">
              <w:rPr>
                <w:lang w:val="es-ES_tradnl"/>
              </w:rPr>
              <w:t>Ejecu</w:t>
            </w:r>
            <w:r w:rsidR="00EB058F">
              <w:rPr>
                <w:lang w:val="es-ES_tradnl"/>
              </w:rPr>
              <w:t xml:space="preserve">ción Penal </w:t>
            </w:r>
            <w:r w:rsidR="00850BF5">
              <w:rPr>
                <w:lang w:val="es-ES_tradnl"/>
              </w:rPr>
              <w:t>de la</w:t>
            </w:r>
            <w:r w:rsidRPr="00E97D80">
              <w:rPr>
                <w:lang w:val="es-ES_tradnl"/>
              </w:rPr>
              <w:t xml:space="preserve"> </w:t>
            </w:r>
            <w:r w:rsidR="009879F4">
              <w:rPr>
                <w:rFonts w:cs="Arial"/>
                <w:lang w:val="es-MX"/>
              </w:rPr>
              <w:t>Defensoría Pública del Estado de Bahía [</w:t>
            </w:r>
            <w:proofErr w:type="spellStart"/>
            <w:r w:rsidR="009879F4">
              <w:rPr>
                <w:rFonts w:cs="Arial"/>
                <w:lang w:val="es-MX"/>
              </w:rPr>
              <w:t>Dpeba</w:t>
            </w:r>
            <w:proofErr w:type="spellEnd"/>
            <w:r w:rsidR="009879F4">
              <w:rPr>
                <w:rFonts w:cs="Arial"/>
                <w:lang w:val="es-MX"/>
              </w:rPr>
              <w:t xml:space="preserve">] (2019) </w:t>
            </w:r>
            <w:r w:rsidRPr="00E97D80">
              <w:rPr>
                <w:lang w:val="es-ES_tradnl"/>
              </w:rPr>
              <w:t>en el Cent</w:t>
            </w:r>
            <w:r w:rsidR="00EB058F">
              <w:rPr>
                <w:lang w:val="es-ES_tradnl"/>
              </w:rPr>
              <w:t>ro Penitenciario en Flagrante</w:t>
            </w:r>
            <w:r w:rsidR="00850BF5">
              <w:rPr>
                <w:lang w:val="es-ES_tradnl"/>
              </w:rPr>
              <w:t>, antes de que las prisionera</w:t>
            </w:r>
            <w:r w:rsidRPr="00E97D80">
              <w:rPr>
                <w:lang w:val="es-ES_tradnl"/>
              </w:rPr>
              <w:t xml:space="preserve">s </w:t>
            </w:r>
            <w:r w:rsidR="008C76D1">
              <w:rPr>
                <w:lang w:val="es-ES_tradnl"/>
              </w:rPr>
              <w:t xml:space="preserve">fueran </w:t>
            </w:r>
            <w:r w:rsidR="00850BF5">
              <w:rPr>
                <w:lang w:val="es-ES_tradnl"/>
              </w:rPr>
              <w:t>llevada</w:t>
            </w:r>
            <w:r w:rsidRPr="00E97D80">
              <w:rPr>
                <w:lang w:val="es-ES_tradnl"/>
              </w:rPr>
              <w:t>s a las unidades penitenciaria</w:t>
            </w:r>
            <w:r w:rsidR="00EB058F">
              <w:rPr>
                <w:lang w:val="es-ES_tradnl"/>
              </w:rPr>
              <w:t>s</w:t>
            </w:r>
            <w:r w:rsidRPr="00E97D80">
              <w:rPr>
                <w:lang w:val="es-ES_tradnl"/>
              </w:rPr>
              <w:t xml:space="preserve"> </w:t>
            </w:r>
            <w:r w:rsidR="00EB058F">
              <w:rPr>
                <w:lang w:val="es-ES_tradnl"/>
              </w:rPr>
              <w:t xml:space="preserve">de la </w:t>
            </w:r>
            <w:r w:rsidR="008C76D1">
              <w:rPr>
                <w:lang w:val="es-ES_tradnl"/>
              </w:rPr>
              <w:t>capital</w:t>
            </w:r>
            <w:r w:rsidR="008C76D1" w:rsidRPr="00F94638">
              <w:rPr>
                <w:lang w:val="es-ES_tradnl"/>
              </w:rPr>
              <w:t xml:space="preserve"> </w:t>
            </w:r>
            <w:r w:rsidR="00F94638" w:rsidRPr="00F94638">
              <w:rPr>
                <w:lang w:val="es-ES_tradnl"/>
              </w:rPr>
              <w:t>a través del análisis de documentos de las audiencias de custodia</w:t>
            </w:r>
            <w:r w:rsidR="005D0FB4">
              <w:rPr>
                <w:lang w:val="es-ES_tradnl"/>
              </w:rPr>
              <w:t>.</w:t>
            </w:r>
          </w:p>
        </w:tc>
      </w:tr>
      <w:tr w:rsidR="00E8686F" w:rsidRPr="00093C34" w14:paraId="1A83A7DD" w14:textId="77777777" w:rsidTr="0012364A">
        <w:trPr>
          <w:jc w:val="center"/>
        </w:trPr>
        <w:tc>
          <w:tcPr>
            <w:tcW w:w="2376" w:type="dxa"/>
            <w:shd w:val="clear" w:color="auto" w:fill="auto"/>
          </w:tcPr>
          <w:p w14:paraId="2E0FCE21" w14:textId="77777777" w:rsidR="00E8686F" w:rsidRPr="00AE116B" w:rsidRDefault="00E8686F" w:rsidP="008A3760">
            <w:pPr>
              <w:spacing w:line="360" w:lineRule="auto"/>
              <w:jc w:val="both"/>
              <w:rPr>
                <w:lang w:val="pt-BR"/>
              </w:rPr>
            </w:pPr>
            <w:r w:rsidRPr="00AE116B">
              <w:rPr>
                <w:rStyle w:val="Fontepargpadro1"/>
                <w:rFonts w:eastAsia="Calibri" w:cs="Arial"/>
                <w:i/>
                <w:iCs/>
                <w:highlight w:val="white"/>
                <w:lang w:val="pt-BR"/>
              </w:rPr>
              <w:t>Relatório Sobre o Conjunto Penal de Feira de Santana</w:t>
            </w:r>
          </w:p>
        </w:tc>
        <w:tc>
          <w:tcPr>
            <w:tcW w:w="6946" w:type="dxa"/>
            <w:shd w:val="clear" w:color="auto" w:fill="auto"/>
          </w:tcPr>
          <w:p w14:paraId="2F639624" w14:textId="20045517" w:rsidR="00E8686F" w:rsidRPr="00093C34" w:rsidRDefault="007B2807" w:rsidP="008A3760">
            <w:pPr>
              <w:spacing w:line="360" w:lineRule="auto"/>
              <w:jc w:val="both"/>
              <w:rPr>
                <w:lang w:val="es-ES_tradnl"/>
              </w:rPr>
            </w:pPr>
            <w:r w:rsidRPr="00380B9A">
              <w:rPr>
                <w:lang w:val="es-ES_tradnl"/>
              </w:rPr>
              <w:t xml:space="preserve">Los datos fueron recolectados </w:t>
            </w:r>
            <w:r w:rsidR="00093C34">
              <w:rPr>
                <w:lang w:val="es-ES_tradnl"/>
              </w:rPr>
              <w:t xml:space="preserve">en 2018 en el Conjunto </w:t>
            </w:r>
            <w:r w:rsidR="00093C34" w:rsidRPr="00093C34">
              <w:rPr>
                <w:lang w:val="es-ES_tradnl"/>
              </w:rPr>
              <w:t xml:space="preserve">Penal de Feira de Santana por el </w:t>
            </w:r>
            <w:r w:rsidR="009879F4">
              <w:rPr>
                <w:rFonts w:cs="Arial"/>
                <w:lang w:val="es-MX"/>
              </w:rPr>
              <w:t>Sindicato de Trabajadores Penitenciarios del Estado de Bahía [</w:t>
            </w:r>
            <w:proofErr w:type="spellStart"/>
            <w:r w:rsidR="009879F4">
              <w:rPr>
                <w:rFonts w:cs="Arial"/>
                <w:lang w:val="es-MX"/>
              </w:rPr>
              <w:t>Sinspeb</w:t>
            </w:r>
            <w:proofErr w:type="spellEnd"/>
            <w:r w:rsidR="009879F4">
              <w:rPr>
                <w:rFonts w:cs="Arial"/>
                <w:lang w:val="es-MX"/>
              </w:rPr>
              <w:t xml:space="preserve">] (2018) </w:t>
            </w:r>
            <w:r w:rsidR="00607529">
              <w:rPr>
                <w:lang w:val="es-ES_tradnl"/>
              </w:rPr>
              <w:t>por medio de la</w:t>
            </w:r>
            <w:r w:rsidR="00093C34" w:rsidRPr="00093C34">
              <w:rPr>
                <w:lang w:val="es-ES_tradnl"/>
              </w:rPr>
              <w:t xml:space="preserve"> observación directa y entrevistas con trabajad</w:t>
            </w:r>
            <w:r w:rsidR="00850BF5">
              <w:rPr>
                <w:lang w:val="es-ES_tradnl"/>
              </w:rPr>
              <w:t>ores penitenciarios</w:t>
            </w:r>
            <w:r w:rsidR="00EB058F">
              <w:rPr>
                <w:lang w:val="es-ES_tradnl"/>
              </w:rPr>
              <w:t xml:space="preserve"> y prisioneros</w:t>
            </w:r>
            <w:r w:rsidR="005D0FB4">
              <w:rPr>
                <w:lang w:val="es-ES_tradnl"/>
              </w:rPr>
              <w:t>.</w:t>
            </w:r>
          </w:p>
        </w:tc>
      </w:tr>
      <w:tr w:rsidR="00E8686F" w:rsidRPr="007B2807" w14:paraId="61447B36" w14:textId="77777777" w:rsidTr="0012364A">
        <w:trPr>
          <w:jc w:val="center"/>
        </w:trPr>
        <w:tc>
          <w:tcPr>
            <w:tcW w:w="2376" w:type="dxa"/>
            <w:shd w:val="clear" w:color="auto" w:fill="auto"/>
          </w:tcPr>
          <w:p w14:paraId="47CB9962" w14:textId="77777777" w:rsidR="00E8686F" w:rsidRPr="00AE116B" w:rsidRDefault="00E8686F" w:rsidP="008A3760">
            <w:pPr>
              <w:spacing w:line="360" w:lineRule="auto"/>
              <w:jc w:val="both"/>
              <w:rPr>
                <w:lang w:val="pt-BR"/>
              </w:rPr>
            </w:pPr>
            <w:r w:rsidRPr="00AE116B">
              <w:rPr>
                <w:rStyle w:val="Fontepargpadro1"/>
                <w:rFonts w:eastAsia="Calibri" w:cs="Arial"/>
                <w:i/>
                <w:iCs/>
                <w:highlight w:val="white"/>
                <w:lang w:val="pt-BR"/>
              </w:rPr>
              <w:t>Relatório Sobre o Conjunto Penal de Paulo Afonso</w:t>
            </w:r>
          </w:p>
        </w:tc>
        <w:tc>
          <w:tcPr>
            <w:tcW w:w="6946" w:type="dxa"/>
            <w:shd w:val="clear" w:color="auto" w:fill="auto"/>
          </w:tcPr>
          <w:p w14:paraId="68C8251B" w14:textId="570B3530" w:rsidR="00E8686F" w:rsidRPr="007B2807" w:rsidRDefault="007B2807" w:rsidP="008A3760">
            <w:pPr>
              <w:spacing w:line="360" w:lineRule="auto"/>
              <w:jc w:val="both"/>
              <w:rPr>
                <w:lang w:val="es-ES_tradnl"/>
              </w:rPr>
            </w:pPr>
            <w:r w:rsidRPr="00380B9A">
              <w:rPr>
                <w:lang w:val="es-ES_tradnl"/>
              </w:rPr>
              <w:t xml:space="preserve">Los datos fueron recolectados </w:t>
            </w:r>
            <w:r>
              <w:rPr>
                <w:lang w:val="es-ES_tradnl"/>
              </w:rPr>
              <w:t xml:space="preserve">en 2019 en el Conjunto </w:t>
            </w:r>
            <w:r w:rsidRPr="00093C34">
              <w:rPr>
                <w:lang w:val="es-ES_tradnl"/>
              </w:rPr>
              <w:t xml:space="preserve">Penal de </w:t>
            </w:r>
            <w:r>
              <w:rPr>
                <w:lang w:val="es-ES_tradnl"/>
              </w:rPr>
              <w:t xml:space="preserve">Paulo </w:t>
            </w:r>
            <w:proofErr w:type="spellStart"/>
            <w:r>
              <w:rPr>
                <w:lang w:val="es-ES_tradnl"/>
              </w:rPr>
              <w:t>Afonso</w:t>
            </w:r>
            <w:proofErr w:type="spellEnd"/>
            <w:r>
              <w:rPr>
                <w:lang w:val="es-ES_tradnl"/>
              </w:rPr>
              <w:t xml:space="preserve"> </w:t>
            </w:r>
            <w:r w:rsidR="00607529">
              <w:rPr>
                <w:lang w:val="es-ES_tradnl"/>
              </w:rPr>
              <w:t xml:space="preserve">también </w:t>
            </w:r>
            <w:r w:rsidRPr="00093C34">
              <w:rPr>
                <w:lang w:val="es-ES_tradnl"/>
              </w:rPr>
              <w:t xml:space="preserve">por el </w:t>
            </w:r>
            <w:proofErr w:type="spellStart"/>
            <w:r w:rsidR="00607529">
              <w:rPr>
                <w:rFonts w:cs="Arial"/>
                <w:lang w:val="es-MX"/>
              </w:rPr>
              <w:t>Sinspeb</w:t>
            </w:r>
            <w:proofErr w:type="spellEnd"/>
            <w:r w:rsidR="00607529">
              <w:rPr>
                <w:rFonts w:cs="Arial"/>
                <w:lang w:val="es-MX"/>
              </w:rPr>
              <w:t xml:space="preserve"> (2019)</w:t>
            </w:r>
            <w:r w:rsidRPr="00093C34">
              <w:rPr>
                <w:lang w:val="es-ES_tradnl"/>
              </w:rPr>
              <w:t xml:space="preserve"> </w:t>
            </w:r>
            <w:r w:rsidR="00FF1869">
              <w:rPr>
                <w:lang w:val="es-ES_tradnl"/>
              </w:rPr>
              <w:t>a través de la</w:t>
            </w:r>
            <w:r w:rsidRPr="00093C34">
              <w:rPr>
                <w:lang w:val="es-ES_tradnl"/>
              </w:rPr>
              <w:t xml:space="preserve"> observación directa y entrevistas con trabajad</w:t>
            </w:r>
            <w:r w:rsidR="00850BF5">
              <w:rPr>
                <w:lang w:val="es-ES_tradnl"/>
              </w:rPr>
              <w:t>ores penitenciarios</w:t>
            </w:r>
            <w:r w:rsidR="00EB058F">
              <w:rPr>
                <w:lang w:val="es-ES_tradnl"/>
              </w:rPr>
              <w:t xml:space="preserve"> y prisioneros</w:t>
            </w:r>
            <w:r w:rsidR="005D0FB4">
              <w:rPr>
                <w:lang w:val="es-ES_tradnl"/>
              </w:rPr>
              <w:t>.</w:t>
            </w:r>
          </w:p>
        </w:tc>
      </w:tr>
    </w:tbl>
    <w:p w14:paraId="1B37B0DE" w14:textId="472F21CB" w:rsidR="001C7541" w:rsidRDefault="001C7541" w:rsidP="008A3760">
      <w:pPr>
        <w:autoSpaceDE w:val="0"/>
        <w:autoSpaceDN w:val="0"/>
        <w:adjustRightInd w:val="0"/>
        <w:spacing w:line="360" w:lineRule="auto"/>
        <w:jc w:val="center"/>
      </w:pPr>
      <w:r>
        <w:t>Fuente: Elaboración propia</w:t>
      </w:r>
    </w:p>
    <w:p w14:paraId="4288FDDB" w14:textId="3D398281" w:rsidR="00E97D80" w:rsidRDefault="003010A9" w:rsidP="008A3760">
      <w:pPr>
        <w:pStyle w:val="NormalWeb"/>
        <w:shd w:val="clear" w:color="auto" w:fill="FFFFFF"/>
        <w:spacing w:before="0" w:after="0" w:line="360" w:lineRule="auto"/>
        <w:ind w:firstLine="708"/>
        <w:jc w:val="both"/>
        <w:rPr>
          <w:rFonts w:cs="Arial"/>
          <w:lang w:val="es-MX"/>
        </w:rPr>
      </w:pPr>
      <w:r w:rsidRPr="001C7541">
        <w:rPr>
          <w:i/>
          <w:iCs/>
          <w:lang w:val="es-ES_tradnl"/>
        </w:rPr>
        <w:t xml:space="preserve"> </w:t>
      </w:r>
      <w:r w:rsidR="0092424F">
        <w:rPr>
          <w:rFonts w:cs="Arial"/>
          <w:lang w:val="es-MX"/>
        </w:rPr>
        <w:t>D</w:t>
      </w:r>
      <w:r>
        <w:rPr>
          <w:rFonts w:cs="Arial"/>
          <w:lang w:val="es-MX"/>
        </w:rPr>
        <w:t>ichos informes están disponibles en la sede de las respectivas instituciones o en</w:t>
      </w:r>
      <w:r w:rsidR="00A26511">
        <w:rPr>
          <w:rFonts w:cs="Arial"/>
          <w:lang w:val="es-MX"/>
        </w:rPr>
        <w:t xml:space="preserve"> los</w:t>
      </w:r>
      <w:r>
        <w:rPr>
          <w:rFonts w:cs="Arial"/>
          <w:lang w:val="es-MX"/>
        </w:rPr>
        <w:t xml:space="preserve"> sitios web institucionales</w:t>
      </w:r>
      <w:r w:rsidR="00A26511">
        <w:rPr>
          <w:rFonts w:cs="Arial"/>
          <w:lang w:val="es-MX"/>
        </w:rPr>
        <w:t xml:space="preserve"> </w:t>
      </w:r>
      <w:r w:rsidR="00FF1869">
        <w:rPr>
          <w:rFonts w:cs="Arial"/>
          <w:lang w:val="es-MX"/>
        </w:rPr>
        <w:t xml:space="preserve">de la </w:t>
      </w:r>
      <w:r>
        <w:rPr>
          <w:rFonts w:cs="Arial"/>
          <w:lang w:val="es-MX"/>
        </w:rPr>
        <w:t>Secretar</w:t>
      </w:r>
      <w:r w:rsidR="00A4046B">
        <w:rPr>
          <w:rFonts w:cs="Arial"/>
          <w:lang w:val="es-MX"/>
        </w:rPr>
        <w:t>í</w:t>
      </w:r>
      <w:r>
        <w:rPr>
          <w:rFonts w:cs="Arial"/>
          <w:lang w:val="es-MX"/>
        </w:rPr>
        <w:t>a de Administración Penitenciaria</w:t>
      </w:r>
      <w:r w:rsidR="001F35DE">
        <w:rPr>
          <w:rFonts w:cs="Arial"/>
          <w:lang w:val="es-MX"/>
        </w:rPr>
        <w:t xml:space="preserve"> </w:t>
      </w:r>
      <w:r w:rsidR="00D16DEC">
        <w:rPr>
          <w:rFonts w:cs="Arial"/>
          <w:lang w:val="es-MX"/>
        </w:rPr>
        <w:t>[</w:t>
      </w:r>
      <w:r w:rsidR="001F35DE">
        <w:rPr>
          <w:rFonts w:cs="Arial"/>
          <w:lang w:val="es-MX"/>
        </w:rPr>
        <w:t>SEAP</w:t>
      </w:r>
      <w:r w:rsidR="00D16DEC">
        <w:rPr>
          <w:rFonts w:cs="Arial"/>
          <w:lang w:val="es-MX"/>
        </w:rPr>
        <w:t>] (2018)</w:t>
      </w:r>
      <w:r w:rsidR="001F35DE">
        <w:rPr>
          <w:rFonts w:cs="Arial"/>
          <w:lang w:val="es-MX"/>
        </w:rPr>
        <w:t>,</w:t>
      </w:r>
      <w:r w:rsidR="00D61224">
        <w:rPr>
          <w:rFonts w:cs="Arial"/>
          <w:lang w:val="es-MX"/>
        </w:rPr>
        <w:t xml:space="preserve"> de</w:t>
      </w:r>
      <w:r w:rsidR="001F35DE">
        <w:rPr>
          <w:rFonts w:cs="Arial"/>
          <w:lang w:val="es-MX"/>
        </w:rPr>
        <w:t xml:space="preserve"> </w:t>
      </w:r>
      <w:r>
        <w:rPr>
          <w:rFonts w:cs="Arial"/>
          <w:lang w:val="es-MX"/>
        </w:rPr>
        <w:t>la Orden de Abogados de Brasil</w:t>
      </w:r>
      <w:r w:rsidR="001F35DE">
        <w:rPr>
          <w:rFonts w:cs="Arial"/>
          <w:lang w:val="es-MX"/>
        </w:rPr>
        <w:t xml:space="preserve"> </w:t>
      </w:r>
      <w:r w:rsidR="00D16DEC">
        <w:rPr>
          <w:rFonts w:cs="Arial"/>
          <w:lang w:val="es-MX"/>
        </w:rPr>
        <w:t>[</w:t>
      </w:r>
      <w:r w:rsidR="001F35DE">
        <w:rPr>
          <w:rFonts w:cs="Arial"/>
          <w:lang w:val="es-MX"/>
        </w:rPr>
        <w:t>OAB</w:t>
      </w:r>
      <w:r w:rsidR="00D16DEC">
        <w:rPr>
          <w:rFonts w:cs="Arial"/>
          <w:lang w:val="es-MX"/>
        </w:rPr>
        <w:t>] (2016)</w:t>
      </w:r>
      <w:r w:rsidR="001F35DE">
        <w:rPr>
          <w:rFonts w:cs="Arial"/>
          <w:lang w:val="es-MX"/>
        </w:rPr>
        <w:t xml:space="preserve">, </w:t>
      </w:r>
      <w:r>
        <w:rPr>
          <w:rFonts w:cs="Arial"/>
          <w:lang w:val="es-MX"/>
        </w:rPr>
        <w:t xml:space="preserve">de la Defensoría Pública del Estado de Bahía </w:t>
      </w:r>
      <w:r w:rsidR="00D16DEC">
        <w:rPr>
          <w:rFonts w:cs="Arial"/>
          <w:lang w:val="es-MX"/>
        </w:rPr>
        <w:t>[</w:t>
      </w:r>
      <w:proofErr w:type="spellStart"/>
      <w:r>
        <w:rPr>
          <w:rFonts w:cs="Arial"/>
          <w:lang w:val="es-MX"/>
        </w:rPr>
        <w:t>Dpeba</w:t>
      </w:r>
      <w:proofErr w:type="spellEnd"/>
      <w:r w:rsidR="00D16DEC">
        <w:rPr>
          <w:rFonts w:cs="Arial"/>
          <w:lang w:val="es-MX"/>
        </w:rPr>
        <w:t>] (2019)</w:t>
      </w:r>
      <w:r w:rsidR="001F35DE">
        <w:rPr>
          <w:rFonts w:cs="Arial"/>
          <w:lang w:val="es-MX"/>
        </w:rPr>
        <w:t xml:space="preserve"> </w:t>
      </w:r>
      <w:r>
        <w:rPr>
          <w:rFonts w:cs="Arial"/>
          <w:lang w:val="es-MX"/>
        </w:rPr>
        <w:t xml:space="preserve">y del Sindicato de Trabajadores Penitenciarios del Estado de Bahía </w:t>
      </w:r>
      <w:r w:rsidR="00D16DEC">
        <w:rPr>
          <w:rFonts w:cs="Arial"/>
          <w:lang w:val="es-MX"/>
        </w:rPr>
        <w:t>[</w:t>
      </w:r>
      <w:proofErr w:type="spellStart"/>
      <w:r>
        <w:rPr>
          <w:rFonts w:cs="Arial"/>
          <w:lang w:val="es-MX"/>
        </w:rPr>
        <w:t>Sinspeb</w:t>
      </w:r>
      <w:proofErr w:type="spellEnd"/>
      <w:r w:rsidR="00D16DEC">
        <w:rPr>
          <w:rFonts w:cs="Arial"/>
          <w:lang w:val="es-MX"/>
        </w:rPr>
        <w:t>]</w:t>
      </w:r>
      <w:r w:rsidR="0033418A">
        <w:rPr>
          <w:rFonts w:cs="Arial"/>
          <w:lang w:val="es-MX"/>
        </w:rPr>
        <w:t xml:space="preserve"> (2018, 2019)</w:t>
      </w:r>
      <w:r w:rsidR="00B56FC7">
        <w:rPr>
          <w:rFonts w:cs="Arial"/>
          <w:lang w:val="es-MX"/>
        </w:rPr>
        <w:t xml:space="preserve">, </w:t>
      </w:r>
      <w:r>
        <w:rPr>
          <w:rFonts w:cs="Arial"/>
          <w:lang w:val="es-MX"/>
        </w:rPr>
        <w:t xml:space="preserve">que </w:t>
      </w:r>
      <w:r>
        <w:rPr>
          <w:rFonts w:cs="Arial"/>
          <w:lang w:val="es-MX"/>
        </w:rPr>
        <w:lastRenderedPageBreak/>
        <w:t xml:space="preserve">son </w:t>
      </w:r>
      <w:r w:rsidR="004869BC">
        <w:rPr>
          <w:rFonts w:cs="Arial"/>
          <w:lang w:val="es-MX"/>
        </w:rPr>
        <w:t xml:space="preserve">organismos </w:t>
      </w:r>
      <w:r>
        <w:rPr>
          <w:rFonts w:cs="Arial"/>
          <w:lang w:val="es-MX"/>
        </w:rPr>
        <w:t xml:space="preserve">que dan seguimiento a los temas sobre el encarcelamiento de personas en </w:t>
      </w:r>
      <w:r w:rsidR="004869BC">
        <w:rPr>
          <w:rFonts w:cs="Arial"/>
          <w:lang w:val="es-MX"/>
        </w:rPr>
        <w:t xml:space="preserve">la entidad en cuestión </w:t>
      </w:r>
      <w:r>
        <w:rPr>
          <w:rFonts w:cs="Arial"/>
          <w:lang w:val="es-MX"/>
        </w:rPr>
        <w:t>y el respeto de los derechos human</w:t>
      </w:r>
      <w:r w:rsidR="00FC6585">
        <w:rPr>
          <w:rFonts w:cs="Arial"/>
          <w:lang w:val="es-MX"/>
        </w:rPr>
        <w:t>os en estas cárceles</w:t>
      </w:r>
      <w:r w:rsidR="0033418A">
        <w:rPr>
          <w:rFonts w:cs="Arial"/>
          <w:lang w:val="es-MX"/>
        </w:rPr>
        <w:t>.</w:t>
      </w:r>
    </w:p>
    <w:p w14:paraId="1C7F7FCB" w14:textId="77777777" w:rsidR="003010A9" w:rsidRPr="00982104" w:rsidRDefault="003010A9" w:rsidP="008A3760">
      <w:pPr>
        <w:pStyle w:val="NormalWeb"/>
        <w:shd w:val="clear" w:color="auto" w:fill="FFFFFF"/>
        <w:spacing w:before="0" w:after="0" w:line="360" w:lineRule="auto"/>
        <w:ind w:firstLine="708"/>
        <w:jc w:val="both"/>
        <w:rPr>
          <w:rFonts w:cs="Arial"/>
          <w:lang w:val="es-MX"/>
        </w:rPr>
      </w:pPr>
    </w:p>
    <w:p w14:paraId="27059F07" w14:textId="7D04E04E" w:rsidR="007402E5" w:rsidRPr="007402E5" w:rsidRDefault="006350CE" w:rsidP="000C1AD0">
      <w:pPr>
        <w:pStyle w:val="Textoprformatado"/>
        <w:spacing w:line="360" w:lineRule="auto"/>
        <w:jc w:val="center"/>
        <w:rPr>
          <w:rFonts w:cs="Arial" w:hint="eastAsia"/>
          <w:lang w:val="es-ES_tradnl"/>
        </w:rPr>
      </w:pPr>
      <w:r>
        <w:rPr>
          <w:rFonts w:ascii="Times New Roman" w:hAnsi="Times New Roman" w:cs="Times New Roman"/>
          <w:b/>
          <w:bCs/>
          <w:sz w:val="32"/>
          <w:szCs w:val="32"/>
          <w:lang w:val="es-ES_tradnl"/>
        </w:rPr>
        <w:t>Resultados</w:t>
      </w:r>
    </w:p>
    <w:p w14:paraId="1DB2A9D5" w14:textId="4B913FEF" w:rsidR="003010A9" w:rsidRDefault="003010A9" w:rsidP="008A3760">
      <w:pPr>
        <w:pStyle w:val="NormalWeb"/>
        <w:shd w:val="clear" w:color="auto" w:fill="FFFFFF"/>
        <w:spacing w:before="0" w:after="0" w:line="360" w:lineRule="auto"/>
        <w:ind w:firstLine="708"/>
        <w:jc w:val="both"/>
      </w:pPr>
      <w:r>
        <w:rPr>
          <w:rFonts w:cs="Arial"/>
          <w:lang w:val="es-MX"/>
        </w:rPr>
        <w:t>Actualmente</w:t>
      </w:r>
      <w:r w:rsidR="00921419">
        <w:rPr>
          <w:rFonts w:cs="Arial"/>
          <w:lang w:val="es-MX"/>
        </w:rPr>
        <w:t>,</w:t>
      </w:r>
      <w:r>
        <w:rPr>
          <w:rFonts w:cs="Arial"/>
          <w:lang w:val="es-MX"/>
        </w:rPr>
        <w:t xml:space="preserve"> </w:t>
      </w:r>
      <w:r w:rsidR="001554C6">
        <w:rPr>
          <w:rFonts w:cs="Arial"/>
          <w:lang w:val="es-MX"/>
        </w:rPr>
        <w:t>en</w:t>
      </w:r>
      <w:r>
        <w:rPr>
          <w:rFonts w:cs="Arial"/>
          <w:lang w:val="es-MX"/>
        </w:rPr>
        <w:t xml:space="preserve"> Bahía hay un total de 25 unidades penitenciarias, de las cuales solo nueve</w:t>
      </w:r>
      <w:r w:rsidR="00C87FC1">
        <w:rPr>
          <w:rFonts w:cs="Arial"/>
          <w:lang w:val="es-MX"/>
        </w:rPr>
        <w:t xml:space="preserve"> </w:t>
      </w:r>
      <w:r>
        <w:rPr>
          <w:rFonts w:cs="Arial"/>
          <w:lang w:val="es-MX"/>
        </w:rPr>
        <w:t xml:space="preserve">hacen </w:t>
      </w:r>
      <w:r w:rsidR="001B6EEC">
        <w:rPr>
          <w:rFonts w:cs="Arial"/>
          <w:lang w:val="es-MX"/>
        </w:rPr>
        <w:t>custodia de mujeres. En la c</w:t>
      </w:r>
      <w:r>
        <w:rPr>
          <w:rFonts w:cs="Arial"/>
          <w:lang w:val="es-MX"/>
        </w:rPr>
        <w:t>apital</w:t>
      </w:r>
      <w:r w:rsidR="001B6EEC">
        <w:rPr>
          <w:rFonts w:cs="Arial"/>
          <w:lang w:val="es-MX"/>
        </w:rPr>
        <w:t>, Salvador,</w:t>
      </w:r>
      <w:r>
        <w:rPr>
          <w:rFonts w:cs="Arial"/>
          <w:lang w:val="es-MX"/>
        </w:rPr>
        <w:t xml:space="preserve"> existe la única unidad exclusivamente femenina del estado, el Conjunto Penal Femenino</w:t>
      </w:r>
      <w:r w:rsidR="001F79B7">
        <w:rPr>
          <w:rFonts w:cs="Arial"/>
          <w:lang w:val="es-MX"/>
        </w:rPr>
        <w:t xml:space="preserve">, </w:t>
      </w:r>
      <w:r>
        <w:rPr>
          <w:rFonts w:cs="Arial"/>
          <w:lang w:val="es-MX"/>
        </w:rPr>
        <w:t>y el Hospital de Custodia y Tratamiento, que</w:t>
      </w:r>
      <w:r w:rsidR="00E07BC5">
        <w:rPr>
          <w:rFonts w:cs="Arial"/>
          <w:lang w:val="es-MX"/>
        </w:rPr>
        <w:t>,</w:t>
      </w:r>
      <w:r>
        <w:rPr>
          <w:rFonts w:cs="Arial"/>
          <w:lang w:val="es-MX"/>
        </w:rPr>
        <w:t xml:space="preserve"> además de hombres, también custodia a mujeres con trastornos mentales en conflicto con la ley. Las otras unidades están ubicadas</w:t>
      </w:r>
      <w:r w:rsidR="00B81B57">
        <w:rPr>
          <w:rFonts w:cs="Arial"/>
          <w:lang w:val="es-MX"/>
        </w:rPr>
        <w:t xml:space="preserve"> en el interior del estado en la</w:t>
      </w:r>
      <w:r>
        <w:rPr>
          <w:rFonts w:cs="Arial"/>
          <w:lang w:val="es-MX"/>
        </w:rPr>
        <w:t>s siguient</w:t>
      </w:r>
      <w:r w:rsidR="00B81B57">
        <w:rPr>
          <w:rFonts w:cs="Arial"/>
          <w:lang w:val="es-MX"/>
        </w:rPr>
        <w:t>es ciudades</w:t>
      </w:r>
      <w:r>
        <w:rPr>
          <w:rFonts w:cs="Arial"/>
          <w:lang w:val="es-MX"/>
        </w:rPr>
        <w:t xml:space="preserve">: Feira de Santana, </w:t>
      </w:r>
      <w:proofErr w:type="spellStart"/>
      <w:r>
        <w:rPr>
          <w:rFonts w:cs="Arial"/>
          <w:lang w:val="es-MX"/>
        </w:rPr>
        <w:t>Itabuna</w:t>
      </w:r>
      <w:proofErr w:type="spellEnd"/>
      <w:r>
        <w:rPr>
          <w:rFonts w:cs="Arial"/>
          <w:lang w:val="es-MX"/>
        </w:rPr>
        <w:t xml:space="preserve">, </w:t>
      </w:r>
      <w:proofErr w:type="spellStart"/>
      <w:r>
        <w:rPr>
          <w:rFonts w:cs="Arial"/>
          <w:lang w:val="es-MX"/>
        </w:rPr>
        <w:t>Juazeiro</w:t>
      </w:r>
      <w:proofErr w:type="spellEnd"/>
      <w:r>
        <w:rPr>
          <w:rFonts w:cs="Arial"/>
          <w:lang w:val="es-MX"/>
        </w:rPr>
        <w:t xml:space="preserve">, Vitória da Conquista, Teixeira de Freitas, </w:t>
      </w:r>
      <w:proofErr w:type="spellStart"/>
      <w:r>
        <w:rPr>
          <w:rFonts w:cs="Arial"/>
          <w:lang w:val="es-MX"/>
        </w:rPr>
        <w:t>Jequié</w:t>
      </w:r>
      <w:proofErr w:type="spellEnd"/>
      <w:r w:rsidR="00C87FC1">
        <w:rPr>
          <w:rFonts w:cs="Arial"/>
          <w:lang w:val="es-MX"/>
        </w:rPr>
        <w:t xml:space="preserve"> </w:t>
      </w:r>
      <w:r>
        <w:rPr>
          <w:rFonts w:cs="Arial"/>
          <w:lang w:val="es-MX"/>
        </w:rPr>
        <w:t xml:space="preserve">y Paulo </w:t>
      </w:r>
      <w:proofErr w:type="spellStart"/>
      <w:r>
        <w:rPr>
          <w:rFonts w:cs="Arial"/>
          <w:lang w:val="es-MX"/>
        </w:rPr>
        <w:t>Afonso</w:t>
      </w:r>
      <w:proofErr w:type="spellEnd"/>
      <w:r>
        <w:rPr>
          <w:rFonts w:cs="Arial"/>
          <w:lang w:val="es-MX"/>
        </w:rPr>
        <w:t>, totalizando siete establecimientos</w:t>
      </w:r>
      <w:r w:rsidR="00023D9B">
        <w:rPr>
          <w:rFonts w:cs="Arial"/>
          <w:lang w:val="es-MX"/>
        </w:rPr>
        <w:t xml:space="preserve"> penitenciarios</w:t>
      </w:r>
      <w:r w:rsidR="00C87FC1">
        <w:rPr>
          <w:rFonts w:cs="Arial"/>
          <w:lang w:val="es-MX"/>
        </w:rPr>
        <w:t xml:space="preserve"> </w:t>
      </w:r>
      <w:r w:rsidR="00023D9B">
        <w:rPr>
          <w:rFonts w:cs="Arial"/>
          <w:lang w:val="es-MX"/>
        </w:rPr>
        <w:t>mixtos, llamado</w:t>
      </w:r>
      <w:r w:rsidR="001B6EEC">
        <w:rPr>
          <w:rFonts w:cs="Arial"/>
          <w:lang w:val="es-MX"/>
        </w:rPr>
        <w:t xml:space="preserve">s </w:t>
      </w:r>
      <w:r w:rsidR="001B6EEC" w:rsidRPr="0012364A">
        <w:rPr>
          <w:rFonts w:cs="Arial"/>
          <w:i/>
          <w:iCs/>
          <w:lang w:val="es-MX"/>
        </w:rPr>
        <w:t>conjunto</w:t>
      </w:r>
      <w:r w:rsidR="00422D75">
        <w:rPr>
          <w:rFonts w:cs="Arial"/>
          <w:i/>
          <w:iCs/>
          <w:lang w:val="es-MX"/>
        </w:rPr>
        <w:t>s</w:t>
      </w:r>
      <w:r w:rsidR="001B6EEC" w:rsidRPr="0012364A">
        <w:rPr>
          <w:rFonts w:cs="Arial"/>
          <w:i/>
          <w:iCs/>
          <w:lang w:val="es-MX"/>
        </w:rPr>
        <w:t xml:space="preserve"> p</w:t>
      </w:r>
      <w:r w:rsidRPr="0012364A">
        <w:rPr>
          <w:rFonts w:cs="Arial"/>
          <w:i/>
          <w:iCs/>
          <w:lang w:val="es-MX"/>
        </w:rPr>
        <w:t>enal</w:t>
      </w:r>
      <w:r w:rsidR="00422D75">
        <w:rPr>
          <w:rFonts w:cs="Arial"/>
          <w:i/>
          <w:iCs/>
          <w:lang w:val="es-MX"/>
        </w:rPr>
        <w:t>es</w:t>
      </w:r>
      <w:r>
        <w:rPr>
          <w:rFonts w:cs="Arial"/>
          <w:lang w:val="es-MX"/>
        </w:rPr>
        <w:t>, que hacen l</w:t>
      </w:r>
      <w:r w:rsidR="002C49C2">
        <w:rPr>
          <w:rFonts w:cs="Arial"/>
          <w:lang w:val="es-MX"/>
        </w:rPr>
        <w:t xml:space="preserve">a custodia de hombres y mujeres ya </w:t>
      </w:r>
      <w:r>
        <w:rPr>
          <w:rFonts w:cs="Arial"/>
          <w:lang w:val="es-MX"/>
        </w:rPr>
        <w:t>condenadas y también provisiona</w:t>
      </w:r>
      <w:r w:rsidR="008B556B">
        <w:rPr>
          <w:rFonts w:cs="Arial"/>
          <w:lang w:val="es-MX"/>
        </w:rPr>
        <w:t>les (</w:t>
      </w:r>
      <w:r w:rsidR="00422D75">
        <w:rPr>
          <w:rFonts w:cs="Arial"/>
          <w:lang w:val="es-MX"/>
        </w:rPr>
        <w:t>SEAP</w:t>
      </w:r>
      <w:r w:rsidR="008B556B">
        <w:rPr>
          <w:rFonts w:cs="Arial"/>
          <w:lang w:val="es-MX"/>
        </w:rPr>
        <w:t>, 2018</w:t>
      </w:r>
      <w:r>
        <w:rPr>
          <w:rFonts w:cs="Arial"/>
          <w:lang w:val="es-MX"/>
        </w:rPr>
        <w:t>).</w:t>
      </w:r>
    </w:p>
    <w:p w14:paraId="6A2A257F" w14:textId="2C687A0F" w:rsidR="00023D9B" w:rsidRDefault="003010A9" w:rsidP="008A3760">
      <w:pPr>
        <w:pStyle w:val="NormalWeb"/>
        <w:shd w:val="clear" w:color="auto" w:fill="FFFFFF"/>
        <w:spacing w:before="0" w:after="0" w:line="360" w:lineRule="auto"/>
        <w:ind w:firstLine="708"/>
        <w:jc w:val="both"/>
        <w:rPr>
          <w:lang w:val="es-MX"/>
        </w:rPr>
      </w:pPr>
      <w:r>
        <w:rPr>
          <w:lang w:val="es-MX"/>
        </w:rPr>
        <w:t>Considerando la alta tasa de</w:t>
      </w:r>
      <w:r w:rsidR="001B6EEC">
        <w:rPr>
          <w:lang w:val="es-MX"/>
        </w:rPr>
        <w:t xml:space="preserve"> encarcelamiento en Brasil</w:t>
      </w:r>
      <w:r w:rsidR="00333E3E">
        <w:rPr>
          <w:lang w:val="es-MX"/>
        </w:rPr>
        <w:t>,</w:t>
      </w:r>
      <w:r>
        <w:rPr>
          <w:lang w:val="es-MX"/>
        </w:rPr>
        <w:t xml:space="preserve"> el número de prisioneros es mayor que el número de luga</w:t>
      </w:r>
      <w:r w:rsidR="001B6EEC">
        <w:rPr>
          <w:lang w:val="es-MX"/>
        </w:rPr>
        <w:t>res en las cárceles</w:t>
      </w:r>
      <w:r w:rsidR="00333E3E">
        <w:rPr>
          <w:lang w:val="es-MX"/>
        </w:rPr>
        <w:t xml:space="preserve">, </w:t>
      </w:r>
      <w:r w:rsidR="001B6EEC">
        <w:rPr>
          <w:lang w:val="es-MX"/>
        </w:rPr>
        <w:t xml:space="preserve">pues </w:t>
      </w:r>
      <w:r>
        <w:rPr>
          <w:lang w:val="es-MX"/>
        </w:rPr>
        <w:t>la tasa de ocupación promed</w:t>
      </w:r>
      <w:r w:rsidR="001B6EEC">
        <w:rPr>
          <w:lang w:val="es-MX"/>
        </w:rPr>
        <w:t>io en las cárceles brasileñas</w:t>
      </w:r>
      <w:r w:rsidR="00C87FC1">
        <w:rPr>
          <w:lang w:val="es-MX"/>
        </w:rPr>
        <w:t xml:space="preserve"> </w:t>
      </w:r>
      <w:r w:rsidR="001B6EEC">
        <w:rPr>
          <w:lang w:val="es-MX"/>
        </w:rPr>
        <w:t xml:space="preserve">es </w:t>
      </w:r>
      <w:r>
        <w:rPr>
          <w:lang w:val="es-MX"/>
        </w:rPr>
        <w:t>de 167</w:t>
      </w:r>
      <w:r w:rsidR="0092424F">
        <w:rPr>
          <w:lang w:val="es-MX"/>
        </w:rPr>
        <w:t> </w:t>
      </w:r>
      <w:r>
        <w:rPr>
          <w:lang w:val="es-MX"/>
        </w:rPr>
        <w:t xml:space="preserve">% </w:t>
      </w:r>
      <w:r>
        <w:rPr>
          <w:bCs/>
          <w:lang w:val="es-MX"/>
        </w:rPr>
        <w:t>(</w:t>
      </w:r>
      <w:proofErr w:type="spellStart"/>
      <w:r>
        <w:rPr>
          <w:bCs/>
          <w:color w:val="222222"/>
          <w:highlight w:val="white"/>
          <w:lang w:val="es-MX"/>
        </w:rPr>
        <w:t>Boiteux</w:t>
      </w:r>
      <w:proofErr w:type="spellEnd"/>
      <w:r>
        <w:rPr>
          <w:bCs/>
          <w:color w:val="222222"/>
          <w:highlight w:val="white"/>
          <w:lang w:val="es-MX"/>
        </w:rPr>
        <w:t>, 2017)</w:t>
      </w:r>
      <w:r>
        <w:rPr>
          <w:lang w:val="es-MX"/>
        </w:rPr>
        <w:t>, hecho que t</w:t>
      </w:r>
      <w:r w:rsidR="00023D9B">
        <w:rPr>
          <w:lang w:val="es-MX"/>
        </w:rPr>
        <w:t>am</w:t>
      </w:r>
      <w:r w:rsidR="00B5725D">
        <w:rPr>
          <w:lang w:val="es-MX"/>
        </w:rPr>
        <w:t xml:space="preserve">bién es una realidad en Bahía (Gomes, 2016; </w:t>
      </w:r>
      <w:proofErr w:type="spellStart"/>
      <w:r w:rsidR="00B5725D">
        <w:rPr>
          <w:lang w:val="es-MX"/>
        </w:rPr>
        <w:t>Sinspeb</w:t>
      </w:r>
      <w:proofErr w:type="spellEnd"/>
      <w:r w:rsidR="00B5725D">
        <w:rPr>
          <w:lang w:val="es-MX"/>
        </w:rPr>
        <w:t>, 2018).</w:t>
      </w:r>
    </w:p>
    <w:p w14:paraId="765C1211" w14:textId="62648FAB" w:rsidR="006F6EEA" w:rsidRDefault="00023D9B" w:rsidP="009E4C56">
      <w:pPr>
        <w:pStyle w:val="NormalWeb"/>
        <w:shd w:val="clear" w:color="auto" w:fill="FFFFFF"/>
        <w:spacing w:before="0" w:after="0" w:line="360" w:lineRule="auto"/>
        <w:ind w:firstLine="708"/>
        <w:jc w:val="both"/>
        <w:rPr>
          <w:b/>
          <w:bCs/>
          <w:sz w:val="28"/>
          <w:szCs w:val="28"/>
          <w:lang w:val="es-ES_tradnl"/>
        </w:rPr>
      </w:pPr>
      <w:r>
        <w:rPr>
          <w:lang w:val="es-MX"/>
        </w:rPr>
        <w:t>A</w:t>
      </w:r>
      <w:r w:rsidR="003010A9">
        <w:rPr>
          <w:lang w:val="es-MX"/>
        </w:rPr>
        <w:t>sí, la existencia de 25 unidades penitenciarias es aún insuficiente para satisfacer la realidad de</w:t>
      </w:r>
      <w:r>
        <w:rPr>
          <w:lang w:val="es-MX"/>
        </w:rPr>
        <w:t>l sistema penitenciario estatal,</w:t>
      </w:r>
      <w:r w:rsidR="003010A9">
        <w:rPr>
          <w:lang w:val="es-MX"/>
        </w:rPr>
        <w:t xml:space="preserve"> porque la Bahía tiene la cuarta población más grande del país, es el quinto estado en tamaño, en términos de extensión territorial es más grande que muchos países de Europa, como Francia, por ejemplo; además, es </w:t>
      </w:r>
      <w:r w:rsidR="004765EB">
        <w:rPr>
          <w:lang w:val="es-MX"/>
        </w:rPr>
        <w:t>la entidad</w:t>
      </w:r>
      <w:r w:rsidR="003010A9">
        <w:rPr>
          <w:lang w:val="es-MX"/>
        </w:rPr>
        <w:t xml:space="preserve"> que genera más divisas con otros estados de Brasil (un total de ocho divisas): Sergipe, Alagoas, Pernambuco, Piauí, Tocantins, Goiás, Minas Gerais y Esp</w:t>
      </w:r>
      <w:r w:rsidR="004A2D67">
        <w:rPr>
          <w:lang w:val="es-MX"/>
        </w:rPr>
        <w:t>í</w:t>
      </w:r>
      <w:r w:rsidR="003010A9">
        <w:rPr>
          <w:lang w:val="es-MX"/>
        </w:rPr>
        <w:t>rito Santo, algunos de los cuales lideran la clasificación del crimen de Brasil (Gomes, 2016).</w:t>
      </w:r>
    </w:p>
    <w:p w14:paraId="1C690B0B" w14:textId="77777777" w:rsidR="000C1AD0" w:rsidRDefault="000C1AD0" w:rsidP="008A3760">
      <w:pPr>
        <w:pStyle w:val="NormalWeb"/>
        <w:shd w:val="clear" w:color="auto" w:fill="FFFFFF"/>
        <w:spacing w:before="0" w:after="0" w:line="360" w:lineRule="auto"/>
        <w:jc w:val="center"/>
        <w:rPr>
          <w:b/>
          <w:bCs/>
          <w:sz w:val="28"/>
          <w:szCs w:val="28"/>
          <w:lang w:val="es-ES_tradnl"/>
        </w:rPr>
      </w:pPr>
    </w:p>
    <w:p w14:paraId="452E0DE9" w14:textId="2BF8ACC9" w:rsidR="00AD68B4" w:rsidRPr="00AD68B4" w:rsidRDefault="00AD68B4" w:rsidP="000C1AD0">
      <w:pPr>
        <w:pStyle w:val="NormalWeb"/>
        <w:shd w:val="clear" w:color="auto" w:fill="FFFFFF"/>
        <w:spacing w:before="0" w:after="0" w:line="360" w:lineRule="auto"/>
        <w:jc w:val="center"/>
        <w:rPr>
          <w:rStyle w:val="WW-LinkdaInternet"/>
          <w:rFonts w:eastAsia="Calibri" w:cs="Arial"/>
          <w:b/>
          <w:iCs/>
          <w:color w:val="000000"/>
          <w:sz w:val="28"/>
          <w:szCs w:val="28"/>
          <w:u w:val="none"/>
          <w:lang w:val="es-MX"/>
        </w:rPr>
      </w:pPr>
      <w:r w:rsidRPr="00AD68B4">
        <w:rPr>
          <w:b/>
          <w:bCs/>
          <w:sz w:val="28"/>
          <w:szCs w:val="28"/>
          <w:lang w:val="es-ES_tradnl"/>
        </w:rPr>
        <w:t xml:space="preserve">Realidad de las mujeres encarceladas </w:t>
      </w:r>
      <w:r w:rsidR="006F6EEA">
        <w:rPr>
          <w:b/>
          <w:bCs/>
          <w:sz w:val="28"/>
          <w:szCs w:val="28"/>
          <w:lang w:val="es-ES_tradnl"/>
        </w:rPr>
        <w:t xml:space="preserve">en Bahía </w:t>
      </w:r>
      <w:r w:rsidR="008B556B">
        <w:rPr>
          <w:b/>
          <w:bCs/>
          <w:sz w:val="28"/>
          <w:szCs w:val="28"/>
          <w:lang w:val="es-ES_tradnl"/>
        </w:rPr>
        <w:t>según</w:t>
      </w:r>
      <w:r w:rsidR="00C87FC1">
        <w:rPr>
          <w:b/>
          <w:bCs/>
          <w:sz w:val="28"/>
          <w:szCs w:val="28"/>
          <w:lang w:val="es-ES_tradnl"/>
        </w:rPr>
        <w:t xml:space="preserve"> </w:t>
      </w:r>
      <w:r w:rsidRPr="00AD68B4">
        <w:rPr>
          <w:rStyle w:val="WW-LinkdaInternet"/>
          <w:rFonts w:eastAsia="Calibri" w:cs="Arial"/>
          <w:b/>
          <w:color w:val="000000"/>
          <w:sz w:val="28"/>
          <w:szCs w:val="28"/>
          <w:u w:val="none"/>
          <w:lang w:val="es-MX"/>
        </w:rPr>
        <w:t xml:space="preserve">el </w:t>
      </w:r>
      <w:r w:rsidR="006F6EEA">
        <w:rPr>
          <w:rStyle w:val="WW-LinkdaInternet"/>
          <w:rFonts w:eastAsia="Calibri" w:cs="Arial"/>
          <w:b/>
          <w:color w:val="000000"/>
          <w:sz w:val="28"/>
          <w:szCs w:val="28"/>
          <w:u w:val="none"/>
          <w:lang w:val="es-MX"/>
        </w:rPr>
        <w:t>i</w:t>
      </w:r>
      <w:r w:rsidR="008B556B">
        <w:rPr>
          <w:rStyle w:val="WW-LinkdaInternet"/>
          <w:rFonts w:eastAsia="Calibri" w:cs="Arial"/>
          <w:b/>
          <w:color w:val="000000"/>
          <w:sz w:val="28"/>
          <w:szCs w:val="28"/>
          <w:u w:val="none"/>
          <w:lang w:val="es-MX"/>
        </w:rPr>
        <w:t xml:space="preserve">nforme </w:t>
      </w:r>
      <w:r w:rsidR="006F6EEA">
        <w:rPr>
          <w:rStyle w:val="WW-LinkdaInternet"/>
          <w:rFonts w:eastAsia="Calibri" w:cs="Arial"/>
          <w:b/>
          <w:color w:val="000000"/>
          <w:sz w:val="28"/>
          <w:szCs w:val="28"/>
          <w:u w:val="none"/>
          <w:lang w:val="es-MX"/>
        </w:rPr>
        <w:t xml:space="preserve">de la </w:t>
      </w:r>
      <w:r w:rsidR="009B5EEE">
        <w:rPr>
          <w:rStyle w:val="WW-LinkdaInternet"/>
          <w:rFonts w:eastAsia="Calibri" w:cs="Arial"/>
          <w:b/>
          <w:color w:val="000000"/>
          <w:sz w:val="28"/>
          <w:szCs w:val="28"/>
          <w:u w:val="none"/>
          <w:lang w:val="es-MX"/>
        </w:rPr>
        <w:t>SEAP</w:t>
      </w:r>
    </w:p>
    <w:p w14:paraId="17D9BE22" w14:textId="46E86F6F" w:rsidR="008C7F8F" w:rsidRDefault="003010A9" w:rsidP="003B20E0">
      <w:pPr>
        <w:pStyle w:val="NormalWeb"/>
        <w:shd w:val="clear" w:color="auto" w:fill="FFFFFF"/>
        <w:spacing w:before="0" w:after="0" w:line="360" w:lineRule="auto"/>
        <w:ind w:firstLine="708"/>
        <w:jc w:val="both"/>
        <w:rPr>
          <w:rStyle w:val="WW-LinkdaInternet"/>
          <w:rFonts w:eastAsia="Calibri" w:cs="Arial"/>
          <w:color w:val="000000"/>
          <w:u w:val="none"/>
          <w:lang w:val="es-MX"/>
        </w:rPr>
      </w:pPr>
      <w:r w:rsidRPr="004F1250">
        <w:rPr>
          <w:rStyle w:val="WW-LinkdaInternet"/>
          <w:rFonts w:eastAsia="Calibri" w:cs="Arial"/>
          <w:color w:val="000000"/>
          <w:u w:val="none"/>
          <w:lang w:val="es-MX"/>
        </w:rPr>
        <w:t>Con respecto a la situación de las mujeres en las cárceles femeninas, como lo señala el</w:t>
      </w:r>
      <w:r w:rsidRPr="004F1250">
        <w:rPr>
          <w:rStyle w:val="WW-LinkdaInternet"/>
          <w:rFonts w:eastAsia="Calibri" w:cs="Arial"/>
          <w:i/>
          <w:color w:val="000000"/>
          <w:u w:val="none"/>
          <w:lang w:val="es-MX"/>
        </w:rPr>
        <w:t xml:space="preserve"> </w:t>
      </w:r>
      <w:r w:rsidRPr="009903D8">
        <w:rPr>
          <w:rStyle w:val="WW-LinkdaInternet"/>
          <w:rFonts w:eastAsia="Calibri" w:cs="Arial"/>
          <w:i/>
          <w:color w:val="000000"/>
          <w:u w:val="none"/>
          <w:lang w:val="es-MX"/>
        </w:rPr>
        <w:t>Plano</w:t>
      </w:r>
      <w:r w:rsidRPr="009903D8">
        <w:rPr>
          <w:rStyle w:val="WW-LinkdaInternet"/>
          <w:rFonts w:eastAsia="Calibri" w:cs="Arial"/>
          <w:i/>
          <w:iCs/>
          <w:color w:val="000000"/>
          <w:u w:val="none"/>
          <w:lang w:val="es-MX"/>
        </w:rPr>
        <w:t xml:space="preserve"> Estadual de </w:t>
      </w:r>
      <w:proofErr w:type="spellStart"/>
      <w:r w:rsidRPr="009903D8">
        <w:rPr>
          <w:rStyle w:val="WW-LinkdaInternet"/>
          <w:rFonts w:eastAsia="Calibri" w:cs="Arial"/>
          <w:i/>
          <w:iCs/>
          <w:color w:val="000000"/>
          <w:u w:val="none"/>
          <w:lang w:val="es-MX"/>
        </w:rPr>
        <w:t>Atenção</w:t>
      </w:r>
      <w:proofErr w:type="spellEnd"/>
      <w:r w:rsidRPr="009903D8">
        <w:rPr>
          <w:rStyle w:val="WW-LinkdaInternet"/>
          <w:rFonts w:eastAsia="Calibri" w:cs="Arial"/>
          <w:i/>
          <w:iCs/>
          <w:color w:val="000000"/>
          <w:u w:val="none"/>
          <w:lang w:val="es-MX"/>
        </w:rPr>
        <w:t xml:space="preserve"> à </w:t>
      </w:r>
      <w:proofErr w:type="spellStart"/>
      <w:r w:rsidRPr="009903D8">
        <w:rPr>
          <w:rStyle w:val="WW-LinkdaInternet"/>
          <w:rFonts w:eastAsia="Calibri" w:cs="Arial"/>
          <w:i/>
          <w:iCs/>
          <w:color w:val="000000"/>
          <w:u w:val="none"/>
          <w:lang w:val="es-MX"/>
        </w:rPr>
        <w:t>Mulher</w:t>
      </w:r>
      <w:proofErr w:type="spellEnd"/>
      <w:r w:rsidRPr="009903D8">
        <w:rPr>
          <w:rStyle w:val="WW-LinkdaInternet"/>
          <w:rFonts w:eastAsia="Calibri" w:cs="Arial"/>
          <w:i/>
          <w:iCs/>
          <w:color w:val="000000"/>
          <w:u w:val="none"/>
          <w:lang w:val="es-MX"/>
        </w:rPr>
        <w:t xml:space="preserve"> Privada de </w:t>
      </w:r>
      <w:proofErr w:type="spellStart"/>
      <w:r w:rsidRPr="009903D8">
        <w:rPr>
          <w:rStyle w:val="WW-LinkdaInternet"/>
          <w:rFonts w:eastAsia="Calibri" w:cs="Arial"/>
          <w:i/>
          <w:iCs/>
          <w:color w:val="000000"/>
          <w:u w:val="none"/>
          <w:lang w:val="es-MX"/>
        </w:rPr>
        <w:t>Liberdade</w:t>
      </w:r>
      <w:proofErr w:type="spellEnd"/>
      <w:r w:rsidRPr="009903D8">
        <w:rPr>
          <w:rStyle w:val="WW-LinkdaInternet"/>
          <w:rFonts w:eastAsia="Calibri" w:cs="Arial"/>
          <w:i/>
          <w:iCs/>
          <w:color w:val="000000"/>
          <w:u w:val="none"/>
          <w:lang w:val="es-MX"/>
        </w:rPr>
        <w:t xml:space="preserve"> e </w:t>
      </w:r>
      <w:proofErr w:type="spellStart"/>
      <w:r w:rsidRPr="009903D8">
        <w:rPr>
          <w:rStyle w:val="WW-LinkdaInternet"/>
          <w:rFonts w:eastAsia="Calibri" w:cs="Arial"/>
          <w:i/>
          <w:iCs/>
          <w:color w:val="000000"/>
          <w:u w:val="none"/>
          <w:lang w:val="es-MX"/>
        </w:rPr>
        <w:t>Egressas</w:t>
      </w:r>
      <w:proofErr w:type="spellEnd"/>
      <w:r w:rsidRPr="009903D8">
        <w:rPr>
          <w:rStyle w:val="WW-LinkdaInternet"/>
          <w:rFonts w:eastAsia="Calibri" w:cs="Arial"/>
          <w:i/>
          <w:iCs/>
          <w:color w:val="000000"/>
          <w:u w:val="none"/>
          <w:lang w:val="es-MX"/>
        </w:rPr>
        <w:t xml:space="preserve"> do Sistema </w:t>
      </w:r>
      <w:proofErr w:type="spellStart"/>
      <w:r w:rsidRPr="009903D8">
        <w:rPr>
          <w:rStyle w:val="WW-LinkdaInternet"/>
          <w:rFonts w:eastAsia="Calibri" w:cs="Arial"/>
          <w:i/>
          <w:iCs/>
          <w:color w:val="000000"/>
          <w:u w:val="none"/>
          <w:lang w:val="es-MX"/>
        </w:rPr>
        <w:t>Prisional</w:t>
      </w:r>
      <w:proofErr w:type="spellEnd"/>
      <w:r w:rsidRPr="009903D8">
        <w:rPr>
          <w:rStyle w:val="WW-LinkdaInternet"/>
          <w:rFonts w:eastAsia="Calibri" w:cs="Arial"/>
          <w:i/>
          <w:iCs/>
          <w:color w:val="000000"/>
          <w:u w:val="none"/>
          <w:lang w:val="es-MX"/>
        </w:rPr>
        <w:t xml:space="preserve"> 2018-2019</w:t>
      </w:r>
      <w:r w:rsidR="00505B77">
        <w:rPr>
          <w:rStyle w:val="WW-LinkdaInternet"/>
          <w:rFonts w:eastAsia="Calibri" w:cs="Arial"/>
          <w:i/>
          <w:iCs/>
          <w:color w:val="000000"/>
          <w:u w:val="none"/>
          <w:lang w:val="es-MX"/>
        </w:rPr>
        <w:t xml:space="preserve"> </w:t>
      </w:r>
      <w:r w:rsidR="00505B77">
        <w:rPr>
          <w:rStyle w:val="WW-LinkdaInternet"/>
          <w:rFonts w:eastAsia="Calibri" w:cs="Arial"/>
          <w:color w:val="000000"/>
          <w:u w:val="none"/>
          <w:lang w:val="es-MX"/>
        </w:rPr>
        <w:t>(</w:t>
      </w:r>
      <w:r w:rsidR="00505B77">
        <w:rPr>
          <w:rFonts w:cs="Arial"/>
          <w:lang w:val="es-MX"/>
        </w:rPr>
        <w:t>SEAP, 2018)</w:t>
      </w:r>
      <w:r w:rsidRPr="009903D8">
        <w:rPr>
          <w:rStyle w:val="WW-LinkdaInternet"/>
          <w:rFonts w:eastAsia="Calibri" w:cs="Arial"/>
          <w:color w:val="000000"/>
          <w:u w:val="none"/>
          <w:lang w:val="es-MX"/>
        </w:rPr>
        <w:t>:</w:t>
      </w:r>
    </w:p>
    <w:p w14:paraId="5E07C6C5" w14:textId="6B615E69" w:rsidR="009E4C56" w:rsidRDefault="009E4C56" w:rsidP="003B20E0">
      <w:pPr>
        <w:pStyle w:val="NormalWeb"/>
        <w:shd w:val="clear" w:color="auto" w:fill="FFFFFF"/>
        <w:spacing w:before="0" w:after="0" w:line="360" w:lineRule="auto"/>
        <w:ind w:firstLine="708"/>
        <w:jc w:val="both"/>
        <w:rPr>
          <w:rStyle w:val="WW-LinkdaInternet"/>
          <w:rFonts w:eastAsia="Calibri" w:cs="Arial"/>
          <w:color w:val="000000"/>
          <w:u w:val="none"/>
          <w:lang w:val="es-MX"/>
        </w:rPr>
      </w:pPr>
    </w:p>
    <w:p w14:paraId="116FE319" w14:textId="77777777" w:rsidR="009E4C56" w:rsidRDefault="009E4C56" w:rsidP="003B20E0">
      <w:pPr>
        <w:pStyle w:val="NormalWeb"/>
        <w:shd w:val="clear" w:color="auto" w:fill="FFFFFF"/>
        <w:spacing w:before="0" w:after="0" w:line="360" w:lineRule="auto"/>
        <w:ind w:firstLine="708"/>
        <w:jc w:val="both"/>
      </w:pPr>
    </w:p>
    <w:p w14:paraId="542F2A99" w14:textId="73FEC825" w:rsidR="003010A9" w:rsidRDefault="003010A9" w:rsidP="0012364A">
      <w:pPr>
        <w:spacing w:line="360" w:lineRule="auto"/>
        <w:ind w:left="1417"/>
        <w:jc w:val="both"/>
        <w:rPr>
          <w:lang w:val="es-MX"/>
        </w:rPr>
      </w:pPr>
      <w:r>
        <w:rPr>
          <w:rFonts w:eastAsia="Calibri"/>
          <w:bCs/>
          <w:iCs/>
        </w:rPr>
        <w:lastRenderedPageBreak/>
        <w:t>Se observa que la situación general de las unidades penitenciarias bahianas que custodian a las mujeres no difiere de las unidades de otros estados brasileños, comenzando con la estructura física. Aunque algunas tienen un módulo específico para alojar a las mujeres, carecen de adaptaciones a las especificidades de las mujeres, ya que son el resultado de improvisar espacios destinados previamente para otros fines (por ejemplo, custodia masculina, unidades de seguridad, enfermería, etc.).</w:t>
      </w:r>
      <w:bookmarkStart w:id="3" w:name="tw-target-text11"/>
      <w:bookmarkEnd w:id="3"/>
      <w:r>
        <w:rPr>
          <w:rFonts w:eastAsia="Calibri"/>
          <w:bCs/>
          <w:iCs/>
        </w:rPr>
        <w:t xml:space="preserve"> Solo una tiene una cafetería (Conjunto Penal Femenino), solo una tiene una guardería (Conjunto Penal de Feira de Santana)</w:t>
      </w:r>
      <w:r w:rsidR="00505B77">
        <w:rPr>
          <w:rFonts w:eastAsia="Calibri"/>
          <w:bCs/>
          <w:iCs/>
        </w:rPr>
        <w:t xml:space="preserve"> (</w:t>
      </w:r>
      <w:r>
        <w:rPr>
          <w:rFonts w:eastAsia="Calibri"/>
          <w:bCs/>
          <w:iCs/>
        </w:rPr>
        <w:t>...</w:t>
      </w:r>
      <w:r w:rsidR="00505B77">
        <w:rPr>
          <w:rFonts w:eastAsia="Calibri"/>
          <w:bCs/>
          <w:iCs/>
        </w:rPr>
        <w:t>).</w:t>
      </w:r>
      <w:r>
        <w:rPr>
          <w:rFonts w:eastAsia="Calibri"/>
          <w:bCs/>
          <w:iCs/>
        </w:rPr>
        <w:t xml:space="preserve"> En todas las unidades (excepto el Hospital de Custodia y Tratamiento), a menudo las mujeres embarazadas ocupan camas, cuyo acceso se vuelve riesgoso debido a la altura y la falta de soporte. Antes de que sean enviadas al arresto domiciliario, las mujeres con bebés a menudo comparten células comunes y viven en un ambiente poco saludable y, a veces, promiscuo </w:t>
      </w:r>
      <w:r w:rsidR="006350CE">
        <w:rPr>
          <w:rFonts w:cs="Arial"/>
          <w:lang w:val="es-MX"/>
        </w:rPr>
        <w:t>(</w:t>
      </w:r>
      <w:r>
        <w:rPr>
          <w:rFonts w:cs="Arial"/>
          <w:lang w:val="es-MX"/>
        </w:rPr>
        <w:t>pp. 20-21).</w:t>
      </w:r>
    </w:p>
    <w:p w14:paraId="30820F1E" w14:textId="426EBD82" w:rsidR="003010A9" w:rsidRPr="00186DCF" w:rsidRDefault="003010A9" w:rsidP="008A3760">
      <w:pPr>
        <w:pStyle w:val="NormalWeb"/>
        <w:shd w:val="clear" w:color="auto" w:fill="FFFFFF"/>
        <w:spacing w:before="0" w:after="0" w:line="360" w:lineRule="auto"/>
        <w:ind w:firstLine="708"/>
        <w:jc w:val="both"/>
      </w:pPr>
      <w:r>
        <w:rPr>
          <w:rFonts w:cs="Arial"/>
          <w:lang w:val="es-MX"/>
        </w:rPr>
        <w:t>El sistema penitenciario de Bahía, con respecto a la custodia de mujeres, así como otros sistemas penite</w:t>
      </w:r>
      <w:r w:rsidR="00B81B57">
        <w:rPr>
          <w:rFonts w:cs="Arial"/>
          <w:lang w:val="es-MX"/>
        </w:rPr>
        <w:t xml:space="preserve">nciarios del Brasil, aunque </w:t>
      </w:r>
      <w:r>
        <w:rPr>
          <w:rFonts w:cs="Arial"/>
          <w:lang w:val="es-MX"/>
        </w:rPr>
        <w:t>encarcela mujeres en espacios centrados específicamente en la prisión fe</w:t>
      </w:r>
      <w:r w:rsidR="00B81B57">
        <w:rPr>
          <w:rFonts w:cs="Arial"/>
          <w:lang w:val="es-MX"/>
        </w:rPr>
        <w:t xml:space="preserve">menina, según </w:t>
      </w:r>
      <w:r w:rsidR="00BF2007">
        <w:rPr>
          <w:rFonts w:cs="Arial"/>
          <w:lang w:val="es-MX"/>
        </w:rPr>
        <w:t>l</w:t>
      </w:r>
      <w:r w:rsidR="00B81B57">
        <w:rPr>
          <w:rFonts w:cs="Arial"/>
          <w:lang w:val="es-MX"/>
        </w:rPr>
        <w:t>o que establece</w:t>
      </w:r>
      <w:r w:rsidR="00C87FC1">
        <w:rPr>
          <w:rFonts w:cs="Arial"/>
          <w:lang w:val="es-MX"/>
        </w:rPr>
        <w:t xml:space="preserve"> </w:t>
      </w:r>
      <w:r w:rsidR="00B81B57">
        <w:rPr>
          <w:rFonts w:cs="Arial"/>
          <w:lang w:val="es-MX"/>
        </w:rPr>
        <w:t>la Ley Federal N° 7210/1984;</w:t>
      </w:r>
      <w:r>
        <w:rPr>
          <w:rFonts w:cs="Arial"/>
          <w:lang w:val="es-MX"/>
        </w:rPr>
        <w:t xml:space="preserve"> </w:t>
      </w:r>
      <w:r w:rsidR="007D1948">
        <w:rPr>
          <w:rFonts w:cs="Arial"/>
          <w:lang w:val="es-MX"/>
        </w:rPr>
        <w:t xml:space="preserve">sin embargo, </w:t>
      </w:r>
      <w:r>
        <w:rPr>
          <w:rFonts w:cs="Arial"/>
          <w:lang w:val="es-MX"/>
        </w:rPr>
        <w:t>como</w:t>
      </w:r>
      <w:r w:rsidR="00A9565A">
        <w:rPr>
          <w:rFonts w:cs="Arial"/>
          <w:lang w:val="es-MX"/>
        </w:rPr>
        <w:t xml:space="preserve"> se decía y tal y como lo</w:t>
      </w:r>
      <w:r>
        <w:rPr>
          <w:rFonts w:cs="Arial"/>
          <w:lang w:val="es-MX"/>
        </w:rPr>
        <w:t xml:space="preserve"> explicaron Santoro</w:t>
      </w:r>
      <w:r w:rsidR="00DA52A4">
        <w:rPr>
          <w:rFonts w:cs="Arial"/>
          <w:lang w:val="es-MX"/>
        </w:rPr>
        <w:t xml:space="preserve"> </w:t>
      </w:r>
      <w:r w:rsidR="00DA52A4">
        <w:rPr>
          <w:rFonts w:cs="Arial"/>
          <w:i/>
          <w:iCs/>
          <w:lang w:val="es-MX"/>
        </w:rPr>
        <w:t>et al.</w:t>
      </w:r>
      <w:r>
        <w:rPr>
          <w:rFonts w:cs="Arial"/>
          <w:lang w:val="es-MX"/>
        </w:rPr>
        <w:t xml:space="preserve"> (2018), las detenidas aún están sujetas a la idea de que el criminal es casi exclusivamente hombre y, por lo tanto,</w:t>
      </w:r>
      <w:r w:rsidR="00BF2007">
        <w:rPr>
          <w:rFonts w:cs="Arial"/>
          <w:lang w:val="es-MX"/>
        </w:rPr>
        <w:t xml:space="preserve"> </w:t>
      </w:r>
      <w:r>
        <w:rPr>
          <w:rFonts w:cs="Arial"/>
          <w:lang w:val="es-MX"/>
        </w:rPr>
        <w:t xml:space="preserve">la formulación de los espacios en las cárceles son proporcionales a esta demanda, es decir, prácticamente orientadas a los hombres; aspecto presentado en </w:t>
      </w:r>
      <w:r w:rsidRPr="00186DCF">
        <w:rPr>
          <w:rFonts w:cs="Arial"/>
          <w:lang w:val="es-MX"/>
        </w:rPr>
        <w:t>el</w:t>
      </w:r>
      <w:r w:rsidR="00C87FC1">
        <w:rPr>
          <w:rFonts w:cs="Arial"/>
          <w:lang w:val="es-MX"/>
        </w:rPr>
        <w:t xml:space="preserve"> </w:t>
      </w:r>
      <w:r w:rsidRPr="00186DCF">
        <w:rPr>
          <w:rStyle w:val="WW-LinkdaInternet"/>
          <w:rFonts w:eastAsia="Calibri" w:cs="Arial"/>
          <w:i/>
          <w:color w:val="000000"/>
          <w:u w:val="none"/>
          <w:lang w:val="es-MX"/>
        </w:rPr>
        <w:t xml:space="preserve">Plano Estadual de </w:t>
      </w:r>
      <w:proofErr w:type="spellStart"/>
      <w:r w:rsidRPr="00186DCF">
        <w:rPr>
          <w:rStyle w:val="WW-LinkdaInternet"/>
          <w:rFonts w:eastAsia="Calibri" w:cs="Arial"/>
          <w:i/>
          <w:color w:val="000000"/>
          <w:u w:val="none"/>
          <w:lang w:val="es-MX"/>
        </w:rPr>
        <w:t>Atenção</w:t>
      </w:r>
      <w:proofErr w:type="spellEnd"/>
      <w:r w:rsidRPr="00186DCF">
        <w:rPr>
          <w:rStyle w:val="WW-LinkdaInternet"/>
          <w:rFonts w:eastAsia="Calibri" w:cs="Arial"/>
          <w:i/>
          <w:color w:val="000000"/>
          <w:u w:val="none"/>
          <w:lang w:val="es-MX"/>
        </w:rPr>
        <w:t xml:space="preserve"> à </w:t>
      </w:r>
      <w:proofErr w:type="spellStart"/>
      <w:r w:rsidRPr="00186DCF">
        <w:rPr>
          <w:rStyle w:val="WW-LinkdaInternet"/>
          <w:rFonts w:eastAsia="Calibri" w:cs="Arial"/>
          <w:i/>
          <w:color w:val="000000"/>
          <w:u w:val="none"/>
          <w:lang w:val="es-MX"/>
        </w:rPr>
        <w:t>Mulher</w:t>
      </w:r>
      <w:proofErr w:type="spellEnd"/>
      <w:r w:rsidRPr="00186DCF">
        <w:rPr>
          <w:rStyle w:val="WW-LinkdaInternet"/>
          <w:rFonts w:eastAsia="Calibri" w:cs="Arial"/>
          <w:i/>
          <w:color w:val="000000"/>
          <w:u w:val="none"/>
          <w:lang w:val="es-MX"/>
        </w:rPr>
        <w:t xml:space="preserve"> Privada de </w:t>
      </w:r>
      <w:proofErr w:type="spellStart"/>
      <w:r w:rsidRPr="00186DCF">
        <w:rPr>
          <w:rStyle w:val="WW-LinkdaInternet"/>
          <w:rFonts w:eastAsia="Calibri" w:cs="Arial"/>
          <w:i/>
          <w:color w:val="000000"/>
          <w:u w:val="none"/>
          <w:lang w:val="es-MX"/>
        </w:rPr>
        <w:t>Liberdade</w:t>
      </w:r>
      <w:proofErr w:type="spellEnd"/>
      <w:r w:rsidRPr="00186DCF">
        <w:rPr>
          <w:rStyle w:val="WW-LinkdaInternet"/>
          <w:rFonts w:eastAsia="Calibri" w:cs="Arial"/>
          <w:i/>
          <w:color w:val="000000"/>
          <w:u w:val="none"/>
          <w:lang w:val="es-MX"/>
        </w:rPr>
        <w:t xml:space="preserve"> e </w:t>
      </w:r>
      <w:proofErr w:type="spellStart"/>
      <w:r w:rsidRPr="00186DCF">
        <w:rPr>
          <w:rStyle w:val="WW-LinkdaInternet"/>
          <w:rFonts w:eastAsia="Calibri" w:cs="Arial"/>
          <w:i/>
          <w:color w:val="000000"/>
          <w:u w:val="none"/>
          <w:lang w:val="es-MX"/>
        </w:rPr>
        <w:t>Egressas</w:t>
      </w:r>
      <w:proofErr w:type="spellEnd"/>
      <w:r w:rsidRPr="00186DCF">
        <w:rPr>
          <w:rStyle w:val="WW-LinkdaInternet"/>
          <w:rFonts w:eastAsia="Calibri" w:cs="Arial"/>
          <w:i/>
          <w:color w:val="000000"/>
          <w:u w:val="none"/>
          <w:lang w:val="es-MX"/>
        </w:rPr>
        <w:t xml:space="preserve"> do Sistema </w:t>
      </w:r>
      <w:proofErr w:type="spellStart"/>
      <w:r w:rsidRPr="00186DCF">
        <w:rPr>
          <w:rStyle w:val="WW-LinkdaInternet"/>
          <w:rFonts w:eastAsia="Calibri" w:cs="Arial"/>
          <w:i/>
          <w:color w:val="000000"/>
          <w:u w:val="none"/>
          <w:lang w:val="es-MX"/>
        </w:rPr>
        <w:t>Prisional</w:t>
      </w:r>
      <w:proofErr w:type="spellEnd"/>
      <w:r w:rsidRPr="00186DCF">
        <w:rPr>
          <w:rStyle w:val="WW-LinkdaInternet"/>
          <w:rFonts w:eastAsia="Calibri" w:cs="Arial"/>
          <w:i/>
          <w:color w:val="000000"/>
          <w:u w:val="none"/>
          <w:lang w:val="es-MX"/>
        </w:rPr>
        <w:t xml:space="preserve"> 2018-2019</w:t>
      </w:r>
      <w:r w:rsidRPr="00186DCF">
        <w:rPr>
          <w:rStyle w:val="WW-LinkdaInternet"/>
          <w:rFonts w:eastAsia="Calibri" w:cs="Arial"/>
          <w:color w:val="000000"/>
          <w:u w:val="none"/>
          <w:lang w:val="es-MX"/>
        </w:rPr>
        <w:t>.</w:t>
      </w:r>
    </w:p>
    <w:p w14:paraId="088ABC15" w14:textId="50A142B7" w:rsidR="003010A9" w:rsidRDefault="003010A9" w:rsidP="008A3760">
      <w:pPr>
        <w:pStyle w:val="NormalWeb"/>
        <w:shd w:val="clear" w:color="auto" w:fill="FFFFFF"/>
        <w:spacing w:before="0" w:after="0" w:line="360" w:lineRule="auto"/>
        <w:ind w:firstLine="708"/>
        <w:jc w:val="both"/>
      </w:pPr>
      <w:r>
        <w:rPr>
          <w:rStyle w:val="Fontepargpadro1"/>
          <w:highlight w:val="white"/>
          <w:lang w:val="es-MX"/>
        </w:rPr>
        <w:t xml:space="preserve"> Esta ausencia de espacios que tengan en cuenta el género </w:t>
      </w:r>
      <w:r w:rsidR="00ED7F06">
        <w:rPr>
          <w:rStyle w:val="Fontepargpadro1"/>
          <w:highlight w:val="white"/>
          <w:lang w:val="es-MX"/>
        </w:rPr>
        <w:t>subraya</w:t>
      </w:r>
      <w:r>
        <w:rPr>
          <w:rStyle w:val="Fontepargpadro1"/>
          <w:highlight w:val="white"/>
          <w:lang w:val="es-MX"/>
        </w:rPr>
        <w:t xml:space="preserve"> </w:t>
      </w:r>
      <w:r w:rsidR="00ED7F06">
        <w:rPr>
          <w:rStyle w:val="Fontepargpadro1"/>
          <w:highlight w:val="white"/>
          <w:lang w:val="es-MX"/>
        </w:rPr>
        <w:t xml:space="preserve">el </w:t>
      </w:r>
      <w:r>
        <w:rPr>
          <w:rStyle w:val="Fontepargpadro1"/>
          <w:highlight w:val="white"/>
          <w:lang w:val="es-MX"/>
        </w:rPr>
        <w:t xml:space="preserve">hecho de que las políticas penitenciarias de las mujeres no </w:t>
      </w:r>
      <w:r w:rsidR="0092424F">
        <w:rPr>
          <w:rStyle w:val="Fontepargpadro1"/>
          <w:highlight w:val="white"/>
          <w:lang w:val="es-MX"/>
        </w:rPr>
        <w:t>son proporcionales al</w:t>
      </w:r>
      <w:r>
        <w:rPr>
          <w:rStyle w:val="Fontepargpadro1"/>
          <w:highlight w:val="white"/>
          <w:lang w:val="es-MX"/>
        </w:rPr>
        <w:t xml:space="preserve"> crecimiento del encarcelamiento femenino. En este sentido</w:t>
      </w:r>
      <w:r>
        <w:rPr>
          <w:highlight w:val="white"/>
          <w:lang w:val="es-MX"/>
        </w:rPr>
        <w:t xml:space="preserve">, según </w:t>
      </w:r>
      <w:proofErr w:type="spellStart"/>
      <w:r>
        <w:rPr>
          <w:highlight w:val="white"/>
          <w:lang w:val="es-MX"/>
        </w:rPr>
        <w:t>Boiteux</w:t>
      </w:r>
      <w:proofErr w:type="spellEnd"/>
      <w:r>
        <w:rPr>
          <w:highlight w:val="white"/>
          <w:lang w:val="es-MX"/>
        </w:rPr>
        <w:t xml:space="preserve"> (2017), aunque el número de mujeres detenidas en Brasil es significativamente menor que el masculino en términos absolutos (actualmente 33 793 o 5.8</w:t>
      </w:r>
      <w:r w:rsidR="00ED7F06">
        <w:rPr>
          <w:highlight w:val="white"/>
          <w:lang w:val="es-MX"/>
        </w:rPr>
        <w:t> </w:t>
      </w:r>
      <w:r>
        <w:rPr>
          <w:highlight w:val="white"/>
          <w:lang w:val="es-MX"/>
        </w:rPr>
        <w:t xml:space="preserve">% del total), debe ser tenido en consideración que la tasa de crecimiento del encarcelamiento femenino es incluso mayor que la de los hombres. </w:t>
      </w:r>
      <w:r w:rsidR="00130DEF">
        <w:rPr>
          <w:lang w:val="es-MX"/>
        </w:rPr>
        <w:t>De hecho</w:t>
      </w:r>
      <w:r w:rsidR="007D1948">
        <w:rPr>
          <w:lang w:val="es-MX"/>
        </w:rPr>
        <w:t>,</w:t>
      </w:r>
      <w:r>
        <w:rPr>
          <w:lang w:val="es-MX"/>
        </w:rPr>
        <w:t xml:space="preserve"> de acuerdo con los datos obtenidos en la </w:t>
      </w:r>
      <w:r w:rsidRPr="0012364A">
        <w:rPr>
          <w:i/>
          <w:iCs/>
          <w:lang w:val="es-MX"/>
        </w:rPr>
        <w:t>Encuesta Nacional de Información Penitenciaria</w:t>
      </w:r>
      <w:r w:rsidRPr="003B20E0">
        <w:rPr>
          <w:rStyle w:val="Fontepargpadro1"/>
          <w:rFonts w:cs="Arial"/>
          <w:i/>
          <w:iCs/>
          <w:highlight w:val="white"/>
          <w:lang w:val="es-MX"/>
        </w:rPr>
        <w:t>,</w:t>
      </w:r>
      <w:r w:rsidRPr="0012364A">
        <w:rPr>
          <w:i/>
          <w:iCs/>
          <w:lang w:val="es-MX"/>
        </w:rPr>
        <w:t xml:space="preserve"> </w:t>
      </w:r>
      <w:proofErr w:type="spellStart"/>
      <w:r w:rsidRPr="0012364A">
        <w:rPr>
          <w:i/>
          <w:iCs/>
          <w:lang w:val="es-MX"/>
        </w:rPr>
        <w:t>Infopen</w:t>
      </w:r>
      <w:proofErr w:type="spellEnd"/>
      <w:r w:rsidRPr="0012364A">
        <w:rPr>
          <w:i/>
          <w:iCs/>
          <w:lang w:val="es-MX"/>
        </w:rPr>
        <w:t xml:space="preserve"> </w:t>
      </w:r>
      <w:r w:rsidR="00A22FE7" w:rsidRPr="0012364A">
        <w:rPr>
          <w:i/>
          <w:iCs/>
          <w:lang w:val="es-MX"/>
        </w:rPr>
        <w:t>Mujeres</w:t>
      </w:r>
      <w:r w:rsidR="00A22FE7">
        <w:rPr>
          <w:lang w:val="es-MX"/>
        </w:rPr>
        <w:t xml:space="preserve"> </w:t>
      </w:r>
      <w:r>
        <w:rPr>
          <w:lang w:val="es-MX"/>
        </w:rPr>
        <w:t>(</w:t>
      </w:r>
      <w:proofErr w:type="spellStart"/>
      <w:r w:rsidR="0078715A" w:rsidRPr="0078715A">
        <w:rPr>
          <w:lang w:val="es-MX"/>
        </w:rPr>
        <w:t>Ministério</w:t>
      </w:r>
      <w:proofErr w:type="spellEnd"/>
      <w:r w:rsidR="0078715A" w:rsidRPr="0078715A">
        <w:rPr>
          <w:lang w:val="es-MX"/>
        </w:rPr>
        <w:t xml:space="preserve"> da </w:t>
      </w:r>
      <w:proofErr w:type="spellStart"/>
      <w:r w:rsidR="0078715A" w:rsidRPr="0078715A">
        <w:rPr>
          <w:lang w:val="es-MX"/>
        </w:rPr>
        <w:t>Justiça</w:t>
      </w:r>
      <w:proofErr w:type="spellEnd"/>
      <w:r w:rsidR="0078715A" w:rsidRPr="0078715A">
        <w:rPr>
          <w:lang w:val="es-MX"/>
        </w:rPr>
        <w:t xml:space="preserve"> e da </w:t>
      </w:r>
      <w:proofErr w:type="spellStart"/>
      <w:r w:rsidR="0078715A" w:rsidRPr="0078715A">
        <w:rPr>
          <w:lang w:val="es-MX"/>
        </w:rPr>
        <w:t>Segurança</w:t>
      </w:r>
      <w:proofErr w:type="spellEnd"/>
      <w:r w:rsidR="0078715A" w:rsidRPr="0078715A">
        <w:rPr>
          <w:lang w:val="es-MX"/>
        </w:rPr>
        <w:t xml:space="preserve"> Pública</w:t>
      </w:r>
      <w:r w:rsidR="0078715A">
        <w:rPr>
          <w:lang w:val="es-MX"/>
        </w:rPr>
        <w:t>,</w:t>
      </w:r>
      <w:r w:rsidR="0078715A" w:rsidRPr="0078715A">
        <w:rPr>
          <w:lang w:val="es-MX"/>
        </w:rPr>
        <w:t xml:space="preserve"> </w:t>
      </w:r>
      <w:r>
        <w:rPr>
          <w:lang w:val="es-MX"/>
        </w:rPr>
        <w:t>2016),</w:t>
      </w:r>
      <w:r w:rsidR="00C87FC1">
        <w:rPr>
          <w:lang w:val="es-MX"/>
        </w:rPr>
        <w:t xml:space="preserve"> </w:t>
      </w:r>
      <w:r>
        <w:rPr>
          <w:lang w:val="es-MX"/>
        </w:rPr>
        <w:t xml:space="preserve">Brasil ocupó el tercer lugar en la lista de países con el mayor número de mujeres en la cárcel del mundo, en comparación con la tasa de 100 </w:t>
      </w:r>
      <w:r w:rsidR="002C2227">
        <w:rPr>
          <w:lang w:val="es-MX"/>
        </w:rPr>
        <w:t xml:space="preserve">000 </w:t>
      </w:r>
      <w:r>
        <w:rPr>
          <w:lang w:val="es-MX"/>
        </w:rPr>
        <w:t xml:space="preserve">habitantes, </w:t>
      </w:r>
      <w:r w:rsidR="002C2227">
        <w:rPr>
          <w:lang w:val="es-MX"/>
        </w:rPr>
        <w:t xml:space="preserve">por encima </w:t>
      </w:r>
      <w:r>
        <w:rPr>
          <w:lang w:val="es-MX"/>
        </w:rPr>
        <w:t xml:space="preserve">incluso </w:t>
      </w:r>
      <w:r w:rsidR="002C2227">
        <w:rPr>
          <w:lang w:val="es-MX"/>
        </w:rPr>
        <w:t xml:space="preserve">de </w:t>
      </w:r>
      <w:r>
        <w:rPr>
          <w:lang w:val="es-MX"/>
        </w:rPr>
        <w:t xml:space="preserve">Rusia y China, países con una población mayor que la brasileña. </w:t>
      </w:r>
    </w:p>
    <w:p w14:paraId="4D5E1E5C" w14:textId="6340E114" w:rsidR="003010A9" w:rsidRDefault="00E767F4" w:rsidP="008A3760">
      <w:pPr>
        <w:pStyle w:val="NormalWeb"/>
        <w:shd w:val="clear" w:color="auto" w:fill="FFFFFF"/>
        <w:spacing w:before="0" w:after="0" w:line="360" w:lineRule="auto"/>
        <w:ind w:firstLine="708"/>
        <w:jc w:val="both"/>
      </w:pPr>
      <w:r>
        <w:rPr>
          <w:rFonts w:cs="Arial"/>
          <w:highlight w:val="white"/>
          <w:lang w:val="es-MX"/>
        </w:rPr>
        <w:lastRenderedPageBreak/>
        <w:t>Aun con todo</w:t>
      </w:r>
      <w:r w:rsidR="005B321B">
        <w:rPr>
          <w:rFonts w:cs="Arial"/>
          <w:highlight w:val="white"/>
          <w:lang w:val="es-MX"/>
        </w:rPr>
        <w:t>,</w:t>
      </w:r>
      <w:r w:rsidR="00354B62">
        <w:rPr>
          <w:rFonts w:cs="Arial"/>
          <w:highlight w:val="white"/>
          <w:lang w:val="es-MX"/>
        </w:rPr>
        <w:t xml:space="preserve"> </w:t>
      </w:r>
      <w:r w:rsidR="005B321B">
        <w:rPr>
          <w:rFonts w:cs="Arial"/>
          <w:highlight w:val="white"/>
          <w:lang w:val="es-MX"/>
        </w:rPr>
        <w:t>dado</w:t>
      </w:r>
      <w:r w:rsidR="003010A9">
        <w:rPr>
          <w:rFonts w:cs="Arial"/>
          <w:highlight w:val="white"/>
          <w:lang w:val="es-MX"/>
        </w:rPr>
        <w:t xml:space="preserve"> que las mujeres representan</w:t>
      </w:r>
      <w:r w:rsidR="009D31CD">
        <w:rPr>
          <w:rFonts w:cs="Arial"/>
          <w:highlight w:val="white"/>
          <w:lang w:val="es-MX"/>
        </w:rPr>
        <w:t xml:space="preserve"> </w:t>
      </w:r>
      <w:r w:rsidR="003010A9">
        <w:rPr>
          <w:rFonts w:cs="Arial"/>
          <w:highlight w:val="white"/>
          <w:lang w:val="es-MX"/>
        </w:rPr>
        <w:t xml:space="preserve">una pequeña porción de la población carcelaria en comparación con la población masculina, son tratadas </w:t>
      </w:r>
      <w:r w:rsidR="007D1948">
        <w:rPr>
          <w:rFonts w:cs="Arial"/>
          <w:highlight w:val="white"/>
          <w:lang w:val="es-MX"/>
        </w:rPr>
        <w:t>con indiferencia e inferioridad</w:t>
      </w:r>
      <w:r w:rsidR="003010A9">
        <w:rPr>
          <w:rFonts w:cs="Arial"/>
          <w:highlight w:val="white"/>
          <w:lang w:val="es-MX"/>
        </w:rPr>
        <w:t xml:space="preserve"> y no disfrutan equitativamente de la atención brindada a los hombres, lo que hace que el proceso de resocialización sea aún más complejo para las mujeres (Santoro</w:t>
      </w:r>
      <w:r w:rsidR="00DA52A4">
        <w:rPr>
          <w:rFonts w:cs="Arial"/>
          <w:highlight w:val="white"/>
          <w:lang w:val="es-MX"/>
        </w:rPr>
        <w:t xml:space="preserve"> </w:t>
      </w:r>
      <w:r w:rsidR="00DA52A4">
        <w:rPr>
          <w:rFonts w:cs="Arial"/>
          <w:i/>
          <w:iCs/>
          <w:highlight w:val="white"/>
          <w:lang w:val="es-MX"/>
        </w:rPr>
        <w:t>et al.</w:t>
      </w:r>
      <w:r w:rsidR="003010A9">
        <w:rPr>
          <w:rFonts w:cs="Arial"/>
          <w:highlight w:val="white"/>
          <w:lang w:val="es-MX"/>
        </w:rPr>
        <w:t>, 2018).</w:t>
      </w:r>
    </w:p>
    <w:p w14:paraId="2EBF9A1F" w14:textId="3524F4EA" w:rsidR="003010A9" w:rsidRDefault="003010A9" w:rsidP="008A3760">
      <w:pPr>
        <w:pStyle w:val="NormalWeb"/>
        <w:shd w:val="clear" w:color="auto" w:fill="FFFFFF"/>
        <w:spacing w:before="0" w:after="0" w:line="360" w:lineRule="auto"/>
        <w:ind w:firstLine="708"/>
        <w:jc w:val="both"/>
      </w:pPr>
      <w:r>
        <w:rPr>
          <w:rStyle w:val="Fontepargpadro1"/>
          <w:rFonts w:eastAsia="Calibri" w:cs="Arial"/>
          <w:highlight w:val="white"/>
          <w:lang w:val="es-MX"/>
        </w:rPr>
        <w:t>Además de esto, debe mencionarse que</w:t>
      </w:r>
      <w:r w:rsidR="00C57063">
        <w:rPr>
          <w:rStyle w:val="Fontepargpadro1"/>
          <w:rFonts w:eastAsia="Calibri" w:cs="Arial"/>
          <w:highlight w:val="white"/>
          <w:lang w:val="es-MX"/>
        </w:rPr>
        <w:t xml:space="preserve"> si bien</w:t>
      </w:r>
      <w:r>
        <w:rPr>
          <w:rStyle w:val="Fontepargpadro1"/>
          <w:rFonts w:eastAsia="Calibri" w:cs="Arial"/>
          <w:highlight w:val="white"/>
          <w:lang w:val="es-MX"/>
        </w:rPr>
        <w:t xml:space="preserve"> la prisión para mujeres, tanto en Brasil como en otros países latinoamericanos, expresa y revela claramente las desigualdades de género presentes e</w:t>
      </w:r>
      <w:r w:rsidR="00023D9B">
        <w:rPr>
          <w:rStyle w:val="Fontepargpadro1"/>
          <w:rFonts w:eastAsia="Calibri" w:cs="Arial"/>
          <w:highlight w:val="white"/>
          <w:lang w:val="es-MX"/>
        </w:rPr>
        <w:t>n diferentes espacios sociales</w:t>
      </w:r>
      <w:r w:rsidR="009A22C3">
        <w:rPr>
          <w:rStyle w:val="Fontepargpadro1"/>
          <w:rFonts w:eastAsia="Calibri" w:cs="Arial"/>
          <w:highlight w:val="white"/>
          <w:lang w:val="es-MX"/>
        </w:rPr>
        <w:t>,</w:t>
      </w:r>
      <w:r>
        <w:rPr>
          <w:rStyle w:val="Fontepargpadro1"/>
          <w:rFonts w:eastAsia="Calibri" w:cs="Arial"/>
          <w:highlight w:val="white"/>
          <w:lang w:val="es-MX"/>
        </w:rPr>
        <w:t xml:space="preserve"> </w:t>
      </w:r>
      <w:r w:rsidR="004E7A6A">
        <w:rPr>
          <w:rStyle w:val="Fontepargpadro1"/>
          <w:rFonts w:eastAsia="Calibri" w:cs="Arial"/>
          <w:highlight w:val="white"/>
          <w:lang w:val="es-MX"/>
        </w:rPr>
        <w:t xml:space="preserve">estas </w:t>
      </w:r>
      <w:r>
        <w:rPr>
          <w:rStyle w:val="Fontepargpadro1"/>
          <w:rFonts w:eastAsia="Calibri" w:cs="Arial"/>
          <w:highlight w:val="white"/>
          <w:lang w:val="es-MX"/>
        </w:rPr>
        <w:t>ganan una mayor proporción en el e</w:t>
      </w:r>
      <w:r w:rsidR="007D1948">
        <w:rPr>
          <w:rStyle w:val="Fontepargpadro1"/>
          <w:rFonts w:eastAsia="Calibri" w:cs="Arial"/>
          <w:highlight w:val="white"/>
          <w:lang w:val="es-MX"/>
        </w:rPr>
        <w:t>ntorno penitenciario por</w:t>
      </w:r>
      <w:r>
        <w:rPr>
          <w:rStyle w:val="Fontepargpadro1"/>
          <w:rFonts w:eastAsia="Calibri" w:cs="Arial"/>
          <w:highlight w:val="white"/>
          <w:lang w:val="es-MX"/>
        </w:rPr>
        <w:t xml:space="preserve"> </w:t>
      </w:r>
      <w:r w:rsidR="00F372AB">
        <w:rPr>
          <w:rStyle w:val="Fontepargpadro1"/>
          <w:rFonts w:eastAsia="Calibri" w:cs="Arial"/>
          <w:highlight w:val="white"/>
          <w:lang w:val="es-MX"/>
        </w:rPr>
        <w:t xml:space="preserve">la </w:t>
      </w:r>
      <w:r>
        <w:rPr>
          <w:rStyle w:val="Fontepargpadro1"/>
          <w:rFonts w:eastAsia="Calibri" w:cs="Arial"/>
          <w:highlight w:val="white"/>
          <w:lang w:val="es-MX"/>
        </w:rPr>
        <w:t xml:space="preserve">falta de condiciones para </w:t>
      </w:r>
      <w:r w:rsidR="009F30A0">
        <w:rPr>
          <w:rStyle w:val="Fontepargpadro1"/>
          <w:rFonts w:eastAsia="Calibri" w:cs="Arial"/>
          <w:highlight w:val="white"/>
          <w:lang w:val="es-MX"/>
        </w:rPr>
        <w:t xml:space="preserve">auxiliar </w:t>
      </w:r>
      <w:r>
        <w:rPr>
          <w:rStyle w:val="Fontepargpadro1"/>
          <w:rFonts w:eastAsia="Calibri" w:cs="Arial"/>
          <w:highlight w:val="white"/>
          <w:lang w:val="es-MX"/>
        </w:rPr>
        <w:t xml:space="preserve">a las presas (Almeda y Di </w:t>
      </w:r>
      <w:proofErr w:type="spellStart"/>
      <w:r>
        <w:rPr>
          <w:rStyle w:val="Fontepargpadro1"/>
          <w:rFonts w:eastAsia="Calibri" w:cs="Arial"/>
          <w:highlight w:val="white"/>
          <w:lang w:val="es-MX"/>
        </w:rPr>
        <w:t>Nella</w:t>
      </w:r>
      <w:proofErr w:type="spellEnd"/>
      <w:r>
        <w:rPr>
          <w:rStyle w:val="Fontepargpadro1"/>
          <w:rFonts w:eastAsia="Calibri" w:cs="Arial"/>
          <w:highlight w:val="white"/>
          <w:lang w:val="es-MX"/>
        </w:rPr>
        <w:t>, 2017</w:t>
      </w:r>
      <w:r w:rsidR="00F372AB">
        <w:rPr>
          <w:rStyle w:val="Fontepargpadro1"/>
          <w:rFonts w:eastAsia="Calibri" w:cs="Arial"/>
          <w:highlight w:val="white"/>
          <w:lang w:val="es-MX"/>
        </w:rPr>
        <w:t xml:space="preserve">); </w:t>
      </w:r>
      <w:r>
        <w:rPr>
          <w:rStyle w:val="Fontepargpadro1"/>
          <w:rFonts w:eastAsia="Calibri" w:cs="Arial"/>
          <w:highlight w:val="white"/>
          <w:lang w:val="es-MX"/>
        </w:rPr>
        <w:t>u</w:t>
      </w:r>
      <w:r>
        <w:rPr>
          <w:rFonts w:eastAsia="Calibri" w:cs="TimesNewRomanPSMT"/>
          <w:bCs/>
          <w:iCs/>
          <w:highlight w:val="white"/>
        </w:rPr>
        <w:t>n ejemplo es la maternidad de la mujer encarcelada</w:t>
      </w:r>
      <w:r w:rsidR="00F372AB">
        <w:rPr>
          <w:rFonts w:eastAsia="Calibri" w:cs="TimesNewRomanPSMT"/>
          <w:bCs/>
          <w:iCs/>
          <w:highlight w:val="white"/>
        </w:rPr>
        <w:t>,</w:t>
      </w:r>
      <w:r>
        <w:rPr>
          <w:rFonts w:eastAsia="Calibri" w:cs="TimesNewRomanPSMT"/>
          <w:bCs/>
          <w:iCs/>
          <w:highlight w:val="white"/>
        </w:rPr>
        <w:t xml:space="preserve"> que se convierte en </w:t>
      </w:r>
      <w:r w:rsidR="005D4276">
        <w:rPr>
          <w:rFonts w:eastAsia="Calibri" w:cs="TimesNewRomanPSMT"/>
          <w:bCs/>
          <w:iCs/>
          <w:highlight w:val="white"/>
        </w:rPr>
        <w:t xml:space="preserve">una </w:t>
      </w:r>
      <w:r>
        <w:rPr>
          <w:rFonts w:eastAsia="Calibri" w:cs="TimesNewRomanPSMT"/>
          <w:bCs/>
          <w:iCs/>
          <w:highlight w:val="white"/>
        </w:rPr>
        <w:t xml:space="preserve">causa de doble sufrimiento </w:t>
      </w:r>
      <w:r w:rsidR="00023D9B">
        <w:rPr>
          <w:rFonts w:eastAsia="Calibri" w:cs="Arial"/>
          <w:bCs/>
          <w:iCs/>
          <w:highlight w:val="white"/>
        </w:rPr>
        <w:t>(</w:t>
      </w:r>
      <w:proofErr w:type="spellStart"/>
      <w:r w:rsidR="00023D9B">
        <w:rPr>
          <w:rFonts w:eastAsia="Calibri" w:cs="Arial"/>
          <w:bCs/>
          <w:iCs/>
          <w:highlight w:val="white"/>
        </w:rPr>
        <w:t>Laier</w:t>
      </w:r>
      <w:proofErr w:type="spellEnd"/>
      <w:r w:rsidR="00023D9B">
        <w:rPr>
          <w:rFonts w:eastAsia="Calibri" w:cs="Arial"/>
          <w:bCs/>
          <w:iCs/>
          <w:highlight w:val="white"/>
        </w:rPr>
        <w:t>, 2016),</w:t>
      </w:r>
      <w:r>
        <w:rPr>
          <w:rFonts w:eastAsia="Calibri" w:cs="Arial"/>
          <w:bCs/>
          <w:iCs/>
          <w:highlight w:val="white"/>
        </w:rPr>
        <w:t xml:space="preserve"> conforme apunta el informe del </w:t>
      </w:r>
      <w:r>
        <w:rPr>
          <w:rFonts w:eastAsia="Calibri" w:cs="Arial"/>
          <w:bCs/>
          <w:iCs/>
          <w:highlight w:val="white"/>
          <w:lang w:val="es-MX"/>
        </w:rPr>
        <w:t xml:space="preserve">Gobierno del </w:t>
      </w:r>
      <w:r w:rsidR="00A4046B">
        <w:rPr>
          <w:rFonts w:eastAsia="Calibri" w:cs="Arial"/>
          <w:bCs/>
          <w:iCs/>
          <w:highlight w:val="white"/>
          <w:lang w:val="es-MX"/>
        </w:rPr>
        <w:t xml:space="preserve">estado </w:t>
      </w:r>
      <w:r>
        <w:rPr>
          <w:rFonts w:eastAsia="Calibri" w:cs="Arial"/>
          <w:bCs/>
          <w:iCs/>
          <w:highlight w:val="white"/>
          <w:lang w:val="es-MX"/>
        </w:rPr>
        <w:t>de Bahía</w:t>
      </w:r>
      <w:r w:rsidR="00982104" w:rsidRPr="00982104">
        <w:rPr>
          <w:rFonts w:cs="Arial"/>
          <w:lang w:val="es-MX"/>
        </w:rPr>
        <w:t xml:space="preserve"> </w:t>
      </w:r>
      <w:r w:rsidR="00982104">
        <w:rPr>
          <w:rFonts w:cs="Arial"/>
          <w:lang w:val="es-MX"/>
        </w:rPr>
        <w:t xml:space="preserve">hecho por la </w:t>
      </w:r>
      <w:r w:rsidR="00262774">
        <w:rPr>
          <w:rFonts w:cs="Arial"/>
          <w:lang w:val="es-MX"/>
        </w:rPr>
        <w:t>SEAP (2018)</w:t>
      </w:r>
      <w:r w:rsidR="00982104">
        <w:rPr>
          <w:rFonts w:cs="Arial"/>
          <w:lang w:val="es-MX"/>
        </w:rPr>
        <w:t>,</w:t>
      </w:r>
      <w:r>
        <w:rPr>
          <w:rFonts w:eastAsia="Calibri" w:cs="Arial"/>
          <w:bCs/>
          <w:iCs/>
          <w:highlight w:val="white"/>
          <w:lang w:val="es-MX"/>
        </w:rPr>
        <w:t xml:space="preserve"> que reconoce esta realidad en sus cárceles.</w:t>
      </w:r>
    </w:p>
    <w:p w14:paraId="078863EB" w14:textId="0BEE96A0" w:rsidR="003010A9" w:rsidRDefault="003010A9" w:rsidP="008A3760">
      <w:pPr>
        <w:pStyle w:val="NormalWeb"/>
        <w:shd w:val="clear" w:color="auto" w:fill="FFFFFF"/>
        <w:spacing w:before="0" w:after="0" w:line="360" w:lineRule="auto"/>
        <w:ind w:firstLine="708"/>
        <w:jc w:val="both"/>
        <w:rPr>
          <w:rFonts w:cs="Arial"/>
          <w:lang w:val="es-MX"/>
        </w:rPr>
      </w:pPr>
      <w:r>
        <w:rPr>
          <w:rFonts w:cs="Arial"/>
          <w:lang w:val="es-MX"/>
        </w:rPr>
        <w:t xml:space="preserve">Los datos señalados por el propio Gobierno de Bahía son ratificados por los datos aportados por la </w:t>
      </w:r>
      <w:r w:rsidR="00262774">
        <w:rPr>
          <w:rFonts w:cs="Arial"/>
          <w:lang w:val="es-MX"/>
        </w:rPr>
        <w:t>OAB (2016)</w:t>
      </w:r>
      <w:r>
        <w:rPr>
          <w:rFonts w:cs="Arial"/>
          <w:lang w:val="es-MX"/>
        </w:rPr>
        <w:t xml:space="preserve">, </w:t>
      </w:r>
      <w:r w:rsidR="00982104">
        <w:rPr>
          <w:rFonts w:cs="Arial"/>
          <w:lang w:val="es-MX"/>
        </w:rPr>
        <w:t xml:space="preserve">por </w:t>
      </w:r>
      <w:r>
        <w:rPr>
          <w:rFonts w:cs="Arial"/>
          <w:lang w:val="es-MX"/>
        </w:rPr>
        <w:t xml:space="preserve">la </w:t>
      </w:r>
      <w:proofErr w:type="spellStart"/>
      <w:r w:rsidR="00964FC3">
        <w:rPr>
          <w:rFonts w:cs="Arial"/>
          <w:lang w:val="es-MX"/>
        </w:rPr>
        <w:t>Dpeba</w:t>
      </w:r>
      <w:proofErr w:type="spellEnd"/>
      <w:r w:rsidR="00964FC3">
        <w:rPr>
          <w:rFonts w:cs="Arial"/>
          <w:lang w:val="es-MX"/>
        </w:rPr>
        <w:t xml:space="preserve"> (2019)</w:t>
      </w:r>
      <w:r>
        <w:rPr>
          <w:rFonts w:cs="Arial"/>
          <w:lang w:val="es-MX"/>
        </w:rPr>
        <w:t xml:space="preserve"> y por el </w:t>
      </w:r>
      <w:proofErr w:type="spellStart"/>
      <w:r w:rsidR="0033418A">
        <w:rPr>
          <w:rFonts w:cs="Arial"/>
          <w:lang w:val="es-MX"/>
        </w:rPr>
        <w:t>Sinspeb</w:t>
      </w:r>
      <w:proofErr w:type="spellEnd"/>
      <w:r w:rsidR="0033418A">
        <w:rPr>
          <w:rFonts w:cs="Arial"/>
          <w:lang w:val="es-MX"/>
        </w:rPr>
        <w:t xml:space="preserve"> (2018, 2019)</w:t>
      </w:r>
      <w:r w:rsidR="00964FC3">
        <w:rPr>
          <w:rFonts w:cs="Arial"/>
          <w:lang w:val="es-MX"/>
        </w:rPr>
        <w:t>.</w:t>
      </w:r>
    </w:p>
    <w:p w14:paraId="166DDAE2" w14:textId="77777777" w:rsidR="009F00BF" w:rsidRDefault="009F00BF" w:rsidP="008A3760">
      <w:pPr>
        <w:pStyle w:val="NormalWeb"/>
        <w:shd w:val="clear" w:color="auto" w:fill="FFFFFF"/>
        <w:spacing w:before="0" w:after="0" w:line="360" w:lineRule="auto"/>
        <w:ind w:firstLine="708"/>
        <w:jc w:val="both"/>
        <w:rPr>
          <w:rFonts w:cs="Arial"/>
          <w:lang w:val="es-MX"/>
        </w:rPr>
      </w:pPr>
    </w:p>
    <w:p w14:paraId="0F72BF89" w14:textId="04D970C1" w:rsidR="006350CE" w:rsidRPr="006350CE" w:rsidRDefault="006350CE" w:rsidP="000C1AD0">
      <w:pPr>
        <w:pStyle w:val="NormalWeb"/>
        <w:shd w:val="clear" w:color="auto" w:fill="FFFFFF"/>
        <w:spacing w:before="0" w:after="0" w:line="360" w:lineRule="auto"/>
        <w:jc w:val="center"/>
        <w:rPr>
          <w:rStyle w:val="WW-LinkdaInternet"/>
          <w:rFonts w:eastAsia="Calibri" w:cs="Arial"/>
          <w:b/>
          <w:iCs/>
          <w:color w:val="000000"/>
          <w:sz w:val="28"/>
          <w:szCs w:val="28"/>
          <w:u w:val="none"/>
          <w:lang w:val="es-MX"/>
        </w:rPr>
      </w:pPr>
      <w:r w:rsidRPr="00AD68B4">
        <w:rPr>
          <w:b/>
          <w:bCs/>
          <w:sz w:val="28"/>
          <w:szCs w:val="28"/>
          <w:lang w:val="es-ES_tradnl"/>
        </w:rPr>
        <w:t>Realidad de las mujeres encarceladas en Bahía</w:t>
      </w:r>
      <w:r w:rsidRPr="00AD68B4">
        <w:rPr>
          <w:rStyle w:val="WW-LinkdaInternet"/>
          <w:rFonts w:eastAsia="Calibri" w:cs="Arial"/>
          <w:b/>
          <w:color w:val="000000"/>
          <w:sz w:val="28"/>
          <w:szCs w:val="28"/>
          <w:u w:val="none"/>
          <w:lang w:val="es-MX"/>
        </w:rPr>
        <w:t xml:space="preserve"> señalada por </w:t>
      </w:r>
      <w:r w:rsidRPr="006350CE">
        <w:rPr>
          <w:rStyle w:val="WW-LinkdaInternet"/>
          <w:rFonts w:eastAsia="Calibri" w:cs="Arial"/>
          <w:b/>
          <w:color w:val="000000"/>
          <w:sz w:val="28"/>
          <w:szCs w:val="28"/>
          <w:u w:val="none"/>
          <w:lang w:val="es-MX"/>
        </w:rPr>
        <w:t xml:space="preserve">el </w:t>
      </w:r>
      <w:r w:rsidR="006F6EEA">
        <w:rPr>
          <w:rStyle w:val="WW-LinkdaInternet"/>
          <w:rFonts w:eastAsia="Calibri" w:cs="Arial"/>
          <w:b/>
          <w:iCs/>
          <w:color w:val="000000"/>
          <w:sz w:val="28"/>
          <w:szCs w:val="28"/>
          <w:highlight w:val="white"/>
          <w:u w:val="none"/>
          <w:lang w:val="es-MX"/>
        </w:rPr>
        <w:t>i</w:t>
      </w:r>
      <w:r w:rsidRPr="006350CE">
        <w:rPr>
          <w:rStyle w:val="WW-LinkdaInternet"/>
          <w:rFonts w:eastAsia="Calibri" w:cs="Arial"/>
          <w:b/>
          <w:iCs/>
          <w:color w:val="000000"/>
          <w:sz w:val="28"/>
          <w:szCs w:val="28"/>
          <w:highlight w:val="white"/>
          <w:u w:val="none"/>
          <w:lang w:val="es-MX"/>
        </w:rPr>
        <w:t xml:space="preserve">nforme </w:t>
      </w:r>
      <w:r w:rsidR="006F6EEA">
        <w:rPr>
          <w:rStyle w:val="WW-LinkdaInternet"/>
          <w:rFonts w:eastAsia="Calibri" w:cs="Arial"/>
          <w:b/>
          <w:iCs/>
          <w:color w:val="000000"/>
          <w:sz w:val="28"/>
          <w:szCs w:val="28"/>
          <w:highlight w:val="white"/>
          <w:u w:val="none"/>
          <w:lang w:val="es-MX"/>
        </w:rPr>
        <w:t>de visita a las</w:t>
      </w:r>
      <w:r w:rsidR="00C87FC1">
        <w:rPr>
          <w:rStyle w:val="WW-LinkdaInternet"/>
          <w:rFonts w:eastAsia="Calibri" w:cs="Arial"/>
          <w:b/>
          <w:iCs/>
          <w:color w:val="000000"/>
          <w:sz w:val="28"/>
          <w:szCs w:val="28"/>
          <w:highlight w:val="white"/>
          <w:u w:val="none"/>
          <w:lang w:val="es-MX"/>
        </w:rPr>
        <w:t xml:space="preserve"> </w:t>
      </w:r>
      <w:r w:rsidR="006F6EEA">
        <w:rPr>
          <w:rStyle w:val="WW-LinkdaInternet"/>
          <w:rFonts w:eastAsia="Calibri" w:cs="Arial"/>
          <w:b/>
          <w:iCs/>
          <w:color w:val="000000"/>
          <w:sz w:val="28"/>
          <w:szCs w:val="28"/>
          <w:highlight w:val="white"/>
          <w:u w:val="none"/>
          <w:lang w:val="es-MX"/>
        </w:rPr>
        <w:t>p</w:t>
      </w:r>
      <w:r w:rsidR="009F00BF">
        <w:rPr>
          <w:rStyle w:val="WW-LinkdaInternet"/>
          <w:rFonts w:eastAsia="Calibri" w:cs="Arial"/>
          <w:b/>
          <w:iCs/>
          <w:color w:val="000000"/>
          <w:sz w:val="28"/>
          <w:szCs w:val="28"/>
          <w:highlight w:val="white"/>
          <w:u w:val="none"/>
          <w:lang w:val="es-MX"/>
        </w:rPr>
        <w:t>ris</w:t>
      </w:r>
      <w:r w:rsidR="009F00BF">
        <w:rPr>
          <w:rStyle w:val="WW-LinkdaInternet"/>
          <w:rFonts w:eastAsia="Calibri" w:cs="Arial"/>
          <w:b/>
          <w:iCs/>
          <w:color w:val="000000"/>
          <w:sz w:val="28"/>
          <w:szCs w:val="28"/>
          <w:u w:val="none"/>
          <w:lang w:val="es-MX"/>
        </w:rPr>
        <w:t xml:space="preserve">iones </w:t>
      </w:r>
      <w:r w:rsidR="009F00BF">
        <w:rPr>
          <w:rStyle w:val="WW-LinkdaInternet"/>
          <w:rFonts w:eastAsia="Calibri" w:cs="Arial"/>
          <w:b/>
          <w:iCs/>
          <w:color w:val="000000"/>
          <w:sz w:val="28"/>
          <w:szCs w:val="28"/>
          <w:highlight w:val="white"/>
          <w:u w:val="none"/>
          <w:lang w:val="es-MX"/>
        </w:rPr>
        <w:t>producido por</w:t>
      </w:r>
      <w:r>
        <w:rPr>
          <w:rStyle w:val="WW-LinkdaInternet"/>
          <w:rFonts w:eastAsia="Calibri" w:cs="Arial"/>
          <w:b/>
          <w:iCs/>
          <w:color w:val="000000"/>
          <w:sz w:val="28"/>
          <w:szCs w:val="28"/>
          <w:highlight w:val="white"/>
          <w:u w:val="none"/>
          <w:lang w:val="es-MX"/>
        </w:rPr>
        <w:t xml:space="preserve"> </w:t>
      </w:r>
      <w:r w:rsidRPr="009F00BF">
        <w:rPr>
          <w:rStyle w:val="WW-LinkdaInternet"/>
          <w:rFonts w:eastAsia="Calibri" w:cs="Arial"/>
          <w:b/>
          <w:iCs/>
          <w:color w:val="000000"/>
          <w:sz w:val="28"/>
          <w:szCs w:val="28"/>
          <w:highlight w:val="white"/>
          <w:u w:val="none"/>
          <w:lang w:val="es-MX"/>
        </w:rPr>
        <w:t xml:space="preserve">la </w:t>
      </w:r>
      <w:r w:rsidR="00BC1008">
        <w:rPr>
          <w:rFonts w:cs="Arial"/>
          <w:b/>
          <w:sz w:val="28"/>
          <w:szCs w:val="28"/>
          <w:lang w:val="es-MX"/>
        </w:rPr>
        <w:t>OAB</w:t>
      </w:r>
    </w:p>
    <w:p w14:paraId="402A9D6C" w14:textId="7FD02104" w:rsidR="003010A9" w:rsidRDefault="003010A9" w:rsidP="008A3760">
      <w:pPr>
        <w:pStyle w:val="NormalWeb"/>
        <w:shd w:val="clear" w:color="auto" w:fill="FFFFFF"/>
        <w:spacing w:before="0" w:after="0" w:line="360" w:lineRule="auto"/>
        <w:ind w:firstLine="708"/>
        <w:jc w:val="both"/>
        <w:rPr>
          <w:rFonts w:cs="Arial"/>
          <w:lang w:val="es-MX"/>
        </w:rPr>
      </w:pPr>
      <w:r>
        <w:rPr>
          <w:rFonts w:cs="Arial"/>
          <w:highlight w:val="white"/>
          <w:lang w:val="es-MX"/>
        </w:rPr>
        <w:t xml:space="preserve">La Comisión Especial del Sistema Penitenciario y Seguridad Pública de la </w:t>
      </w:r>
      <w:r w:rsidR="00654E47">
        <w:rPr>
          <w:rFonts w:cs="Arial"/>
          <w:lang w:val="es-MX"/>
        </w:rPr>
        <w:t>OAB (2016)</w:t>
      </w:r>
      <w:r w:rsidR="00654E47" w:rsidRPr="00B63C86">
        <w:rPr>
          <w:lang w:val="es-ES_tradnl"/>
        </w:rPr>
        <w:t xml:space="preserve"> </w:t>
      </w:r>
      <w:r>
        <w:rPr>
          <w:rFonts w:cs="Arial"/>
          <w:highlight w:val="white"/>
          <w:lang w:val="es-MX"/>
        </w:rPr>
        <w:t>menciona</w:t>
      </w:r>
      <w:r w:rsidR="00040BF1">
        <w:rPr>
          <w:rFonts w:cs="Arial"/>
          <w:highlight w:val="white"/>
          <w:lang w:val="es-MX"/>
        </w:rPr>
        <w:t xml:space="preserve"> en su informe</w:t>
      </w:r>
      <w:r>
        <w:rPr>
          <w:rFonts w:cs="Arial"/>
          <w:highlight w:val="white"/>
          <w:lang w:val="es-MX"/>
        </w:rPr>
        <w:t xml:space="preserve"> que las condiciones del</w:t>
      </w:r>
      <w:r w:rsidR="00557021">
        <w:rPr>
          <w:rFonts w:cs="Arial"/>
          <w:highlight w:val="white"/>
          <w:lang w:val="es-MX"/>
        </w:rPr>
        <w:t xml:space="preserve"> Conjunto Penal Femenino en Salvador</w:t>
      </w:r>
      <w:r>
        <w:rPr>
          <w:rFonts w:cs="Arial"/>
          <w:highlight w:val="white"/>
          <w:lang w:val="es-MX"/>
        </w:rPr>
        <w:t xml:space="preserve"> se evalúan como regulares; pero las reclusas no </w:t>
      </w:r>
      <w:r w:rsidR="00E022A6">
        <w:rPr>
          <w:rFonts w:cs="Arial"/>
          <w:highlight w:val="white"/>
          <w:lang w:val="es-MX"/>
        </w:rPr>
        <w:t xml:space="preserve">tienen actividades deportivas, </w:t>
      </w:r>
      <w:r>
        <w:rPr>
          <w:rFonts w:cs="Arial"/>
          <w:highlight w:val="white"/>
          <w:lang w:val="es-MX"/>
        </w:rPr>
        <w:t xml:space="preserve">el trabajo interno es escaso </w:t>
      </w:r>
      <w:r w:rsidR="00E022A6" w:rsidRPr="00E022A6">
        <w:rPr>
          <w:rFonts w:cs="Arial"/>
          <w:lang w:val="es-MX"/>
        </w:rPr>
        <w:t xml:space="preserve">y el número de </w:t>
      </w:r>
      <w:r w:rsidR="00D33490">
        <w:rPr>
          <w:rFonts w:cs="Arial"/>
          <w:lang w:val="es-MX"/>
        </w:rPr>
        <w:t>agentes penitencia</w:t>
      </w:r>
      <w:r w:rsidR="00B271E7">
        <w:rPr>
          <w:rFonts w:cs="Arial"/>
          <w:lang w:val="es-MX"/>
        </w:rPr>
        <w:t>rias</w:t>
      </w:r>
      <w:r w:rsidR="00E022A6" w:rsidRPr="00E022A6">
        <w:rPr>
          <w:rFonts w:cs="Arial"/>
          <w:lang w:val="es-MX"/>
        </w:rPr>
        <w:t xml:space="preserve"> es insuficiente</w:t>
      </w:r>
      <w:r>
        <w:rPr>
          <w:rFonts w:cs="Arial"/>
          <w:highlight w:val="white"/>
          <w:lang w:val="es-MX"/>
        </w:rPr>
        <w:t>.</w:t>
      </w:r>
    </w:p>
    <w:p w14:paraId="1B96F8C5" w14:textId="77777777" w:rsidR="000C1AD0" w:rsidRDefault="000C1AD0" w:rsidP="00964FC3">
      <w:pPr>
        <w:pStyle w:val="NormalWeb"/>
        <w:shd w:val="clear" w:color="auto" w:fill="FFFFFF"/>
        <w:spacing w:before="0" w:after="0" w:line="360" w:lineRule="auto"/>
        <w:rPr>
          <w:b/>
          <w:bCs/>
          <w:sz w:val="28"/>
          <w:szCs w:val="28"/>
          <w:lang w:val="es-ES_tradnl"/>
        </w:rPr>
      </w:pPr>
    </w:p>
    <w:p w14:paraId="3DE609FB" w14:textId="240A4ED2" w:rsidR="006350CE" w:rsidRPr="009F00BF" w:rsidRDefault="006350CE" w:rsidP="000C1AD0">
      <w:pPr>
        <w:pStyle w:val="NormalWeb"/>
        <w:shd w:val="clear" w:color="auto" w:fill="FFFFFF"/>
        <w:spacing w:before="0" w:after="0" w:line="360" w:lineRule="auto"/>
        <w:jc w:val="center"/>
        <w:rPr>
          <w:rStyle w:val="Fontepargpadro1"/>
          <w:rFonts w:eastAsia="Calibri" w:cs="Arial"/>
          <w:b/>
          <w:iCs/>
          <w:sz w:val="28"/>
          <w:szCs w:val="28"/>
          <w:lang w:val="es-MX"/>
        </w:rPr>
      </w:pPr>
      <w:r w:rsidRPr="00AD68B4">
        <w:rPr>
          <w:b/>
          <w:bCs/>
          <w:sz w:val="28"/>
          <w:szCs w:val="28"/>
          <w:lang w:val="es-ES_tradnl"/>
        </w:rPr>
        <w:t>Realidad de las mujeres encarceladas en Bahía</w:t>
      </w:r>
      <w:r w:rsidRPr="00AD68B4">
        <w:rPr>
          <w:rStyle w:val="WW-LinkdaInternet"/>
          <w:rFonts w:eastAsia="Calibri" w:cs="Arial"/>
          <w:b/>
          <w:color w:val="000000"/>
          <w:sz w:val="28"/>
          <w:szCs w:val="28"/>
          <w:u w:val="none"/>
          <w:lang w:val="es-MX"/>
        </w:rPr>
        <w:t xml:space="preserve"> </w:t>
      </w:r>
      <w:r w:rsidRPr="00C04B35">
        <w:rPr>
          <w:rStyle w:val="WW-LinkdaInternet"/>
          <w:rFonts w:eastAsia="Calibri" w:cs="Arial"/>
          <w:b/>
          <w:color w:val="000000"/>
          <w:sz w:val="28"/>
          <w:szCs w:val="28"/>
          <w:u w:val="none"/>
          <w:lang w:val="es-MX"/>
        </w:rPr>
        <w:t>señalada</w:t>
      </w:r>
      <w:r w:rsidRPr="00C04B35">
        <w:rPr>
          <w:rStyle w:val="Fontepargpadro1"/>
          <w:rFonts w:eastAsia="Calibri" w:cs="Arial"/>
          <w:b/>
          <w:iCs/>
          <w:sz w:val="28"/>
          <w:szCs w:val="28"/>
          <w:lang w:val="es-MX"/>
        </w:rPr>
        <w:t xml:space="preserve"> por el informe de </w:t>
      </w:r>
      <w:r w:rsidR="009F00BF" w:rsidRPr="009F00BF">
        <w:rPr>
          <w:rFonts w:cs="Arial"/>
          <w:b/>
          <w:sz w:val="28"/>
          <w:szCs w:val="28"/>
          <w:lang w:val="es-MX"/>
        </w:rPr>
        <w:t xml:space="preserve">la </w:t>
      </w:r>
      <w:proofErr w:type="spellStart"/>
      <w:r w:rsidR="009F00BF" w:rsidRPr="009F00BF">
        <w:rPr>
          <w:rFonts w:cs="Arial"/>
          <w:b/>
          <w:sz w:val="28"/>
          <w:szCs w:val="28"/>
          <w:lang w:val="es-MX"/>
        </w:rPr>
        <w:t>D</w:t>
      </w:r>
      <w:r w:rsidR="006F6EEA">
        <w:rPr>
          <w:rFonts w:cs="Arial"/>
          <w:b/>
          <w:sz w:val="28"/>
          <w:szCs w:val="28"/>
          <w:lang w:val="es-MX"/>
        </w:rPr>
        <w:t>peb</w:t>
      </w:r>
      <w:r w:rsidR="00B8552F">
        <w:rPr>
          <w:rFonts w:cs="Arial"/>
          <w:b/>
          <w:sz w:val="28"/>
          <w:szCs w:val="28"/>
          <w:lang w:val="es-MX"/>
        </w:rPr>
        <w:t>a</w:t>
      </w:r>
      <w:proofErr w:type="spellEnd"/>
    </w:p>
    <w:p w14:paraId="2049189A" w14:textId="66518EC7" w:rsidR="003010A9" w:rsidRDefault="003010A9" w:rsidP="003B20E0">
      <w:pPr>
        <w:pStyle w:val="NormalWeb"/>
        <w:shd w:val="clear" w:color="auto" w:fill="FFFFFF"/>
        <w:spacing w:before="0" w:after="0" w:line="360" w:lineRule="auto"/>
        <w:ind w:firstLine="708"/>
        <w:jc w:val="both"/>
        <w:rPr>
          <w:rFonts w:cs="Arial"/>
          <w:lang w:val="es-MX"/>
        </w:rPr>
      </w:pPr>
      <w:r>
        <w:rPr>
          <w:rFonts w:cs="Arial"/>
          <w:lang w:val="es-MX"/>
        </w:rPr>
        <w:t xml:space="preserve">En cuanto a las causas del arresto de mujeres que llegan al Conjunto Penal Femenino, el </w:t>
      </w:r>
      <w:r w:rsidR="00B8552F">
        <w:rPr>
          <w:rFonts w:cs="Arial"/>
          <w:lang w:val="es-MX"/>
        </w:rPr>
        <w:t xml:space="preserve">informe </w:t>
      </w:r>
      <w:r>
        <w:rPr>
          <w:rFonts w:cs="Arial"/>
          <w:lang w:val="es-MX"/>
        </w:rPr>
        <w:t>preparado por</w:t>
      </w:r>
      <w:r w:rsidR="00C87FC1">
        <w:rPr>
          <w:rFonts w:cs="Arial"/>
          <w:lang w:val="es-MX"/>
        </w:rPr>
        <w:t xml:space="preserve"> </w:t>
      </w:r>
      <w:r>
        <w:rPr>
          <w:rFonts w:cs="Arial"/>
          <w:lang w:val="es-MX"/>
        </w:rPr>
        <w:t xml:space="preserve">la </w:t>
      </w:r>
      <w:proofErr w:type="spellStart"/>
      <w:r w:rsidR="0033418A">
        <w:rPr>
          <w:rFonts w:cs="Arial"/>
          <w:lang w:val="es-MX"/>
        </w:rPr>
        <w:t>Dpeba</w:t>
      </w:r>
      <w:proofErr w:type="spellEnd"/>
      <w:r w:rsidR="00B8552F">
        <w:rPr>
          <w:rFonts w:cs="Arial"/>
          <w:lang w:val="es-MX"/>
        </w:rPr>
        <w:t xml:space="preserve"> (2019)</w:t>
      </w:r>
      <w:r>
        <w:rPr>
          <w:rFonts w:cs="Arial"/>
          <w:lang w:val="es-MX"/>
        </w:rPr>
        <w:t xml:space="preserve"> señala </w:t>
      </w:r>
      <w:r w:rsidR="00B8552F">
        <w:rPr>
          <w:rFonts w:cs="Arial"/>
          <w:lang w:val="es-MX"/>
        </w:rPr>
        <w:t>lo siguiente</w:t>
      </w:r>
      <w:r>
        <w:rPr>
          <w:rFonts w:cs="Arial"/>
          <w:lang w:val="es-MX"/>
        </w:rPr>
        <w:t>:</w:t>
      </w:r>
    </w:p>
    <w:p w14:paraId="0273D95D" w14:textId="68ABB9F1" w:rsidR="003010A9" w:rsidRDefault="003010A9" w:rsidP="0012364A">
      <w:pPr>
        <w:pStyle w:val="NormalWeb"/>
        <w:shd w:val="clear" w:color="auto" w:fill="FFFFFF"/>
        <w:spacing w:before="0" w:after="0" w:line="360" w:lineRule="auto"/>
        <w:ind w:left="1417"/>
        <w:jc w:val="both"/>
      </w:pPr>
      <w:r>
        <w:rPr>
          <w:rFonts w:cs="Arial"/>
          <w:lang w:val="es-MX"/>
        </w:rPr>
        <w:t>Las mujeres representan un total de solo 1025 de un total de 17 793 en el período de septiembre de 2015 a diciembre de 2018.</w:t>
      </w:r>
      <w:r w:rsidR="00C87FC1">
        <w:rPr>
          <w:rFonts w:cs="Arial"/>
          <w:lang w:val="es-MX"/>
        </w:rPr>
        <w:t xml:space="preserve"> </w:t>
      </w:r>
      <w:r>
        <w:rPr>
          <w:rFonts w:cs="Arial"/>
          <w:lang w:val="es-MX"/>
        </w:rPr>
        <w:t>De este total, 862 mujeres se declaran negras y solo 28 se declaran blancas. En términos porcentuales, las mujeres negras representan 96.9</w:t>
      </w:r>
      <w:r w:rsidR="00DA52A4">
        <w:rPr>
          <w:rFonts w:cs="Arial"/>
          <w:lang w:val="es-MX"/>
        </w:rPr>
        <w:t> </w:t>
      </w:r>
      <w:r>
        <w:rPr>
          <w:rFonts w:cs="Arial"/>
          <w:lang w:val="es-MX"/>
        </w:rPr>
        <w:t>% del total flagrante en el período. En cuanto a las decisiones tomadas, en relación con las mujeres, el porcentaje de libertades provisionales otorgadas fue de 61.6</w:t>
      </w:r>
      <w:r w:rsidR="00B8552F">
        <w:rPr>
          <w:rFonts w:cs="Arial"/>
          <w:lang w:val="es-MX"/>
        </w:rPr>
        <w:t xml:space="preserve"> </w:t>
      </w:r>
      <w:r>
        <w:rPr>
          <w:rFonts w:cs="Arial"/>
          <w:lang w:val="es-MX"/>
        </w:rPr>
        <w:t xml:space="preserve">%. El número de detenciones preventivas decretadas, a su vez, </w:t>
      </w:r>
      <w:r>
        <w:rPr>
          <w:rFonts w:cs="Arial"/>
          <w:lang w:val="es-MX"/>
        </w:rPr>
        <w:lastRenderedPageBreak/>
        <w:t>representa un porcentaje de 27.4</w:t>
      </w:r>
      <w:r w:rsidR="00B8552F">
        <w:rPr>
          <w:rFonts w:cs="Arial"/>
          <w:lang w:val="es-MX"/>
        </w:rPr>
        <w:t xml:space="preserve"> </w:t>
      </w:r>
      <w:r>
        <w:rPr>
          <w:rFonts w:cs="Arial"/>
          <w:lang w:val="es-MX"/>
        </w:rPr>
        <w:t>%. Con respecto a la edad, es posible notar que la mayoría se concentraron en el grupo de edad joven (total de 59.1</w:t>
      </w:r>
      <w:r w:rsidR="00B8552F">
        <w:rPr>
          <w:rFonts w:cs="Arial"/>
          <w:lang w:val="es-MX"/>
        </w:rPr>
        <w:t xml:space="preserve"> </w:t>
      </w:r>
      <w:r>
        <w:rPr>
          <w:rFonts w:cs="Arial"/>
          <w:lang w:val="es-MX"/>
        </w:rPr>
        <w:t xml:space="preserve">% hasta 29 años). Las mujeres </w:t>
      </w:r>
      <w:r w:rsidR="00D33490">
        <w:rPr>
          <w:rFonts w:cs="Arial"/>
          <w:lang w:val="es-MX"/>
        </w:rPr>
        <w:t xml:space="preserve">arrestadas en </w:t>
      </w:r>
      <w:r>
        <w:rPr>
          <w:rFonts w:cs="Arial"/>
          <w:lang w:val="es-MX"/>
        </w:rPr>
        <w:t>flagrantes de septiembre de 2015 a diciembre de 2018, por lo tanto, son predominantemente negras (96.9</w:t>
      </w:r>
      <w:r w:rsidR="00DA52A4">
        <w:rPr>
          <w:rFonts w:cs="Arial"/>
          <w:lang w:val="es-MX"/>
        </w:rPr>
        <w:t> </w:t>
      </w:r>
      <w:r>
        <w:rPr>
          <w:rFonts w:cs="Arial"/>
          <w:lang w:val="es-MX"/>
        </w:rPr>
        <w:t>%) y jóvenes (59.1</w:t>
      </w:r>
      <w:r w:rsidR="00DA52A4">
        <w:rPr>
          <w:rFonts w:cs="Arial"/>
          <w:lang w:val="es-MX"/>
        </w:rPr>
        <w:t> </w:t>
      </w:r>
      <w:r>
        <w:rPr>
          <w:rFonts w:cs="Arial"/>
          <w:lang w:val="es-MX"/>
        </w:rPr>
        <w:t xml:space="preserve">%). </w:t>
      </w:r>
      <w:r>
        <w:rPr>
          <w:bCs/>
          <w:iCs/>
        </w:rPr>
        <w:t>Finalmente, en relación con las imputaciones penales sufridas por las mujeres entrevistadas, se registraron 483 casos de delitos contra la propiedad (47.1</w:t>
      </w:r>
      <w:r w:rsidR="00DA52A4">
        <w:rPr>
          <w:bCs/>
          <w:iCs/>
        </w:rPr>
        <w:t> </w:t>
      </w:r>
      <w:r>
        <w:rPr>
          <w:bCs/>
          <w:iCs/>
        </w:rPr>
        <w:t>% del total); 398 casos de ley de drogas (38.8</w:t>
      </w:r>
      <w:r w:rsidR="00DA52A4">
        <w:rPr>
          <w:bCs/>
          <w:iCs/>
        </w:rPr>
        <w:t> </w:t>
      </w:r>
      <w:r>
        <w:rPr>
          <w:bCs/>
          <w:iCs/>
        </w:rPr>
        <w:t>% del total) y 125 casos de otros delitos o el 12.2</w:t>
      </w:r>
      <w:r w:rsidR="00DA52A4">
        <w:rPr>
          <w:bCs/>
          <w:iCs/>
        </w:rPr>
        <w:t> </w:t>
      </w:r>
      <w:r>
        <w:rPr>
          <w:bCs/>
          <w:iCs/>
        </w:rPr>
        <w:t>% del total</w:t>
      </w:r>
      <w:r>
        <w:rPr>
          <w:rFonts w:cs="Arial"/>
          <w:lang w:val="es-MX"/>
        </w:rPr>
        <w:t xml:space="preserve"> (pp.</w:t>
      </w:r>
      <w:r w:rsidR="00C87FC1">
        <w:rPr>
          <w:rFonts w:cs="Arial"/>
          <w:lang w:val="es-MX"/>
        </w:rPr>
        <w:t xml:space="preserve"> </w:t>
      </w:r>
      <w:r>
        <w:rPr>
          <w:rFonts w:cs="Arial"/>
          <w:lang w:val="es-MX"/>
        </w:rPr>
        <w:t>101- 103).</w:t>
      </w:r>
    </w:p>
    <w:p w14:paraId="31666AB3" w14:textId="3EE47F65" w:rsidR="003010A9" w:rsidRDefault="003010A9" w:rsidP="008A3760">
      <w:pPr>
        <w:pStyle w:val="NormalWeb"/>
        <w:shd w:val="clear" w:color="auto" w:fill="FFFFFF"/>
        <w:spacing w:before="0" w:after="0" w:line="360" w:lineRule="auto"/>
        <w:ind w:firstLine="708"/>
        <w:jc w:val="both"/>
      </w:pPr>
      <w:r>
        <w:rPr>
          <w:rFonts w:eastAsia="Calibri" w:cs="Arial"/>
          <w:bCs/>
          <w:iCs/>
          <w:highlight w:val="white"/>
          <w:lang w:eastAsia="en-US"/>
        </w:rPr>
        <w:t>En Bahía, como en otros estados de Brasil, como en otros países latinoamericanos, el arresto de mujeres es un problema social (</w:t>
      </w:r>
      <w:proofErr w:type="spellStart"/>
      <w:r>
        <w:rPr>
          <w:rFonts w:eastAsia="Calibri" w:cs="Arial"/>
          <w:bCs/>
          <w:iCs/>
          <w:highlight w:val="white"/>
          <w:lang w:eastAsia="en-US"/>
        </w:rPr>
        <w:t>Darke</w:t>
      </w:r>
      <w:proofErr w:type="spellEnd"/>
      <w:r>
        <w:rPr>
          <w:rFonts w:eastAsia="Calibri" w:cs="Arial"/>
          <w:bCs/>
          <w:iCs/>
          <w:highlight w:val="white"/>
          <w:lang w:eastAsia="en-US"/>
        </w:rPr>
        <w:t xml:space="preserve"> y Karam, 2017; Lobo y </w:t>
      </w:r>
      <w:proofErr w:type="spellStart"/>
      <w:r>
        <w:rPr>
          <w:rFonts w:eastAsia="Calibri" w:cs="Arial"/>
          <w:bCs/>
          <w:iCs/>
          <w:highlight w:val="white"/>
          <w:lang w:eastAsia="en-US"/>
        </w:rPr>
        <w:t>Vilarrubia</w:t>
      </w:r>
      <w:proofErr w:type="spellEnd"/>
      <w:r>
        <w:rPr>
          <w:rFonts w:eastAsia="Calibri" w:cs="Arial"/>
          <w:bCs/>
          <w:iCs/>
          <w:highlight w:val="white"/>
          <w:lang w:eastAsia="en-US"/>
        </w:rPr>
        <w:t>, 2017; Santoro</w:t>
      </w:r>
      <w:r w:rsidR="00DA52A4">
        <w:rPr>
          <w:rFonts w:eastAsia="Calibri" w:cs="Arial"/>
          <w:bCs/>
          <w:iCs/>
          <w:highlight w:val="white"/>
          <w:lang w:eastAsia="en-US"/>
        </w:rPr>
        <w:t xml:space="preserve"> </w:t>
      </w:r>
      <w:r w:rsidR="00DA52A4">
        <w:rPr>
          <w:rFonts w:eastAsia="Calibri" w:cs="Arial"/>
          <w:bCs/>
          <w:i/>
          <w:highlight w:val="white"/>
          <w:lang w:eastAsia="en-US"/>
        </w:rPr>
        <w:t>et al.</w:t>
      </w:r>
      <w:r>
        <w:rPr>
          <w:rFonts w:eastAsia="Calibri" w:cs="Arial"/>
          <w:bCs/>
          <w:iCs/>
          <w:highlight w:val="white"/>
          <w:lang w:eastAsia="en-US"/>
        </w:rPr>
        <w:t>, 2018), perspectiva que se corrobora con</w:t>
      </w:r>
      <w:r w:rsidR="00110781">
        <w:rPr>
          <w:rFonts w:eastAsia="Calibri" w:cs="Arial"/>
          <w:bCs/>
          <w:iCs/>
          <w:highlight w:val="white"/>
          <w:lang w:eastAsia="en-US"/>
        </w:rPr>
        <w:t xml:space="preserve"> los</w:t>
      </w:r>
      <w:r>
        <w:rPr>
          <w:rFonts w:eastAsia="Calibri" w:cs="Arial"/>
          <w:bCs/>
          <w:iCs/>
          <w:highlight w:val="white"/>
          <w:lang w:eastAsia="en-US"/>
        </w:rPr>
        <w:t xml:space="preserve"> datos presentados por la </w:t>
      </w:r>
      <w:proofErr w:type="spellStart"/>
      <w:r w:rsidR="00961360">
        <w:rPr>
          <w:rFonts w:cs="Arial"/>
          <w:lang w:val="es-MX"/>
        </w:rPr>
        <w:t>Dpeba</w:t>
      </w:r>
      <w:proofErr w:type="spellEnd"/>
      <w:r w:rsidR="00961360">
        <w:rPr>
          <w:rFonts w:cs="Arial"/>
          <w:lang w:val="es-MX"/>
        </w:rPr>
        <w:t xml:space="preserve"> (2019)</w:t>
      </w:r>
      <w:r>
        <w:rPr>
          <w:rFonts w:eastAsia="Calibri" w:cs="Arial"/>
          <w:bCs/>
          <w:iCs/>
          <w:highlight w:val="white"/>
          <w:lang w:eastAsia="en-US"/>
        </w:rPr>
        <w:t>, que muestran que los delitos más cometidos por las mujeres son los delitos asociados con su situación financiera, como los delitos contra la propiedad (principalmente el hurto y el robo) y el tráfico de drogas, principalmente por mujeres jóvenes que buscan recursos financieros</w:t>
      </w:r>
      <w:bookmarkStart w:id="4" w:name="tw-target-text6"/>
      <w:bookmarkEnd w:id="4"/>
      <w:r>
        <w:rPr>
          <w:rFonts w:eastAsia="Calibri" w:cs="Arial"/>
          <w:bCs/>
          <w:iCs/>
          <w:highlight w:val="white"/>
          <w:lang w:eastAsia="en-US"/>
        </w:rPr>
        <w:t>.</w:t>
      </w:r>
    </w:p>
    <w:p w14:paraId="41182B6C" w14:textId="4248B7DB" w:rsidR="003010A9" w:rsidRDefault="003010A9" w:rsidP="008A3760">
      <w:pPr>
        <w:pStyle w:val="NormalWeb"/>
        <w:shd w:val="clear" w:color="auto" w:fill="FFFFFF"/>
        <w:spacing w:before="0" w:after="0" w:line="360" w:lineRule="auto"/>
        <w:ind w:firstLine="708"/>
        <w:jc w:val="both"/>
      </w:pPr>
      <w:r>
        <w:rPr>
          <w:bCs/>
          <w:iCs/>
        </w:rPr>
        <w:t>En Bahía, especialmente en la capital, la pobreza también se asocia con problemas raciales, teniendo en cuenta que</w:t>
      </w:r>
      <w:r w:rsidR="00BB6E87">
        <w:rPr>
          <w:bCs/>
          <w:iCs/>
        </w:rPr>
        <w:t>, en el periodo señalado en la</w:t>
      </w:r>
      <w:r w:rsidR="0062750B">
        <w:rPr>
          <w:bCs/>
          <w:iCs/>
        </w:rPr>
        <w:t xml:space="preserve"> anterior</w:t>
      </w:r>
      <w:r w:rsidR="00BB6E87">
        <w:rPr>
          <w:bCs/>
          <w:iCs/>
        </w:rPr>
        <w:t xml:space="preserve"> cita,</w:t>
      </w:r>
      <w:r>
        <w:rPr>
          <w:bCs/>
          <w:iCs/>
        </w:rPr>
        <w:t xml:space="preserve"> 96.9</w:t>
      </w:r>
      <w:r w:rsidR="00961360">
        <w:rPr>
          <w:bCs/>
          <w:iCs/>
        </w:rPr>
        <w:t xml:space="preserve"> </w:t>
      </w:r>
      <w:r>
        <w:rPr>
          <w:bCs/>
          <w:iCs/>
        </w:rPr>
        <w:t>% de las prisioneras eran</w:t>
      </w:r>
      <w:r w:rsidR="00BB6E87">
        <w:rPr>
          <w:bCs/>
          <w:iCs/>
        </w:rPr>
        <w:t xml:space="preserve"> </w:t>
      </w:r>
      <w:r>
        <w:rPr>
          <w:bCs/>
          <w:iCs/>
        </w:rPr>
        <w:t xml:space="preserve">negras, </w:t>
      </w:r>
      <w:r>
        <w:rPr>
          <w:rFonts w:eastAsia="Calibri" w:cs="Arial"/>
          <w:bCs/>
          <w:iCs/>
          <w:highlight w:val="white"/>
          <w:lang w:val="es-MX" w:eastAsia="en-US"/>
        </w:rPr>
        <w:t>perfil que</w:t>
      </w:r>
      <w:r w:rsidR="00961360">
        <w:rPr>
          <w:rFonts w:eastAsia="Calibri" w:cs="Arial"/>
          <w:bCs/>
          <w:iCs/>
          <w:highlight w:val="white"/>
          <w:lang w:val="es-MX" w:eastAsia="en-US"/>
        </w:rPr>
        <w:t>,</w:t>
      </w:r>
      <w:r>
        <w:rPr>
          <w:rFonts w:eastAsia="Calibri" w:cs="Arial"/>
          <w:bCs/>
          <w:iCs/>
          <w:highlight w:val="white"/>
          <w:lang w:val="es-MX" w:eastAsia="en-US"/>
        </w:rPr>
        <w:t xml:space="preserve"> según </w:t>
      </w:r>
      <w:r w:rsidR="00557021">
        <w:rPr>
          <w:rFonts w:eastAsia="Calibri" w:cs="Arial"/>
          <w:bCs/>
          <w:iCs/>
          <w:highlight w:val="white"/>
          <w:lang w:eastAsia="en-US"/>
        </w:rPr>
        <w:t>De Andrade y</w:t>
      </w:r>
      <w:r>
        <w:rPr>
          <w:rFonts w:eastAsia="Calibri" w:cs="Arial"/>
          <w:bCs/>
          <w:iCs/>
          <w:highlight w:val="white"/>
          <w:lang w:eastAsia="en-US"/>
        </w:rPr>
        <w:t xml:space="preserve"> Ferreira (2014),</w:t>
      </w:r>
      <w:r>
        <w:rPr>
          <w:rFonts w:eastAsia="Calibri" w:cs="Arial"/>
          <w:bCs/>
          <w:iCs/>
          <w:highlight w:val="white"/>
          <w:lang w:val="es-MX" w:eastAsia="en-US"/>
        </w:rPr>
        <w:t xml:space="preserve"> caracteriza a la población carcelaria predominante en las cárceles de Brasil.</w:t>
      </w:r>
      <w:r w:rsidR="00C87FC1">
        <w:rPr>
          <w:rFonts w:eastAsia="Calibri" w:cs="Arial"/>
          <w:bCs/>
          <w:iCs/>
          <w:highlight w:val="white"/>
          <w:lang w:val="es-MX" w:eastAsia="en-US"/>
        </w:rPr>
        <w:t xml:space="preserve"> </w:t>
      </w:r>
      <w:r>
        <w:rPr>
          <w:bCs/>
          <w:iCs/>
        </w:rPr>
        <w:t xml:space="preserve">Si el delito de robo se separa del delito de hurto, la mayoría de las mujeres </w:t>
      </w:r>
      <w:r w:rsidR="00AF4207">
        <w:rPr>
          <w:bCs/>
          <w:iCs/>
        </w:rPr>
        <w:t>alojadas</w:t>
      </w:r>
      <w:r w:rsidR="00664A59">
        <w:rPr>
          <w:bCs/>
          <w:iCs/>
        </w:rPr>
        <w:t xml:space="preserve"> </w:t>
      </w:r>
      <w:r>
        <w:rPr>
          <w:bCs/>
          <w:iCs/>
        </w:rPr>
        <w:t>en las cárceles de Bahía fueron detenidas por el delito de</w:t>
      </w:r>
      <w:r w:rsidR="00A8267B">
        <w:rPr>
          <w:bCs/>
          <w:iCs/>
        </w:rPr>
        <w:t xml:space="preserve"> tráf</w:t>
      </w:r>
      <w:r w:rsidR="00557021">
        <w:rPr>
          <w:bCs/>
          <w:iCs/>
        </w:rPr>
        <w:t>ico de drogas, 49.5</w:t>
      </w:r>
      <w:r w:rsidR="00961360">
        <w:rPr>
          <w:bCs/>
          <w:iCs/>
        </w:rPr>
        <w:t xml:space="preserve"> </w:t>
      </w:r>
      <w:r w:rsidR="00557021">
        <w:rPr>
          <w:bCs/>
          <w:iCs/>
        </w:rPr>
        <w:t>% (</w:t>
      </w:r>
      <w:r w:rsidR="00961360">
        <w:rPr>
          <w:bCs/>
          <w:iCs/>
        </w:rPr>
        <w:t>SEAP</w:t>
      </w:r>
      <w:r w:rsidR="00557021">
        <w:rPr>
          <w:bCs/>
          <w:iCs/>
        </w:rPr>
        <w:t>, 2018</w:t>
      </w:r>
      <w:r>
        <w:rPr>
          <w:bCs/>
          <w:iCs/>
        </w:rPr>
        <w:t>), es decir, el tráfico de drogas aumentó el porcentaje de encarcelamiento femenino en comparación con el porcentaje masculino.</w:t>
      </w:r>
      <w:r>
        <w:rPr>
          <w:rFonts w:cs="Arial"/>
          <w:lang w:val="es-MX"/>
        </w:rPr>
        <w:t xml:space="preserve"> </w:t>
      </w:r>
    </w:p>
    <w:p w14:paraId="5746A945" w14:textId="3645F8DD" w:rsidR="003010A9" w:rsidRDefault="003010A9" w:rsidP="008A3760">
      <w:pPr>
        <w:pStyle w:val="NormalWeb"/>
        <w:shd w:val="clear" w:color="auto" w:fill="FFFFFF"/>
        <w:spacing w:before="0" w:after="0" w:line="360" w:lineRule="auto"/>
        <w:ind w:firstLine="708"/>
        <w:jc w:val="both"/>
        <w:rPr>
          <w:rFonts w:cs="Arial"/>
          <w:lang w:val="es-MX"/>
        </w:rPr>
      </w:pPr>
      <w:r>
        <w:rPr>
          <w:rFonts w:cs="Arial"/>
          <w:lang w:val="es-MX"/>
        </w:rPr>
        <w:t xml:space="preserve">En este contexto, debe mencionarse la relación entre género y criminalidad señalada por la literatura especializada (Almeida, 2018; Lobo y </w:t>
      </w:r>
      <w:proofErr w:type="spellStart"/>
      <w:r>
        <w:rPr>
          <w:rFonts w:cs="Arial"/>
          <w:lang w:val="es-MX"/>
        </w:rPr>
        <w:t>Vilarrubia</w:t>
      </w:r>
      <w:proofErr w:type="spellEnd"/>
      <w:r>
        <w:rPr>
          <w:rFonts w:cs="Arial"/>
          <w:lang w:val="es-MX"/>
        </w:rPr>
        <w:t>, 2017; Santoro</w:t>
      </w:r>
      <w:r w:rsidR="00DA52A4">
        <w:rPr>
          <w:rFonts w:cs="Arial"/>
          <w:lang w:val="es-MX"/>
        </w:rPr>
        <w:t xml:space="preserve"> </w:t>
      </w:r>
      <w:r w:rsidR="00DA52A4">
        <w:rPr>
          <w:rFonts w:cs="Arial"/>
          <w:i/>
          <w:iCs/>
          <w:lang w:val="es-MX"/>
        </w:rPr>
        <w:t>et al.</w:t>
      </w:r>
      <w:r>
        <w:rPr>
          <w:rFonts w:cs="Arial"/>
          <w:lang w:val="es-MX"/>
        </w:rPr>
        <w:t xml:space="preserve">, 2018), que muestra que las mujeres entran en actividades criminales como el narcotráfico como subordinadas a la participación de los </w:t>
      </w:r>
      <w:r w:rsidR="002A7722">
        <w:rPr>
          <w:rFonts w:cs="Arial"/>
          <w:lang w:val="es-MX"/>
        </w:rPr>
        <w:t>hombres en este tipo de delito</w:t>
      </w:r>
      <w:r w:rsidR="00BD71C4">
        <w:rPr>
          <w:rFonts w:cs="Arial"/>
          <w:lang w:val="es-MX"/>
        </w:rPr>
        <w:t xml:space="preserve">. </w:t>
      </w:r>
      <w:r>
        <w:rPr>
          <w:rFonts w:cs="Arial"/>
          <w:lang w:val="es-MX"/>
        </w:rPr>
        <w:t>Así, Almeida (2018) señala que el crimen femenino se debe a sus relaciones afectivas y los hombres son los principales motivadores para la entrada de las mujeres en el crimen.</w:t>
      </w:r>
    </w:p>
    <w:p w14:paraId="4CD8B081" w14:textId="0C6800CA" w:rsidR="00C04B35" w:rsidRDefault="00C04B35" w:rsidP="008A3760">
      <w:pPr>
        <w:pStyle w:val="NormalWeb"/>
        <w:shd w:val="clear" w:color="auto" w:fill="FFFFFF"/>
        <w:spacing w:before="0" w:after="0" w:line="360" w:lineRule="auto"/>
        <w:ind w:firstLine="708"/>
        <w:jc w:val="both"/>
        <w:rPr>
          <w:rFonts w:cs="Arial"/>
          <w:lang w:val="es-MX"/>
        </w:rPr>
      </w:pPr>
    </w:p>
    <w:p w14:paraId="0CF2FC89" w14:textId="60CEBB41" w:rsidR="009E4C56" w:rsidRDefault="009E4C56" w:rsidP="008A3760">
      <w:pPr>
        <w:pStyle w:val="NormalWeb"/>
        <w:shd w:val="clear" w:color="auto" w:fill="FFFFFF"/>
        <w:spacing w:before="0" w:after="0" w:line="360" w:lineRule="auto"/>
        <w:ind w:firstLine="708"/>
        <w:jc w:val="both"/>
        <w:rPr>
          <w:rFonts w:cs="Arial"/>
          <w:lang w:val="es-MX"/>
        </w:rPr>
      </w:pPr>
    </w:p>
    <w:p w14:paraId="75F2A23F" w14:textId="77777777" w:rsidR="009E4C56" w:rsidRDefault="009E4C56" w:rsidP="008A3760">
      <w:pPr>
        <w:pStyle w:val="NormalWeb"/>
        <w:shd w:val="clear" w:color="auto" w:fill="FFFFFF"/>
        <w:spacing w:before="0" w:after="0" w:line="360" w:lineRule="auto"/>
        <w:ind w:firstLine="708"/>
        <w:jc w:val="both"/>
        <w:rPr>
          <w:rFonts w:cs="Arial"/>
          <w:lang w:val="es-MX"/>
        </w:rPr>
      </w:pPr>
    </w:p>
    <w:p w14:paraId="2FF8290B" w14:textId="1BD89F13" w:rsidR="00C04B35" w:rsidRDefault="00C04B35" w:rsidP="000C1AD0">
      <w:pPr>
        <w:pStyle w:val="NormalWeb"/>
        <w:shd w:val="clear" w:color="auto" w:fill="FFFFFF"/>
        <w:spacing w:before="0" w:after="0" w:line="360" w:lineRule="auto"/>
        <w:jc w:val="center"/>
      </w:pPr>
      <w:r w:rsidRPr="00AD68B4">
        <w:rPr>
          <w:b/>
          <w:bCs/>
          <w:sz w:val="28"/>
          <w:szCs w:val="28"/>
          <w:lang w:val="es-ES_tradnl"/>
        </w:rPr>
        <w:lastRenderedPageBreak/>
        <w:t>Realidad de las mujeres encarceladas en Bahía</w:t>
      </w:r>
      <w:r w:rsidRPr="00AD68B4">
        <w:rPr>
          <w:rStyle w:val="WW-LinkdaInternet"/>
          <w:rFonts w:eastAsia="Calibri" w:cs="Arial"/>
          <w:b/>
          <w:color w:val="000000"/>
          <w:sz w:val="28"/>
          <w:szCs w:val="28"/>
          <w:u w:val="none"/>
          <w:lang w:val="es-MX"/>
        </w:rPr>
        <w:t xml:space="preserve"> </w:t>
      </w:r>
      <w:r w:rsidRPr="00C04B35">
        <w:rPr>
          <w:rStyle w:val="WW-LinkdaInternet"/>
          <w:rFonts w:eastAsia="Calibri" w:cs="Arial"/>
          <w:b/>
          <w:color w:val="000000"/>
          <w:sz w:val="28"/>
          <w:szCs w:val="28"/>
          <w:u w:val="none"/>
          <w:lang w:val="es-MX"/>
        </w:rPr>
        <w:t>señalada</w:t>
      </w:r>
      <w:r w:rsidRPr="00C04B35">
        <w:rPr>
          <w:rStyle w:val="Fontepargpadro1"/>
          <w:rFonts w:eastAsia="Calibri" w:cs="Arial"/>
          <w:b/>
          <w:iCs/>
          <w:sz w:val="28"/>
          <w:szCs w:val="28"/>
          <w:lang w:val="es-MX"/>
        </w:rPr>
        <w:t xml:space="preserve"> por </w:t>
      </w:r>
      <w:r>
        <w:rPr>
          <w:rStyle w:val="Fontepargpadro1"/>
          <w:rFonts w:eastAsia="Calibri" w:cs="Arial"/>
          <w:b/>
          <w:iCs/>
          <w:sz w:val="28"/>
          <w:szCs w:val="28"/>
          <w:lang w:val="es-MX"/>
        </w:rPr>
        <w:t>los</w:t>
      </w:r>
      <w:r w:rsidR="00C87FC1">
        <w:rPr>
          <w:rStyle w:val="Fontepargpadro1"/>
          <w:rFonts w:eastAsia="Calibri" w:cs="Arial"/>
          <w:b/>
          <w:iCs/>
          <w:sz w:val="28"/>
          <w:szCs w:val="28"/>
          <w:lang w:val="es-MX"/>
        </w:rPr>
        <w:t xml:space="preserve"> </w:t>
      </w:r>
      <w:r w:rsidRPr="00C04B35">
        <w:rPr>
          <w:rStyle w:val="Fontepargpadro1"/>
          <w:rFonts w:eastAsia="Calibri" w:cs="Arial"/>
          <w:b/>
          <w:iCs/>
          <w:sz w:val="28"/>
          <w:szCs w:val="28"/>
          <w:lang w:val="es-MX"/>
        </w:rPr>
        <w:t>informe</w:t>
      </w:r>
      <w:r>
        <w:rPr>
          <w:rStyle w:val="Fontepargpadro1"/>
          <w:rFonts w:eastAsia="Calibri" w:cs="Arial"/>
          <w:b/>
          <w:iCs/>
          <w:sz w:val="28"/>
          <w:szCs w:val="28"/>
          <w:lang w:val="es-MX"/>
        </w:rPr>
        <w:t>s</w:t>
      </w:r>
      <w:r w:rsidRPr="00C04B35">
        <w:rPr>
          <w:rFonts w:cs="Arial"/>
          <w:lang w:val="es-MX"/>
        </w:rPr>
        <w:t xml:space="preserve"> </w:t>
      </w:r>
      <w:r w:rsidRPr="00C04B35">
        <w:rPr>
          <w:rFonts w:cs="Arial"/>
          <w:b/>
          <w:sz w:val="28"/>
          <w:szCs w:val="28"/>
          <w:lang w:val="es-MX"/>
        </w:rPr>
        <w:t xml:space="preserve">del </w:t>
      </w:r>
      <w:proofErr w:type="spellStart"/>
      <w:r w:rsidR="004871BF" w:rsidRPr="004871BF">
        <w:rPr>
          <w:rFonts w:cs="Arial"/>
          <w:b/>
          <w:sz w:val="28"/>
          <w:lang w:val="es-MX"/>
        </w:rPr>
        <w:t>Sinspeb</w:t>
      </w:r>
      <w:proofErr w:type="spellEnd"/>
    </w:p>
    <w:p w14:paraId="5E4B5F37" w14:textId="78B96413" w:rsidR="003010A9" w:rsidRDefault="002A7722" w:rsidP="008A3760">
      <w:pPr>
        <w:pStyle w:val="NormalWeb"/>
        <w:shd w:val="clear" w:color="auto" w:fill="FFFFFF"/>
        <w:spacing w:before="0" w:after="0" w:line="360" w:lineRule="auto"/>
        <w:ind w:firstLine="708"/>
        <w:jc w:val="both"/>
      </w:pPr>
      <w:r>
        <w:rPr>
          <w:rFonts w:cs="Arial"/>
          <w:lang w:val="es-MX"/>
        </w:rPr>
        <w:t>En el interior de</w:t>
      </w:r>
      <w:r w:rsidR="00C87FC1">
        <w:rPr>
          <w:rFonts w:cs="Arial"/>
          <w:lang w:val="es-MX"/>
        </w:rPr>
        <w:t xml:space="preserve"> </w:t>
      </w:r>
      <w:r>
        <w:rPr>
          <w:rFonts w:cs="Arial"/>
          <w:lang w:val="es-MX"/>
        </w:rPr>
        <w:t>Bahía</w:t>
      </w:r>
      <w:r w:rsidR="004C7E17">
        <w:rPr>
          <w:rFonts w:cs="Arial"/>
          <w:lang w:val="es-MX"/>
        </w:rPr>
        <w:t xml:space="preserve">, informes </w:t>
      </w:r>
      <w:r w:rsidR="003010A9">
        <w:rPr>
          <w:rFonts w:cs="Arial"/>
          <w:lang w:val="es-MX"/>
        </w:rPr>
        <w:t xml:space="preserve">del </w:t>
      </w:r>
      <w:proofErr w:type="spellStart"/>
      <w:r w:rsidR="00DF6DAB">
        <w:rPr>
          <w:rFonts w:cs="Arial"/>
          <w:lang w:val="es-MX"/>
        </w:rPr>
        <w:t>Sinspeb</w:t>
      </w:r>
      <w:proofErr w:type="spellEnd"/>
      <w:r w:rsidR="00DF6DAB">
        <w:rPr>
          <w:rFonts w:cs="Arial"/>
          <w:lang w:val="es-MX"/>
        </w:rPr>
        <w:t xml:space="preserve"> (2018, 2019) </w:t>
      </w:r>
      <w:r w:rsidR="004C7E17">
        <w:rPr>
          <w:rFonts w:cs="Arial"/>
          <w:lang w:val="es-MX"/>
        </w:rPr>
        <w:t xml:space="preserve">registran </w:t>
      </w:r>
      <w:r w:rsidR="003010A9">
        <w:rPr>
          <w:rFonts w:cs="Arial"/>
          <w:lang w:val="es-MX"/>
        </w:rPr>
        <w:t>las deficie</w:t>
      </w:r>
      <w:r w:rsidR="00A8267B">
        <w:rPr>
          <w:rFonts w:cs="Arial"/>
          <w:lang w:val="es-MX"/>
        </w:rPr>
        <w:t>ncias de los pabellones femenino</w:t>
      </w:r>
      <w:r w:rsidR="008A3AD6">
        <w:rPr>
          <w:rFonts w:cs="Arial"/>
          <w:lang w:val="es-MX"/>
        </w:rPr>
        <w:t>s de las siete unidades penitenciarias</w:t>
      </w:r>
      <w:r w:rsidR="003010A9">
        <w:rPr>
          <w:rFonts w:cs="Arial"/>
          <w:lang w:val="es-MX"/>
        </w:rPr>
        <w:t>, c</w:t>
      </w:r>
      <w:r w:rsidR="004C7E17">
        <w:rPr>
          <w:rFonts w:cs="Arial"/>
          <w:lang w:val="es-MX"/>
        </w:rPr>
        <w:t xml:space="preserve">on especial énfasis </w:t>
      </w:r>
      <w:r w:rsidR="00C84DBD">
        <w:rPr>
          <w:rFonts w:cs="Arial"/>
          <w:lang w:val="es-MX"/>
        </w:rPr>
        <w:t xml:space="preserve">en el </w:t>
      </w:r>
      <w:r w:rsidR="004C7E17">
        <w:rPr>
          <w:rFonts w:cs="Arial"/>
          <w:lang w:val="es-MX"/>
        </w:rPr>
        <w:t>establecimiento penal</w:t>
      </w:r>
      <w:r w:rsidR="003010A9">
        <w:rPr>
          <w:rFonts w:cs="Arial"/>
          <w:lang w:val="es-MX"/>
        </w:rPr>
        <w:t xml:space="preserve"> más grande del interior, el Conjunto Penal de Feira de Santana</w:t>
      </w:r>
      <w:r w:rsidR="002D33C6">
        <w:rPr>
          <w:rFonts w:cs="Arial"/>
          <w:lang w:val="es-MX"/>
        </w:rPr>
        <w:t>,</w:t>
      </w:r>
      <w:r w:rsidR="003010A9">
        <w:rPr>
          <w:rFonts w:cs="Arial"/>
          <w:lang w:val="es-MX"/>
        </w:rPr>
        <w:t xml:space="preserve"> que</w:t>
      </w:r>
      <w:r w:rsidR="004C7E17">
        <w:rPr>
          <w:rFonts w:cs="Arial"/>
          <w:lang w:val="es-MX"/>
        </w:rPr>
        <w:t>, en el informe producido en 2018,</w:t>
      </w:r>
      <w:r w:rsidR="003010A9">
        <w:rPr>
          <w:rFonts w:cs="Arial"/>
          <w:lang w:val="es-MX"/>
        </w:rPr>
        <w:t xml:space="preserve"> se consideró ina</w:t>
      </w:r>
      <w:r w:rsidR="002D33C6">
        <w:rPr>
          <w:rFonts w:cs="Arial"/>
          <w:lang w:val="es-MX"/>
        </w:rPr>
        <w:t>propiado para custodiar mujeres. A</w:t>
      </w:r>
      <w:r w:rsidR="003010A9">
        <w:rPr>
          <w:rFonts w:cs="Arial"/>
          <w:lang w:val="es-MX"/>
        </w:rPr>
        <w:t>unque hubo una reforma y e</w:t>
      </w:r>
      <w:r w:rsidR="002D33C6">
        <w:rPr>
          <w:rFonts w:cs="Arial"/>
          <w:lang w:val="es-MX"/>
        </w:rPr>
        <w:t>xpansión del pabellón masculino,</w:t>
      </w:r>
      <w:r w:rsidR="003010A9">
        <w:rPr>
          <w:rFonts w:cs="Arial"/>
          <w:lang w:val="es-MX"/>
        </w:rPr>
        <w:t xml:space="preserve"> el pabellón de mujeres no se incluyó</w:t>
      </w:r>
      <w:r w:rsidR="00E460AF">
        <w:rPr>
          <w:rFonts w:cs="Arial"/>
          <w:lang w:val="es-MX"/>
        </w:rPr>
        <w:t xml:space="preserve">. Así, </w:t>
      </w:r>
      <w:r w:rsidR="003010A9">
        <w:rPr>
          <w:rFonts w:cs="Arial"/>
          <w:lang w:val="es-MX"/>
        </w:rPr>
        <w:t>en este establecimiento penitenciario</w:t>
      </w:r>
      <w:r w:rsidR="00E460AF">
        <w:rPr>
          <w:rFonts w:cs="Arial"/>
          <w:lang w:val="es-MX"/>
        </w:rPr>
        <w:t>,</w:t>
      </w:r>
      <w:r w:rsidR="003010A9">
        <w:rPr>
          <w:rFonts w:cs="Arial"/>
          <w:lang w:val="es-MX"/>
        </w:rPr>
        <w:t xml:space="preserve"> las mujeres son </w:t>
      </w:r>
      <w:r w:rsidR="008F0009">
        <w:rPr>
          <w:rFonts w:cs="Arial"/>
          <w:lang w:val="es-MX"/>
        </w:rPr>
        <w:t xml:space="preserve">alojadas </w:t>
      </w:r>
      <w:r w:rsidR="003010A9">
        <w:rPr>
          <w:rFonts w:cs="Arial"/>
          <w:lang w:val="es-MX"/>
        </w:rPr>
        <w:t xml:space="preserve">en </w:t>
      </w:r>
      <w:r w:rsidR="00E460AF">
        <w:rPr>
          <w:rFonts w:cs="Arial"/>
          <w:lang w:val="es-MX"/>
        </w:rPr>
        <w:t>“</w:t>
      </w:r>
      <w:r w:rsidR="003010A9">
        <w:rPr>
          <w:rFonts w:cs="Arial"/>
          <w:lang w:val="es-MX"/>
        </w:rPr>
        <w:t>un edificio viejo, maltratado, improvisado, desguazado y poco saludable</w:t>
      </w:r>
      <w:r w:rsidR="00B65D9A">
        <w:rPr>
          <w:rFonts w:cs="Arial"/>
          <w:lang w:val="es-MX"/>
        </w:rPr>
        <w:t xml:space="preserve"> (…). El </w:t>
      </w:r>
      <w:r w:rsidR="003010A9">
        <w:rPr>
          <w:rFonts w:cs="Arial"/>
          <w:lang w:val="es-MX"/>
        </w:rPr>
        <w:t>pabellón de mujeres</w:t>
      </w:r>
      <w:r w:rsidR="008F0009">
        <w:rPr>
          <w:rFonts w:cs="Arial"/>
          <w:lang w:val="es-MX"/>
        </w:rPr>
        <w:t xml:space="preserve"> [es] </w:t>
      </w:r>
      <w:r w:rsidR="003010A9">
        <w:rPr>
          <w:rFonts w:cs="Arial"/>
          <w:lang w:val="es-MX"/>
        </w:rPr>
        <w:t>un espacio muy inhumano</w:t>
      </w:r>
      <w:r w:rsidR="00B65D9A">
        <w:rPr>
          <w:rFonts w:cs="Arial"/>
          <w:lang w:val="es-MX"/>
        </w:rPr>
        <w:t>” (</w:t>
      </w:r>
      <w:proofErr w:type="spellStart"/>
      <w:r w:rsidR="003010A9">
        <w:rPr>
          <w:rFonts w:cs="Arial"/>
          <w:lang w:val="es-MX"/>
        </w:rPr>
        <w:t>Sinspeb</w:t>
      </w:r>
      <w:proofErr w:type="spellEnd"/>
      <w:r w:rsidR="003010A9">
        <w:rPr>
          <w:rFonts w:cs="Arial"/>
          <w:lang w:val="es-MX"/>
        </w:rPr>
        <w:t>, 2018, p.</w:t>
      </w:r>
      <w:r w:rsidR="008F0009">
        <w:rPr>
          <w:rFonts w:cs="Arial"/>
          <w:lang w:val="es-MX"/>
        </w:rPr>
        <w:t xml:space="preserve"> </w:t>
      </w:r>
      <w:r w:rsidR="003010A9">
        <w:rPr>
          <w:rFonts w:cs="Arial"/>
          <w:lang w:val="es-MX"/>
        </w:rPr>
        <w:t>7).</w:t>
      </w:r>
    </w:p>
    <w:p w14:paraId="0C90A11E" w14:textId="0C86A5FA" w:rsidR="003010A9" w:rsidRDefault="004C7E17" w:rsidP="008A3760">
      <w:pPr>
        <w:pStyle w:val="NormalWeb"/>
        <w:shd w:val="clear" w:color="auto" w:fill="FFFFFF"/>
        <w:spacing w:before="0" w:after="0" w:line="360" w:lineRule="auto"/>
        <w:ind w:firstLine="708"/>
        <w:jc w:val="both"/>
      </w:pPr>
      <w:r>
        <w:rPr>
          <w:bCs/>
          <w:iCs/>
        </w:rPr>
        <w:t>Además, el i</w:t>
      </w:r>
      <w:r w:rsidR="003010A9">
        <w:rPr>
          <w:bCs/>
          <w:iCs/>
        </w:rPr>
        <w:t xml:space="preserve">nforme del </w:t>
      </w:r>
      <w:proofErr w:type="spellStart"/>
      <w:r w:rsidR="00A14B77">
        <w:rPr>
          <w:rFonts w:cs="Arial"/>
          <w:lang w:val="es-MX"/>
        </w:rPr>
        <w:t>Sinspeb</w:t>
      </w:r>
      <w:proofErr w:type="spellEnd"/>
      <w:r>
        <w:rPr>
          <w:rFonts w:cs="Arial"/>
          <w:lang w:val="es-MX"/>
        </w:rPr>
        <w:t xml:space="preserve"> producido en 2019</w:t>
      </w:r>
      <w:r w:rsidR="002A7722">
        <w:rPr>
          <w:bCs/>
          <w:iCs/>
        </w:rPr>
        <w:t xml:space="preserve"> señala que en el Conjunto Penal de Paulo </w:t>
      </w:r>
      <w:proofErr w:type="spellStart"/>
      <w:r w:rsidR="003010A9">
        <w:rPr>
          <w:bCs/>
          <w:iCs/>
        </w:rPr>
        <w:t>Afonso</w:t>
      </w:r>
      <w:proofErr w:type="spellEnd"/>
      <w:r w:rsidR="003010A9">
        <w:rPr>
          <w:bCs/>
          <w:iCs/>
        </w:rPr>
        <w:t xml:space="preserve">, una de las </w:t>
      </w:r>
      <w:r w:rsidR="002A7722">
        <w:rPr>
          <w:bCs/>
          <w:iCs/>
        </w:rPr>
        <w:t xml:space="preserve">unidades penitenciarias </w:t>
      </w:r>
      <w:r w:rsidR="003010A9">
        <w:rPr>
          <w:bCs/>
          <w:iCs/>
        </w:rPr>
        <w:t>más alejadas de la capital y una de las más superpobladas del estado</w:t>
      </w:r>
      <w:r w:rsidR="002D33C6">
        <w:rPr>
          <w:bCs/>
          <w:iCs/>
        </w:rPr>
        <w:t xml:space="preserve"> de Bahía</w:t>
      </w:r>
      <w:r w:rsidR="003010A9">
        <w:rPr>
          <w:bCs/>
          <w:iCs/>
        </w:rPr>
        <w:t xml:space="preserve">, las mujeres arrestadas están en un </w:t>
      </w:r>
      <w:r w:rsidR="003010A9">
        <w:rPr>
          <w:rFonts w:cs="Arial"/>
          <w:bCs/>
          <w:iCs/>
          <w:lang w:val="es-MX"/>
        </w:rPr>
        <w:t>pabellón</w:t>
      </w:r>
      <w:r w:rsidR="003010A9">
        <w:rPr>
          <w:bCs/>
          <w:iCs/>
        </w:rPr>
        <w:t xml:space="preserve"> totalmente insalubre, no hay una unidad materno-infantil, no hay </w:t>
      </w:r>
      <w:r w:rsidR="003010A9">
        <w:rPr>
          <w:rFonts w:eastAsia="Calibri"/>
          <w:bCs/>
          <w:iCs/>
        </w:rPr>
        <w:t>enfermería</w:t>
      </w:r>
      <w:r w:rsidR="003010A9">
        <w:rPr>
          <w:bCs/>
          <w:iCs/>
        </w:rPr>
        <w:t xml:space="preserve"> para mujeres, no hay biblioteca y sufren </w:t>
      </w:r>
      <w:r w:rsidR="00F0639D">
        <w:rPr>
          <w:bCs/>
          <w:iCs/>
        </w:rPr>
        <w:t xml:space="preserve">de </w:t>
      </w:r>
      <w:r w:rsidR="003010A9">
        <w:rPr>
          <w:bCs/>
          <w:iCs/>
        </w:rPr>
        <w:t xml:space="preserve">la falta de dentista </w:t>
      </w:r>
      <w:r w:rsidR="00E958A6">
        <w:rPr>
          <w:bCs/>
          <w:iCs/>
        </w:rPr>
        <w:t xml:space="preserve">(al menos </w:t>
      </w:r>
      <w:r w:rsidR="003010A9">
        <w:rPr>
          <w:bCs/>
          <w:iCs/>
        </w:rPr>
        <w:t>durante</w:t>
      </w:r>
      <w:r w:rsidR="00E958A6">
        <w:rPr>
          <w:bCs/>
          <w:iCs/>
        </w:rPr>
        <w:t xml:space="preserve"> un periodo mayor a</w:t>
      </w:r>
      <w:r w:rsidR="003010A9">
        <w:rPr>
          <w:bCs/>
          <w:iCs/>
        </w:rPr>
        <w:t xml:space="preserve"> un año</w:t>
      </w:r>
      <w:r w:rsidR="00E958A6">
        <w:rPr>
          <w:bCs/>
          <w:iCs/>
        </w:rPr>
        <w:t>)</w:t>
      </w:r>
      <w:r w:rsidR="003010A9">
        <w:rPr>
          <w:bCs/>
          <w:iCs/>
        </w:rPr>
        <w:t xml:space="preserve">; a veces incluso carecen de artículos de higiene personal para </w:t>
      </w:r>
      <w:r>
        <w:rPr>
          <w:bCs/>
          <w:iCs/>
        </w:rPr>
        <w:t>ellas. Muchas mujeres</w:t>
      </w:r>
      <w:r w:rsidR="003010A9">
        <w:rPr>
          <w:bCs/>
          <w:iCs/>
        </w:rPr>
        <w:t xml:space="preserve"> ya están en el régimen semiabierto y</w:t>
      </w:r>
      <w:r w:rsidR="00E958A6">
        <w:rPr>
          <w:bCs/>
          <w:iCs/>
        </w:rPr>
        <w:t>, por lo tanto,</w:t>
      </w:r>
      <w:r w:rsidR="003010A9">
        <w:rPr>
          <w:bCs/>
          <w:iCs/>
        </w:rPr>
        <w:t xml:space="preserve"> deberían trabajar fuera de </w:t>
      </w:r>
      <w:r w:rsidR="002D33C6">
        <w:rPr>
          <w:bCs/>
          <w:iCs/>
        </w:rPr>
        <w:t>la prisión</w:t>
      </w:r>
      <w:r w:rsidR="00A14B77">
        <w:rPr>
          <w:bCs/>
          <w:iCs/>
        </w:rPr>
        <w:t xml:space="preserve">, </w:t>
      </w:r>
      <w:r w:rsidR="003010A9">
        <w:rPr>
          <w:bCs/>
          <w:iCs/>
        </w:rPr>
        <w:t xml:space="preserve">pero esto no sucede, solo los hombres del régimen semiabierto tienen trabajo fuera de </w:t>
      </w:r>
      <w:r w:rsidR="002D33C6">
        <w:rPr>
          <w:bCs/>
          <w:iCs/>
        </w:rPr>
        <w:t xml:space="preserve">la </w:t>
      </w:r>
      <w:r w:rsidR="003010A9">
        <w:rPr>
          <w:bCs/>
          <w:iCs/>
        </w:rPr>
        <w:t>prisión</w:t>
      </w:r>
      <w:r w:rsidR="00E958A6">
        <w:rPr>
          <w:bCs/>
          <w:iCs/>
        </w:rPr>
        <w:t>.</w:t>
      </w:r>
      <w:r w:rsidR="003010A9">
        <w:rPr>
          <w:bCs/>
          <w:iCs/>
        </w:rPr>
        <w:t xml:space="preserve"> </w:t>
      </w:r>
      <w:r w:rsidR="00E958A6">
        <w:rPr>
          <w:bCs/>
          <w:iCs/>
        </w:rPr>
        <w:t xml:space="preserve">Y </w:t>
      </w:r>
      <w:r w:rsidR="003010A9">
        <w:rPr>
          <w:bCs/>
          <w:iCs/>
        </w:rPr>
        <w:t>con respecto a los est</w:t>
      </w:r>
      <w:r w:rsidR="002D33C6">
        <w:rPr>
          <w:bCs/>
          <w:iCs/>
        </w:rPr>
        <w:t>udios</w:t>
      </w:r>
      <w:r w:rsidR="00E958A6">
        <w:rPr>
          <w:bCs/>
          <w:iCs/>
        </w:rPr>
        <w:t>,</w:t>
      </w:r>
      <w:r w:rsidR="002D33C6">
        <w:rPr>
          <w:bCs/>
          <w:iCs/>
        </w:rPr>
        <w:t xml:space="preserve"> solo hay escuela primaria, de manera que quien necesita de</w:t>
      </w:r>
      <w:r w:rsidR="003010A9">
        <w:rPr>
          <w:bCs/>
          <w:iCs/>
        </w:rPr>
        <w:t xml:space="preserve"> escuela secundaria no tiene c</w:t>
      </w:r>
      <w:r w:rsidR="00AA2518">
        <w:rPr>
          <w:bCs/>
          <w:iCs/>
        </w:rPr>
        <w:t>ó</w:t>
      </w:r>
      <w:r w:rsidR="003010A9">
        <w:rPr>
          <w:bCs/>
          <w:iCs/>
        </w:rPr>
        <w:t xml:space="preserve">mo estudiar </w:t>
      </w:r>
      <w:r w:rsidR="003010A9">
        <w:rPr>
          <w:rFonts w:cs="Arial"/>
          <w:lang w:val="es-MX"/>
        </w:rPr>
        <w:t>(</w:t>
      </w:r>
      <w:proofErr w:type="spellStart"/>
      <w:r w:rsidR="003010A9">
        <w:rPr>
          <w:rFonts w:cs="Arial"/>
          <w:lang w:val="es-MX"/>
        </w:rPr>
        <w:t>Sinspeb</w:t>
      </w:r>
      <w:proofErr w:type="spellEnd"/>
      <w:r w:rsidR="003010A9">
        <w:rPr>
          <w:rFonts w:cs="Arial"/>
          <w:lang w:val="es-MX"/>
        </w:rPr>
        <w:t>, 2019).</w:t>
      </w:r>
    </w:p>
    <w:p w14:paraId="2381B119" w14:textId="16086E41" w:rsidR="007A2664" w:rsidRDefault="007A2664" w:rsidP="008A3760">
      <w:pPr>
        <w:pStyle w:val="NormalWeb"/>
        <w:shd w:val="clear" w:color="auto" w:fill="FFFFFF"/>
        <w:spacing w:before="0" w:after="0" w:line="360" w:lineRule="auto"/>
        <w:ind w:firstLine="708"/>
        <w:jc w:val="both"/>
        <w:rPr>
          <w:rFonts w:eastAsia="Calibri"/>
          <w:bCs/>
          <w:iCs/>
        </w:rPr>
      </w:pPr>
      <w:r>
        <w:rPr>
          <w:rFonts w:eastAsia="Calibri"/>
          <w:bCs/>
          <w:iCs/>
        </w:rPr>
        <w:t>Según los informes</w:t>
      </w:r>
      <w:r w:rsidR="00E234E8" w:rsidRPr="00E234E8">
        <w:rPr>
          <w:rFonts w:eastAsia="Calibri"/>
          <w:bCs/>
          <w:iCs/>
        </w:rPr>
        <w:t xml:space="preserve"> </w:t>
      </w:r>
      <w:r w:rsidR="00E234E8">
        <w:rPr>
          <w:rFonts w:eastAsia="Calibri"/>
          <w:bCs/>
          <w:iCs/>
        </w:rPr>
        <w:t>de</w:t>
      </w:r>
      <w:r w:rsidR="005F02AC">
        <w:rPr>
          <w:rFonts w:eastAsia="Calibri"/>
          <w:bCs/>
          <w:iCs/>
        </w:rPr>
        <w:t>l</w:t>
      </w:r>
      <w:r w:rsidR="00E234E8">
        <w:rPr>
          <w:rFonts w:eastAsia="Calibri"/>
          <w:bCs/>
          <w:iCs/>
        </w:rPr>
        <w:t xml:space="preserve"> </w:t>
      </w:r>
      <w:proofErr w:type="spellStart"/>
      <w:r w:rsidR="0057379E">
        <w:rPr>
          <w:rFonts w:cs="Arial"/>
          <w:lang w:val="es-MX"/>
        </w:rPr>
        <w:t>Sinspeb</w:t>
      </w:r>
      <w:proofErr w:type="spellEnd"/>
      <w:r w:rsidR="0057379E">
        <w:rPr>
          <w:rFonts w:cs="Arial"/>
          <w:lang w:val="es-MX"/>
        </w:rPr>
        <w:t xml:space="preserve"> (2018, 2019)</w:t>
      </w:r>
      <w:r>
        <w:rPr>
          <w:rFonts w:eastAsia="Calibri"/>
          <w:bCs/>
          <w:iCs/>
        </w:rPr>
        <w:t xml:space="preserve">, en muchas de las cárceles de custodia de mujeres </w:t>
      </w:r>
      <w:r w:rsidR="00E234E8">
        <w:rPr>
          <w:rFonts w:eastAsia="Calibri"/>
          <w:bCs/>
          <w:iCs/>
        </w:rPr>
        <w:t xml:space="preserve">no hay agentes penitenciarias suficientes, </w:t>
      </w:r>
      <w:r>
        <w:rPr>
          <w:rFonts w:eastAsia="Calibri"/>
          <w:bCs/>
          <w:iCs/>
        </w:rPr>
        <w:t xml:space="preserve">falta actividades deportivas, </w:t>
      </w:r>
      <w:r w:rsidR="008C7F8F" w:rsidRPr="008C7F8F">
        <w:rPr>
          <w:rFonts w:eastAsia="Calibri"/>
          <w:bCs/>
          <w:iCs/>
        </w:rPr>
        <w:t>escasez de atención médica y exámenes médicos</w:t>
      </w:r>
      <w:r w:rsidR="008C7F8F">
        <w:rPr>
          <w:rFonts w:eastAsia="Calibri"/>
          <w:bCs/>
          <w:iCs/>
        </w:rPr>
        <w:t xml:space="preserve">, </w:t>
      </w:r>
      <w:r w:rsidR="008C7F8F" w:rsidRPr="008C7F8F">
        <w:rPr>
          <w:rFonts w:eastAsia="Calibri"/>
          <w:bCs/>
          <w:iCs/>
        </w:rPr>
        <w:t>falta de cuidado dental</w:t>
      </w:r>
      <w:r w:rsidR="008C7F8F">
        <w:rPr>
          <w:rFonts w:eastAsia="Calibri"/>
          <w:bCs/>
          <w:iCs/>
        </w:rPr>
        <w:t xml:space="preserve">, </w:t>
      </w:r>
      <w:r>
        <w:rPr>
          <w:rFonts w:eastAsia="Calibri"/>
          <w:bCs/>
          <w:iCs/>
        </w:rPr>
        <w:t>el trabajo interno es escaso, la estructura física no es saludable y</w:t>
      </w:r>
      <w:r w:rsidR="00C87FC1">
        <w:rPr>
          <w:rFonts w:eastAsia="Calibri"/>
          <w:bCs/>
          <w:iCs/>
        </w:rPr>
        <w:t xml:space="preserve"> </w:t>
      </w:r>
      <w:r>
        <w:rPr>
          <w:rFonts w:eastAsia="Calibri"/>
          <w:bCs/>
          <w:iCs/>
        </w:rPr>
        <w:t>las actividades educativas son lim</w:t>
      </w:r>
      <w:r w:rsidR="00E234E8">
        <w:rPr>
          <w:rFonts w:eastAsia="Calibri"/>
          <w:bCs/>
          <w:iCs/>
        </w:rPr>
        <w:t>itadas</w:t>
      </w:r>
      <w:r w:rsidR="0057379E">
        <w:rPr>
          <w:rFonts w:eastAsia="Calibri"/>
          <w:bCs/>
          <w:iCs/>
        </w:rPr>
        <w:t xml:space="preserve">, </w:t>
      </w:r>
      <w:r>
        <w:rPr>
          <w:rFonts w:eastAsia="Calibri"/>
          <w:bCs/>
          <w:iCs/>
        </w:rPr>
        <w:t>aspectos</w:t>
      </w:r>
      <w:r w:rsidR="00491431">
        <w:rPr>
          <w:rFonts w:eastAsia="Calibri"/>
          <w:bCs/>
          <w:iCs/>
        </w:rPr>
        <w:t xml:space="preserve"> que</w:t>
      </w:r>
      <w:r w:rsidR="0057379E">
        <w:rPr>
          <w:rFonts w:eastAsia="Calibri"/>
          <w:bCs/>
          <w:iCs/>
        </w:rPr>
        <w:t xml:space="preserve">, de acuerdo con esta misma fuente, </w:t>
      </w:r>
      <w:r>
        <w:rPr>
          <w:rFonts w:eastAsia="Calibri"/>
          <w:bCs/>
          <w:iCs/>
        </w:rPr>
        <w:t>son un obstáculo para la resocialización.</w:t>
      </w:r>
    </w:p>
    <w:p w14:paraId="4173E493" w14:textId="77777777" w:rsidR="004871BF" w:rsidRPr="00BC6A39" w:rsidRDefault="004871BF" w:rsidP="008A3760">
      <w:pPr>
        <w:pStyle w:val="NormalWeb"/>
        <w:shd w:val="clear" w:color="auto" w:fill="FFFFFF"/>
        <w:spacing w:before="0" w:after="0" w:line="360" w:lineRule="auto"/>
        <w:ind w:firstLine="708"/>
        <w:jc w:val="both"/>
        <w:rPr>
          <w:rFonts w:eastAsia="Calibri"/>
          <w:b/>
          <w:bCs/>
          <w:iCs/>
          <w:sz w:val="28"/>
          <w:szCs w:val="28"/>
        </w:rPr>
      </w:pPr>
    </w:p>
    <w:p w14:paraId="631B3776" w14:textId="77777777" w:rsidR="009E4C56" w:rsidRDefault="009E4C56" w:rsidP="000C1AD0">
      <w:pPr>
        <w:pStyle w:val="NormalWeb"/>
        <w:shd w:val="clear" w:color="auto" w:fill="FFFFFF"/>
        <w:spacing w:before="0" w:after="0" w:line="360" w:lineRule="auto"/>
        <w:jc w:val="center"/>
        <w:rPr>
          <w:b/>
          <w:bCs/>
          <w:sz w:val="32"/>
          <w:szCs w:val="32"/>
          <w:lang w:val="es-ES_tradnl"/>
        </w:rPr>
      </w:pPr>
    </w:p>
    <w:p w14:paraId="714E270F" w14:textId="77777777" w:rsidR="009E4C56" w:rsidRDefault="009E4C56" w:rsidP="000C1AD0">
      <w:pPr>
        <w:pStyle w:val="NormalWeb"/>
        <w:shd w:val="clear" w:color="auto" w:fill="FFFFFF"/>
        <w:spacing w:before="0" w:after="0" w:line="360" w:lineRule="auto"/>
        <w:jc w:val="center"/>
        <w:rPr>
          <w:b/>
          <w:bCs/>
          <w:sz w:val="32"/>
          <w:szCs w:val="32"/>
          <w:lang w:val="es-ES_tradnl"/>
        </w:rPr>
      </w:pPr>
    </w:p>
    <w:p w14:paraId="71040A85" w14:textId="77777777" w:rsidR="009E4C56" w:rsidRDefault="009E4C56" w:rsidP="000C1AD0">
      <w:pPr>
        <w:pStyle w:val="NormalWeb"/>
        <w:shd w:val="clear" w:color="auto" w:fill="FFFFFF"/>
        <w:spacing w:before="0" w:after="0" w:line="360" w:lineRule="auto"/>
        <w:jc w:val="center"/>
        <w:rPr>
          <w:b/>
          <w:bCs/>
          <w:sz w:val="32"/>
          <w:szCs w:val="32"/>
          <w:lang w:val="es-ES_tradnl"/>
        </w:rPr>
      </w:pPr>
    </w:p>
    <w:p w14:paraId="07B9A77A" w14:textId="77777777" w:rsidR="009E4C56" w:rsidRDefault="009E4C56" w:rsidP="000C1AD0">
      <w:pPr>
        <w:pStyle w:val="NormalWeb"/>
        <w:shd w:val="clear" w:color="auto" w:fill="FFFFFF"/>
        <w:spacing w:before="0" w:after="0" w:line="360" w:lineRule="auto"/>
        <w:jc w:val="center"/>
        <w:rPr>
          <w:b/>
          <w:bCs/>
          <w:sz w:val="32"/>
          <w:szCs w:val="32"/>
          <w:lang w:val="es-ES_tradnl"/>
        </w:rPr>
      </w:pPr>
    </w:p>
    <w:p w14:paraId="1614A2BD" w14:textId="4314958A" w:rsidR="00BC6A39" w:rsidRPr="00BC6A39" w:rsidRDefault="00AE7C5A" w:rsidP="000C1AD0">
      <w:pPr>
        <w:pStyle w:val="NormalWeb"/>
        <w:shd w:val="clear" w:color="auto" w:fill="FFFFFF"/>
        <w:spacing w:before="0" w:after="0" w:line="360" w:lineRule="auto"/>
        <w:jc w:val="center"/>
        <w:rPr>
          <w:b/>
          <w:sz w:val="28"/>
          <w:szCs w:val="28"/>
        </w:rPr>
      </w:pPr>
      <w:r>
        <w:rPr>
          <w:b/>
          <w:bCs/>
          <w:sz w:val="32"/>
          <w:szCs w:val="32"/>
          <w:lang w:val="es-ES_tradnl"/>
        </w:rPr>
        <w:lastRenderedPageBreak/>
        <w:t>Discusión</w:t>
      </w:r>
      <w:r>
        <w:rPr>
          <w:b/>
          <w:bCs/>
          <w:sz w:val="28"/>
          <w:szCs w:val="28"/>
          <w:lang w:val="es-ES_tradnl"/>
        </w:rPr>
        <w:t xml:space="preserve"> </w:t>
      </w:r>
    </w:p>
    <w:p w14:paraId="7F37758E" w14:textId="3E86B46B" w:rsidR="003010A9" w:rsidRDefault="00E958A6" w:rsidP="003B20E0">
      <w:pPr>
        <w:pStyle w:val="NormalWeb"/>
        <w:shd w:val="clear" w:color="auto" w:fill="FFFFFF"/>
        <w:spacing w:before="0" w:after="0" w:line="360" w:lineRule="auto"/>
        <w:ind w:firstLine="708"/>
        <w:jc w:val="both"/>
        <w:rPr>
          <w:rFonts w:cs="Arial"/>
          <w:lang w:val="es-MX"/>
        </w:rPr>
      </w:pPr>
      <w:r>
        <w:rPr>
          <w:rFonts w:cs="Arial"/>
          <w:lang w:val="es-MX"/>
        </w:rPr>
        <w:t>L</w:t>
      </w:r>
      <w:r w:rsidR="003010A9">
        <w:rPr>
          <w:rFonts w:cs="Arial"/>
          <w:lang w:val="es-MX"/>
        </w:rPr>
        <w:t xml:space="preserve">os datos de los </w:t>
      </w:r>
      <w:r w:rsidR="002A5F34">
        <w:rPr>
          <w:rFonts w:cs="Arial"/>
          <w:lang w:val="es-MX"/>
        </w:rPr>
        <w:t xml:space="preserve">cinco </w:t>
      </w:r>
      <w:r w:rsidR="003010A9">
        <w:rPr>
          <w:rFonts w:cs="Arial"/>
          <w:lang w:val="es-MX"/>
        </w:rPr>
        <w:t>informes</w:t>
      </w:r>
      <w:r w:rsidR="00E234E8">
        <w:rPr>
          <w:rFonts w:cs="Arial"/>
          <w:lang w:val="es-MX"/>
        </w:rPr>
        <w:t xml:space="preserve"> analizados</w:t>
      </w:r>
      <w:r w:rsidR="002A5F34">
        <w:rPr>
          <w:rFonts w:cs="Arial"/>
          <w:lang w:val="es-MX"/>
        </w:rPr>
        <w:t xml:space="preserve"> </w:t>
      </w:r>
      <w:r w:rsidR="003010A9">
        <w:rPr>
          <w:rFonts w:cs="Arial"/>
          <w:lang w:val="es-MX"/>
        </w:rPr>
        <w:t>muestran que el sistema penitenciario de Bahía con respecto al encarcelamiento femenino es bastante representativo del sistema penitenciario de Brasil, ya que</w:t>
      </w:r>
      <w:r w:rsidR="005459F1">
        <w:rPr>
          <w:rFonts w:cs="Arial"/>
          <w:lang w:val="es-MX"/>
        </w:rPr>
        <w:t>, de acuerdo con la revisión de la literatura, uno y otro</w:t>
      </w:r>
      <w:r w:rsidR="003010A9">
        <w:rPr>
          <w:rFonts w:cs="Arial"/>
          <w:lang w:val="es-MX"/>
        </w:rPr>
        <w:t xml:space="preserve"> presenta</w:t>
      </w:r>
      <w:r w:rsidR="005459F1">
        <w:rPr>
          <w:rFonts w:cs="Arial"/>
          <w:lang w:val="es-MX"/>
        </w:rPr>
        <w:t>n</w:t>
      </w:r>
      <w:r w:rsidR="003010A9">
        <w:rPr>
          <w:rFonts w:cs="Arial"/>
          <w:lang w:val="es-MX"/>
        </w:rPr>
        <w:t xml:space="preserve"> problemas similares:</w:t>
      </w:r>
    </w:p>
    <w:p w14:paraId="2DB86C40" w14:textId="13699659" w:rsidR="003010A9" w:rsidRDefault="003010A9">
      <w:pPr>
        <w:shd w:val="clear" w:color="auto" w:fill="FFFFFF"/>
        <w:spacing w:line="360" w:lineRule="auto"/>
        <w:ind w:left="1417"/>
        <w:jc w:val="both"/>
        <w:rPr>
          <w:rFonts w:eastAsia="Calibri" w:cs="Arial"/>
          <w:bCs/>
          <w:iCs/>
          <w:highlight w:val="white"/>
          <w:lang w:val="es-MX"/>
        </w:rPr>
      </w:pPr>
      <w:r>
        <w:rPr>
          <w:rFonts w:eastAsia="Calibri" w:cs="Arial"/>
          <w:bCs/>
          <w:iCs/>
          <w:highlight w:val="white"/>
          <w:lang w:val="es-MX"/>
        </w:rPr>
        <w:t xml:space="preserve">En ciertas situaciones, el sistema penitenciario brasileño trata a las mujeres tal como trata a los hombres. Esto significa que el estado no recuerda que necesitan de </w:t>
      </w:r>
      <w:bookmarkStart w:id="5" w:name="__DdeLink__262_3004520596"/>
      <w:r>
        <w:rPr>
          <w:rFonts w:eastAsia="Calibri" w:cs="Arial"/>
          <w:bCs/>
          <w:iCs/>
          <w:highlight w:val="white"/>
          <w:lang w:val="es-MX"/>
        </w:rPr>
        <w:t>papel higiénico</w:t>
      </w:r>
      <w:bookmarkEnd w:id="5"/>
      <w:r>
        <w:rPr>
          <w:rFonts w:eastAsia="Calibri" w:cs="Arial"/>
          <w:bCs/>
          <w:iCs/>
          <w:highlight w:val="white"/>
          <w:lang w:val="es-MX"/>
        </w:rPr>
        <w:t xml:space="preserve"> cada vez que van al baño, exámenes ginecológicos (pruebas de Papanicolaou), exámenes prenatales durante el embarazo y tampones. Muchas de estas mujeres, por ejemplo, recogen migajas de pan para usar cuando están menstruando. La lucha diaria de estas mujeres es por la higiene y la dignidad. Las mujeres arrestadas son vistas como peores que los hombres que cometen crímenes, ya que en una sociedad aún patriarcal y sexista se impone a las mujeres conductas que no contrastan con la idea de la naturaleza femenina (Santoro</w:t>
      </w:r>
      <w:r w:rsidR="00DA52A4">
        <w:rPr>
          <w:rFonts w:eastAsia="Calibri" w:cs="Arial"/>
          <w:bCs/>
          <w:iCs/>
          <w:highlight w:val="white"/>
          <w:lang w:val="es-MX"/>
        </w:rPr>
        <w:t xml:space="preserve"> </w:t>
      </w:r>
      <w:r w:rsidR="00DA52A4">
        <w:rPr>
          <w:rFonts w:eastAsia="Calibri" w:cs="Arial"/>
          <w:bCs/>
          <w:i/>
          <w:highlight w:val="white"/>
          <w:lang w:val="es-MX"/>
        </w:rPr>
        <w:t>et al.</w:t>
      </w:r>
      <w:r>
        <w:rPr>
          <w:rFonts w:eastAsia="Calibri" w:cs="Arial"/>
          <w:bCs/>
          <w:iCs/>
          <w:highlight w:val="white"/>
          <w:lang w:val="es-MX"/>
        </w:rPr>
        <w:t>, 2018, p. 92).</w:t>
      </w:r>
    </w:p>
    <w:p w14:paraId="171D9963" w14:textId="09B2F5A0" w:rsidR="003010A9" w:rsidRDefault="003010A9" w:rsidP="008A3760">
      <w:pPr>
        <w:pStyle w:val="NormalWeb"/>
        <w:shd w:val="clear" w:color="auto" w:fill="FFFFFF"/>
        <w:spacing w:before="0" w:after="0" w:line="360" w:lineRule="auto"/>
        <w:ind w:firstLine="708"/>
        <w:jc w:val="both"/>
        <w:rPr>
          <w:rFonts w:cs="Arial"/>
          <w:lang w:val="es-MX"/>
        </w:rPr>
      </w:pPr>
      <w:r>
        <w:rPr>
          <w:rFonts w:cs="Arial"/>
          <w:lang w:val="es-MX"/>
        </w:rPr>
        <w:t xml:space="preserve">De </w:t>
      </w:r>
      <w:r w:rsidR="009332BD">
        <w:rPr>
          <w:rFonts w:cs="Arial"/>
          <w:lang w:val="es-MX"/>
        </w:rPr>
        <w:t xml:space="preserve">igual </w:t>
      </w:r>
      <w:r w:rsidR="002A5F34">
        <w:rPr>
          <w:rFonts w:cs="Arial"/>
          <w:lang w:val="es-MX"/>
        </w:rPr>
        <w:t>forma, Dos Santos (2018) sostiene</w:t>
      </w:r>
      <w:r>
        <w:rPr>
          <w:rFonts w:cs="Arial"/>
          <w:lang w:val="es-MX"/>
        </w:rPr>
        <w:t xml:space="preserve"> que, aunque en Brasil</w:t>
      </w:r>
      <w:r w:rsidR="00E30744" w:rsidRPr="00E30744">
        <w:rPr>
          <w:rFonts w:cs="Arial"/>
          <w:lang w:val="es-MX"/>
        </w:rPr>
        <w:t xml:space="preserve"> </w:t>
      </w:r>
      <w:r w:rsidR="00E30744">
        <w:rPr>
          <w:rFonts w:cs="Arial"/>
          <w:lang w:val="es-MX"/>
        </w:rPr>
        <w:t>existe</w:t>
      </w:r>
      <w:r>
        <w:rPr>
          <w:rFonts w:cs="Arial"/>
          <w:lang w:val="es-MX"/>
        </w:rPr>
        <w:t xml:space="preserve"> </w:t>
      </w:r>
      <w:r w:rsidR="004F707B">
        <w:rPr>
          <w:rFonts w:cs="Arial"/>
          <w:lang w:val="es-MX"/>
        </w:rPr>
        <w:t xml:space="preserve">la </w:t>
      </w:r>
      <w:r>
        <w:rPr>
          <w:rFonts w:cs="Arial"/>
          <w:lang w:val="es-MX"/>
        </w:rPr>
        <w:t xml:space="preserve">Política Nacional de Atención a la Mujer, que se creó tratando de modificar la realidad de la prisión femenina, los datos presentados cada año por la </w:t>
      </w:r>
      <w:r w:rsidRPr="005459F1">
        <w:rPr>
          <w:lang w:val="es-MX"/>
        </w:rPr>
        <w:t>Encuesta Nacional de Información Penitenciaria</w:t>
      </w:r>
      <w:r>
        <w:rPr>
          <w:rFonts w:cs="Arial"/>
          <w:lang w:val="es-MX"/>
        </w:rPr>
        <w:t xml:space="preserve"> muestran que en la práctica esta política no se ha aplicado con efectividad en ningún momento en ningún estado de Brasil; porque la mentalidad de que las mujeres se insertan en una realidad diferente a la de los hombres aún no se ha creado en la sociedad y </w:t>
      </w:r>
      <w:r w:rsidR="001C5ECB">
        <w:rPr>
          <w:rFonts w:cs="Arial"/>
          <w:lang w:val="es-MX"/>
        </w:rPr>
        <w:t xml:space="preserve">desde </w:t>
      </w:r>
      <w:r>
        <w:rPr>
          <w:rFonts w:cs="Arial"/>
          <w:lang w:val="es-MX"/>
        </w:rPr>
        <w:t xml:space="preserve">el </w:t>
      </w:r>
      <w:r w:rsidR="001C5ECB">
        <w:rPr>
          <w:rFonts w:cs="Arial"/>
          <w:lang w:val="es-MX"/>
        </w:rPr>
        <w:t xml:space="preserve">Gobierno </w:t>
      </w:r>
      <w:r>
        <w:rPr>
          <w:rFonts w:cs="Arial"/>
          <w:lang w:val="es-MX"/>
        </w:rPr>
        <w:t xml:space="preserve">brasileño, </w:t>
      </w:r>
      <w:r w:rsidR="00E30744">
        <w:rPr>
          <w:rFonts w:cs="Arial"/>
          <w:lang w:val="es-MX"/>
        </w:rPr>
        <w:t xml:space="preserve">y particularmente </w:t>
      </w:r>
      <w:r>
        <w:rPr>
          <w:rFonts w:cs="Arial"/>
          <w:lang w:val="es-MX"/>
        </w:rPr>
        <w:t>en el</w:t>
      </w:r>
      <w:r w:rsidR="00C87FC1">
        <w:rPr>
          <w:rFonts w:cs="Arial"/>
          <w:lang w:val="es-MX"/>
        </w:rPr>
        <w:t xml:space="preserve"> </w:t>
      </w:r>
      <w:r>
        <w:rPr>
          <w:rFonts w:cs="Arial"/>
          <w:lang w:val="es-MX"/>
        </w:rPr>
        <w:t xml:space="preserve">Gobierno del </w:t>
      </w:r>
      <w:r w:rsidR="001C5ECB">
        <w:rPr>
          <w:rFonts w:cs="Arial"/>
          <w:lang w:val="es-MX"/>
        </w:rPr>
        <w:t>e</w:t>
      </w:r>
      <w:r>
        <w:rPr>
          <w:rFonts w:cs="Arial"/>
          <w:lang w:val="es-MX"/>
        </w:rPr>
        <w:t>stado de Bah</w:t>
      </w:r>
      <w:r w:rsidR="003C6824">
        <w:rPr>
          <w:rFonts w:cs="Arial"/>
          <w:lang w:val="es-MX"/>
        </w:rPr>
        <w:t>í</w:t>
      </w:r>
      <w:r>
        <w:rPr>
          <w:rFonts w:cs="Arial"/>
          <w:lang w:val="es-MX"/>
        </w:rPr>
        <w:t>a</w:t>
      </w:r>
      <w:r w:rsidR="002C49C2">
        <w:rPr>
          <w:rFonts w:cs="Arial"/>
          <w:lang w:val="es-MX"/>
        </w:rPr>
        <w:t xml:space="preserve"> </w:t>
      </w:r>
      <w:r>
        <w:rPr>
          <w:rFonts w:cs="Arial"/>
          <w:lang w:val="es-MX"/>
        </w:rPr>
        <w:t>(</w:t>
      </w:r>
      <w:proofErr w:type="spellStart"/>
      <w:r>
        <w:rPr>
          <w:rFonts w:cs="Arial"/>
          <w:lang w:val="es-MX"/>
        </w:rPr>
        <w:t>Sinspeb</w:t>
      </w:r>
      <w:proofErr w:type="spellEnd"/>
      <w:r>
        <w:rPr>
          <w:rFonts w:cs="Arial"/>
          <w:lang w:val="es-MX"/>
        </w:rPr>
        <w:t>, 2018),</w:t>
      </w:r>
      <w:r w:rsidR="00C87FC1">
        <w:rPr>
          <w:rFonts w:cs="Arial"/>
          <w:lang w:val="es-MX"/>
        </w:rPr>
        <w:t xml:space="preserve"> </w:t>
      </w:r>
      <w:r w:rsidR="001C5ECB">
        <w:rPr>
          <w:rFonts w:cs="Arial"/>
          <w:lang w:val="es-MX"/>
        </w:rPr>
        <w:t xml:space="preserve">se </w:t>
      </w:r>
      <w:r>
        <w:rPr>
          <w:rFonts w:cs="Arial"/>
          <w:lang w:val="es-MX"/>
        </w:rPr>
        <w:t>insiste en adaptar</w:t>
      </w:r>
      <w:r w:rsidR="001C5ECB">
        <w:rPr>
          <w:rFonts w:cs="Arial"/>
          <w:lang w:val="es-MX"/>
        </w:rPr>
        <w:t xml:space="preserve"> para las mujeres</w:t>
      </w:r>
      <w:r>
        <w:rPr>
          <w:rFonts w:cs="Arial"/>
          <w:lang w:val="es-MX"/>
        </w:rPr>
        <w:t xml:space="preserve"> lo que se creó para los hombres.</w:t>
      </w:r>
    </w:p>
    <w:p w14:paraId="65921F0A" w14:textId="71DBB4AF" w:rsidR="00EB55BE" w:rsidRDefault="00EB55BE" w:rsidP="008A3760">
      <w:pPr>
        <w:pStyle w:val="NormalWeb"/>
        <w:shd w:val="clear" w:color="auto" w:fill="FFFFFF"/>
        <w:spacing w:before="0" w:after="0" w:line="360" w:lineRule="auto"/>
        <w:ind w:firstLine="708"/>
        <w:jc w:val="both"/>
        <w:rPr>
          <w:rFonts w:cs="Arial"/>
          <w:lang w:val="es-MX"/>
        </w:rPr>
      </w:pPr>
      <w:r w:rsidRPr="003B20E0">
        <w:rPr>
          <w:bCs/>
          <w:iCs/>
        </w:rPr>
        <w:t>Por lo tanto</w:t>
      </w:r>
      <w:r w:rsidRPr="0062332C">
        <w:rPr>
          <w:bCs/>
          <w:iCs/>
        </w:rPr>
        <w:t>, el análisis de estos informes juntos muestra que la mayoría de las mujeres lleg</w:t>
      </w:r>
      <w:r w:rsidR="001C5ECB" w:rsidRPr="0062332C">
        <w:rPr>
          <w:bCs/>
          <w:iCs/>
        </w:rPr>
        <w:t>ó</w:t>
      </w:r>
      <w:r w:rsidRPr="0062332C">
        <w:rPr>
          <w:bCs/>
          <w:iCs/>
        </w:rPr>
        <w:t xml:space="preserve"> a la unidad penitenciaria por tráfico y formación de pandillas</w:t>
      </w:r>
      <w:r w:rsidR="00D105A4" w:rsidRPr="0062332C">
        <w:rPr>
          <w:bCs/>
          <w:iCs/>
        </w:rPr>
        <w:t xml:space="preserve">, </w:t>
      </w:r>
      <w:r w:rsidR="0046048F" w:rsidRPr="0012364A">
        <w:rPr>
          <w:bCs/>
          <w:iCs/>
        </w:rPr>
        <w:t>si bien</w:t>
      </w:r>
      <w:r w:rsidRPr="0062332C">
        <w:rPr>
          <w:bCs/>
          <w:iCs/>
        </w:rPr>
        <w:t xml:space="preserve"> no ejercieron el liderazgo en la delincuencia, por lo que los directores de la prisión y los agentes penitenciarios no tienen el mismo cuidado con las mujeres, en términos de seguridad, que</w:t>
      </w:r>
      <w:bookmarkStart w:id="6" w:name="tw-target-text2"/>
      <w:bookmarkEnd w:id="6"/>
      <w:r w:rsidRPr="0062332C">
        <w:rPr>
          <w:bCs/>
          <w:iCs/>
        </w:rPr>
        <w:t xml:space="preserve"> necesitan tener con los hombres y las colocan en lugares que ya no son apropiados para </w:t>
      </w:r>
      <w:r w:rsidR="0046048F" w:rsidRPr="0012364A">
        <w:rPr>
          <w:bCs/>
          <w:iCs/>
        </w:rPr>
        <w:t>estos</w:t>
      </w:r>
      <w:r w:rsidRPr="003B20E0">
        <w:rPr>
          <w:bCs/>
          <w:iCs/>
        </w:rPr>
        <w:t>.</w:t>
      </w:r>
      <w:r w:rsidRPr="0062332C">
        <w:rPr>
          <w:b/>
          <w:bCs/>
          <w:i/>
          <w:iCs/>
        </w:rPr>
        <w:t xml:space="preserve"> </w:t>
      </w:r>
      <w:r w:rsidRPr="0062332C">
        <w:t>Es notable, en este sentido, que también hay una diferenciación en el tratamiento que se dispensa a</w:t>
      </w:r>
      <w:bookmarkStart w:id="7" w:name="tw-target-text4"/>
      <w:bookmarkEnd w:id="7"/>
      <w:r w:rsidRPr="0062332C">
        <w:t xml:space="preserve"> mujeres arrestadas y hombres arrestados, porque los </w:t>
      </w:r>
      <w:r w:rsidR="00D105A4" w:rsidRPr="0012364A">
        <w:rPr>
          <w:iCs/>
        </w:rPr>
        <w:t>“</w:t>
      </w:r>
      <w:r w:rsidRPr="003B20E0">
        <w:rPr>
          <w:i/>
        </w:rPr>
        <w:t>frentes</w:t>
      </w:r>
      <w:r w:rsidR="00D105A4" w:rsidRPr="0062332C">
        <w:rPr>
          <w:iCs/>
        </w:rPr>
        <w:t>”</w:t>
      </w:r>
      <w:r w:rsidR="00D105A4" w:rsidRPr="0062332C">
        <w:t xml:space="preserve">, </w:t>
      </w:r>
      <w:r w:rsidRPr="0062332C">
        <w:t>los que dan órdenes en la prisión, quienes cuando hablan son escuchados por la dirección, los agentes penitenciarios, el equipo de salud</w:t>
      </w:r>
      <w:r w:rsidR="00C87FC1" w:rsidRPr="0062332C">
        <w:t xml:space="preserve"> </w:t>
      </w:r>
      <w:r w:rsidRPr="0062332C">
        <w:t xml:space="preserve">y todos en la prisión, generalmente son hombres; por otro lado, una mujer solo recibe el mismo trato que los hombres cuando es una presa </w:t>
      </w:r>
      <w:r w:rsidRPr="0062332C">
        <w:lastRenderedPageBreak/>
        <w:t>peligrosa,</w:t>
      </w:r>
      <w:r w:rsidR="00C87FC1" w:rsidRPr="0062332C">
        <w:t xml:space="preserve"> </w:t>
      </w:r>
      <w:r w:rsidRPr="0062332C">
        <w:t xml:space="preserve">generalmente la que ordena el tráfico en algún lugar y desempeña un papel que los </w:t>
      </w:r>
      <w:r w:rsidR="0062332C">
        <w:t>varones</w:t>
      </w:r>
      <w:r w:rsidR="0062332C" w:rsidRPr="003B20E0">
        <w:t xml:space="preserve"> </w:t>
      </w:r>
      <w:r w:rsidRPr="0062332C">
        <w:t>juegan en su pabellón</w:t>
      </w:r>
      <w:r w:rsidRPr="0062332C">
        <w:rPr>
          <w:rFonts w:cs="Arial"/>
          <w:lang w:val="es-MX"/>
        </w:rPr>
        <w:t xml:space="preserve"> (</w:t>
      </w:r>
      <w:proofErr w:type="spellStart"/>
      <w:r w:rsidRPr="0062332C">
        <w:rPr>
          <w:rFonts w:cs="Arial"/>
          <w:lang w:val="es-MX"/>
        </w:rPr>
        <w:t>Zamboni</w:t>
      </w:r>
      <w:proofErr w:type="spellEnd"/>
      <w:r w:rsidRPr="0062332C">
        <w:rPr>
          <w:rFonts w:cs="Arial"/>
          <w:lang w:val="es-MX"/>
        </w:rPr>
        <w:t>, 2017).</w:t>
      </w:r>
    </w:p>
    <w:p w14:paraId="31BDA5B0" w14:textId="2F087B44" w:rsidR="007A2664" w:rsidRDefault="007A2664" w:rsidP="008A3760">
      <w:pPr>
        <w:pStyle w:val="NormalWeb"/>
        <w:shd w:val="clear" w:color="auto" w:fill="FFFFFF"/>
        <w:spacing w:before="0" w:after="0" w:line="360" w:lineRule="auto"/>
        <w:ind w:firstLine="708"/>
        <w:jc w:val="both"/>
      </w:pPr>
      <w:r>
        <w:rPr>
          <w:rFonts w:cs="Arial"/>
          <w:lang w:val="es-MX"/>
        </w:rPr>
        <w:t xml:space="preserve">Otro aspecto que debe considerarse en relación con las cárceles de Bahía es el hecho de que la mayoría de sus gerentes son varones y oficiales de la Policía Militar, cuyo modelo de gestión no se centra en las personas y, según Gomes (2016) y </w:t>
      </w:r>
      <w:proofErr w:type="spellStart"/>
      <w:r>
        <w:rPr>
          <w:rFonts w:cs="Arial"/>
          <w:lang w:val="es-MX"/>
        </w:rPr>
        <w:t>Sinspeb</w:t>
      </w:r>
      <w:proofErr w:type="spellEnd"/>
      <w:r>
        <w:rPr>
          <w:rFonts w:cs="Arial"/>
          <w:lang w:val="es-MX"/>
        </w:rPr>
        <w:t xml:space="preserve"> </w:t>
      </w:r>
      <w:r w:rsidR="0062332C">
        <w:rPr>
          <w:rFonts w:cs="Arial"/>
          <w:lang w:val="es-MX"/>
        </w:rPr>
        <w:t>(</w:t>
      </w:r>
      <w:r>
        <w:rPr>
          <w:rFonts w:cs="Arial"/>
          <w:lang w:val="es-MX"/>
        </w:rPr>
        <w:t>2019), dan poca importancia a la resocialización de los prisioneros y no respetan las peculiaridades de género.</w:t>
      </w:r>
    </w:p>
    <w:p w14:paraId="538A2FB9" w14:textId="41503C7C" w:rsidR="00EB55BE" w:rsidRDefault="00EB55BE" w:rsidP="008A3760">
      <w:pPr>
        <w:pStyle w:val="NormalWeb"/>
        <w:shd w:val="clear" w:color="auto" w:fill="FFFFFF"/>
        <w:spacing w:before="0" w:after="0" w:line="360" w:lineRule="auto"/>
        <w:ind w:firstLine="708"/>
        <w:jc w:val="both"/>
      </w:pPr>
      <w:bookmarkStart w:id="8" w:name="tw-target-text5"/>
      <w:bookmarkEnd w:id="8"/>
      <w:r>
        <w:rPr>
          <w:rFonts w:eastAsia="Calibri"/>
          <w:bCs/>
          <w:iCs/>
        </w:rPr>
        <w:t xml:space="preserve">En </w:t>
      </w:r>
      <w:r w:rsidR="00CD2042">
        <w:rPr>
          <w:rFonts w:eastAsia="Calibri"/>
          <w:bCs/>
          <w:iCs/>
        </w:rPr>
        <w:t>esa línea</w:t>
      </w:r>
      <w:r>
        <w:rPr>
          <w:rFonts w:eastAsia="Calibri"/>
          <w:bCs/>
          <w:iCs/>
        </w:rPr>
        <w:t xml:space="preserve">, los informes destacan lo que ponen </w:t>
      </w:r>
      <w:r w:rsidR="00DA52A4">
        <w:rPr>
          <w:rFonts w:eastAsia="Calibri"/>
          <w:bCs/>
          <w:iCs/>
        </w:rPr>
        <w:t xml:space="preserve">en su documento </w:t>
      </w:r>
      <w:r>
        <w:rPr>
          <w:rFonts w:eastAsia="Calibri"/>
          <w:bCs/>
          <w:iCs/>
        </w:rPr>
        <w:t>Santoro</w:t>
      </w:r>
      <w:r w:rsidR="00DA52A4">
        <w:rPr>
          <w:rFonts w:eastAsia="Calibri"/>
          <w:bCs/>
          <w:iCs/>
        </w:rPr>
        <w:t xml:space="preserve"> </w:t>
      </w:r>
      <w:r w:rsidR="00DA52A4">
        <w:rPr>
          <w:rFonts w:eastAsia="Calibri"/>
          <w:bCs/>
          <w:i/>
        </w:rPr>
        <w:t>et al.</w:t>
      </w:r>
      <w:r>
        <w:rPr>
          <w:rFonts w:eastAsia="Calibri"/>
          <w:bCs/>
          <w:iCs/>
        </w:rPr>
        <w:t xml:space="preserve"> (2018), quienes sostienen que </w:t>
      </w:r>
      <w:r w:rsidR="009D3770">
        <w:rPr>
          <w:rFonts w:eastAsia="Calibri"/>
          <w:bCs/>
          <w:iCs/>
        </w:rPr>
        <w:t xml:space="preserve">a </w:t>
      </w:r>
      <w:r>
        <w:rPr>
          <w:rFonts w:eastAsia="Calibri"/>
          <w:bCs/>
          <w:iCs/>
        </w:rPr>
        <w:t xml:space="preserve">las mujeres </w:t>
      </w:r>
      <w:r w:rsidR="009D3770">
        <w:rPr>
          <w:rFonts w:eastAsia="Calibri"/>
          <w:bCs/>
          <w:iCs/>
        </w:rPr>
        <w:t>se les asigna</w:t>
      </w:r>
      <w:r>
        <w:rPr>
          <w:rFonts w:eastAsia="Calibri"/>
          <w:bCs/>
          <w:iCs/>
        </w:rPr>
        <w:t xml:space="preserve"> lo que queda del sistema penitenciario masculino; así, las cárceles que ya no sirven para albergar delincuentes masculinos están destinadas a las mujeres, también los recursos asignados al sistema penitenciario se destinan principalmente a las cárceles de hombres y la atención de la administración de las unidades penitenciarias se centra más en </w:t>
      </w:r>
      <w:r w:rsidR="0080192C">
        <w:rPr>
          <w:rFonts w:eastAsia="Calibri"/>
          <w:bCs/>
          <w:iCs/>
        </w:rPr>
        <w:t>estos</w:t>
      </w:r>
      <w:r>
        <w:rPr>
          <w:rFonts w:eastAsia="Calibri"/>
          <w:bCs/>
          <w:iCs/>
        </w:rPr>
        <w:t>.</w:t>
      </w:r>
    </w:p>
    <w:p w14:paraId="77559D6D" w14:textId="128FC84E" w:rsidR="003010A9" w:rsidRDefault="003010A9" w:rsidP="008A3760">
      <w:pPr>
        <w:pStyle w:val="NormalWeb"/>
        <w:shd w:val="clear" w:color="auto" w:fill="FFFFFF"/>
        <w:spacing w:before="0" w:after="0" w:line="360" w:lineRule="auto"/>
        <w:ind w:firstLine="708"/>
        <w:jc w:val="both"/>
      </w:pPr>
      <w:r>
        <w:rPr>
          <w:rFonts w:cs="Arial"/>
        </w:rPr>
        <w:t xml:space="preserve">Además, </w:t>
      </w:r>
      <w:r w:rsidR="004B2344">
        <w:rPr>
          <w:rFonts w:cs="Arial"/>
        </w:rPr>
        <w:t>no puede dejar de mencionarse</w:t>
      </w:r>
      <w:r>
        <w:rPr>
          <w:rFonts w:cs="Arial"/>
        </w:rPr>
        <w:t xml:space="preserve"> que la omisión de la</w:t>
      </w:r>
      <w:r w:rsidR="00C87FC1">
        <w:rPr>
          <w:rFonts w:cs="Arial"/>
        </w:rPr>
        <w:t xml:space="preserve"> </w:t>
      </w:r>
      <w:r>
        <w:rPr>
          <w:rFonts w:cs="Arial"/>
        </w:rPr>
        <w:t>más importante ley penal brasileña</w:t>
      </w:r>
      <w:r>
        <w:rPr>
          <w:rFonts w:cs="Arial"/>
          <w:lang w:val="es-MX"/>
        </w:rPr>
        <w:t xml:space="preserve"> (Ley Federal </w:t>
      </w:r>
      <w:proofErr w:type="spellStart"/>
      <w:r>
        <w:rPr>
          <w:rFonts w:cs="Arial"/>
          <w:lang w:val="es-MX"/>
        </w:rPr>
        <w:t>N°</w:t>
      </w:r>
      <w:proofErr w:type="spellEnd"/>
      <w:r>
        <w:rPr>
          <w:rFonts w:cs="Arial"/>
          <w:lang w:val="es-MX"/>
        </w:rPr>
        <w:t xml:space="preserve"> 7210/1984)</w:t>
      </w:r>
      <w:r w:rsidR="00C87FC1">
        <w:rPr>
          <w:rFonts w:cs="Arial"/>
          <w:lang w:val="es-MX"/>
        </w:rPr>
        <w:t xml:space="preserve"> </w:t>
      </w:r>
      <w:r>
        <w:rPr>
          <w:rFonts w:cs="Arial"/>
        </w:rPr>
        <w:t>en relación con el género, según</w:t>
      </w:r>
      <w:r w:rsidR="00C87FC1">
        <w:rPr>
          <w:rFonts w:cs="Arial"/>
        </w:rPr>
        <w:t xml:space="preserve"> </w:t>
      </w:r>
      <w:r>
        <w:rPr>
          <w:rFonts w:cs="Arial"/>
          <w:lang w:val="es-MX"/>
        </w:rPr>
        <w:t>Almeida (2018),</w:t>
      </w:r>
      <w:r>
        <w:rPr>
          <w:rFonts w:cs="Arial"/>
        </w:rPr>
        <w:t xml:space="preserve"> es motivo de preocupación</w:t>
      </w:r>
      <w:r>
        <w:rPr>
          <w:rFonts w:cs="Arial"/>
          <w:b/>
          <w:bCs/>
        </w:rPr>
        <w:t xml:space="preserve">, </w:t>
      </w:r>
      <w:r>
        <w:rPr>
          <w:rFonts w:cs="Arial"/>
        </w:rPr>
        <w:t>porque</w:t>
      </w:r>
      <w:r>
        <w:rPr>
          <w:rFonts w:cs="Arial"/>
          <w:b/>
          <w:bCs/>
        </w:rPr>
        <w:t xml:space="preserve"> </w:t>
      </w:r>
      <w:r>
        <w:rPr>
          <w:rFonts w:cs="Arial"/>
        </w:rPr>
        <w:t>no es posible disociar las cuestiones de género de comportamientos y actitudes que ocurren dentro de la prisión (</w:t>
      </w:r>
      <w:proofErr w:type="spellStart"/>
      <w:r>
        <w:rPr>
          <w:rFonts w:eastAsia="Calibri" w:cs="Arial"/>
          <w:highlight w:val="white"/>
          <w:lang w:val="es-MX" w:eastAsia="en-US"/>
        </w:rPr>
        <w:t>Laier</w:t>
      </w:r>
      <w:proofErr w:type="spellEnd"/>
      <w:r>
        <w:rPr>
          <w:rFonts w:eastAsia="Calibri" w:cs="Arial"/>
          <w:highlight w:val="white"/>
          <w:lang w:val="es-MX" w:eastAsia="en-US"/>
        </w:rPr>
        <w:t xml:space="preserve">, 2016; </w:t>
      </w:r>
      <w:r>
        <w:rPr>
          <w:rFonts w:cs="Arial"/>
          <w:highlight w:val="white"/>
          <w:lang w:val="es-MX"/>
        </w:rPr>
        <w:t>Serrano, 2016</w:t>
      </w:r>
      <w:r>
        <w:rPr>
          <w:rFonts w:cs="Arial"/>
        </w:rPr>
        <w:t>).</w:t>
      </w:r>
    </w:p>
    <w:p w14:paraId="493A78F8" w14:textId="77777777" w:rsidR="00A86814" w:rsidRDefault="00CD337D" w:rsidP="00A86814">
      <w:pPr>
        <w:pStyle w:val="NormalWeb"/>
        <w:shd w:val="clear" w:color="auto" w:fill="FFFFFF"/>
        <w:spacing w:before="0" w:after="0" w:line="360" w:lineRule="auto"/>
        <w:ind w:firstLine="708"/>
        <w:jc w:val="both"/>
      </w:pPr>
      <w:r>
        <w:rPr>
          <w:rFonts w:cs="Arial"/>
        </w:rPr>
        <w:t>Consecuentemente</w:t>
      </w:r>
      <w:r w:rsidR="003010A9">
        <w:rPr>
          <w:rFonts w:cs="Arial"/>
        </w:rPr>
        <w:t>, debid</w:t>
      </w:r>
      <w:r w:rsidR="00EC3036">
        <w:rPr>
          <w:rFonts w:cs="Arial"/>
        </w:rPr>
        <w:t xml:space="preserve">o a la omisión de la ley penal y la presencia de </w:t>
      </w:r>
      <w:r w:rsidR="003010A9">
        <w:rPr>
          <w:rFonts w:cs="Arial"/>
        </w:rPr>
        <w:t>una política nacional de at</w:t>
      </w:r>
      <w:r w:rsidR="008756B0">
        <w:rPr>
          <w:rFonts w:cs="Arial"/>
        </w:rPr>
        <w:t>ención a la mujer ineficiente</w:t>
      </w:r>
      <w:r w:rsidR="00EC3036">
        <w:rPr>
          <w:rFonts w:cs="Arial"/>
        </w:rPr>
        <w:t xml:space="preserve">, asociada con </w:t>
      </w:r>
      <w:r w:rsidR="003010A9">
        <w:rPr>
          <w:rFonts w:cs="Arial"/>
        </w:rPr>
        <w:t xml:space="preserve">las limitaciones de la administración penitenciaria </w:t>
      </w:r>
      <w:r w:rsidR="00EC3036">
        <w:rPr>
          <w:rFonts w:cs="Arial"/>
        </w:rPr>
        <w:t xml:space="preserve">del Gobierno </w:t>
      </w:r>
      <w:r w:rsidR="003010A9">
        <w:rPr>
          <w:rFonts w:cs="Arial"/>
        </w:rPr>
        <w:t xml:space="preserve">de Bahía con respecto a las mujeres encarceladas, </w:t>
      </w:r>
      <w:r w:rsidR="00EC3036">
        <w:rPr>
          <w:rFonts w:cs="Arial"/>
        </w:rPr>
        <w:t xml:space="preserve">debe ser apuntado que en el sistema penitenciario </w:t>
      </w:r>
      <w:r w:rsidR="002E2F5E">
        <w:rPr>
          <w:rFonts w:cs="Arial"/>
        </w:rPr>
        <w:t>ba</w:t>
      </w:r>
      <w:r w:rsidR="00F04D2B">
        <w:rPr>
          <w:rFonts w:cs="Arial"/>
        </w:rPr>
        <w:t>h</w:t>
      </w:r>
      <w:r w:rsidR="002E2F5E">
        <w:rPr>
          <w:rFonts w:cs="Arial"/>
        </w:rPr>
        <w:t>iano</w:t>
      </w:r>
      <w:r w:rsidR="00EC3036">
        <w:rPr>
          <w:rFonts w:cs="Arial"/>
        </w:rPr>
        <w:t xml:space="preserve"> no se reconocen las</w:t>
      </w:r>
      <w:r w:rsidR="003010A9">
        <w:rPr>
          <w:rFonts w:cs="Arial"/>
        </w:rPr>
        <w:t xml:space="preserve"> peculiaridades de género</w:t>
      </w:r>
      <w:r w:rsidR="00EC3036">
        <w:rPr>
          <w:rFonts w:cs="Arial"/>
        </w:rPr>
        <w:t xml:space="preserve"> de las reclusas</w:t>
      </w:r>
      <w:r w:rsidR="003010A9">
        <w:rPr>
          <w:rFonts w:cs="Arial"/>
        </w:rPr>
        <w:t xml:space="preserve"> y</w:t>
      </w:r>
      <w:r w:rsidR="00C151A8">
        <w:rPr>
          <w:rFonts w:cs="Arial"/>
        </w:rPr>
        <w:t>,</w:t>
      </w:r>
      <w:r w:rsidR="003010A9">
        <w:rPr>
          <w:rFonts w:cs="Arial"/>
        </w:rPr>
        <w:t xml:space="preserve"> </w:t>
      </w:r>
      <w:r w:rsidR="00EC3036">
        <w:rPr>
          <w:rFonts w:cs="Arial"/>
        </w:rPr>
        <w:t>por esto</w:t>
      </w:r>
      <w:r w:rsidR="00C151A8">
        <w:rPr>
          <w:rFonts w:cs="Arial"/>
        </w:rPr>
        <w:t>,</w:t>
      </w:r>
      <w:r w:rsidR="00EC3036">
        <w:rPr>
          <w:rFonts w:cs="Arial"/>
        </w:rPr>
        <w:t xml:space="preserve"> tales mujeres </w:t>
      </w:r>
      <w:r w:rsidR="003010A9">
        <w:rPr>
          <w:rFonts w:cs="Arial"/>
        </w:rPr>
        <w:t>están sujetas a un tratamiento que</w:t>
      </w:r>
      <w:r w:rsidR="0072091F" w:rsidRPr="0072091F">
        <w:rPr>
          <w:rFonts w:cs="Arial"/>
        </w:rPr>
        <w:t xml:space="preserve"> disminuye </w:t>
      </w:r>
      <w:r>
        <w:rPr>
          <w:rFonts w:cs="Arial"/>
        </w:rPr>
        <w:t xml:space="preserve">en mayor medida </w:t>
      </w:r>
      <w:r w:rsidR="003010A9">
        <w:rPr>
          <w:rFonts w:cs="Arial"/>
        </w:rPr>
        <w:t>estas características, l</w:t>
      </w:r>
      <w:r w:rsidR="00C04B35">
        <w:rPr>
          <w:rFonts w:cs="Arial"/>
        </w:rPr>
        <w:t>o que afecta su resocialización</w:t>
      </w:r>
      <w:r>
        <w:rPr>
          <w:rFonts w:cs="Arial"/>
        </w:rPr>
        <w:t>. Y aún más,</w:t>
      </w:r>
      <w:r w:rsidRPr="007015C0">
        <w:rPr>
          <w:rFonts w:cs="Arial"/>
        </w:rPr>
        <w:t xml:space="preserve"> </w:t>
      </w:r>
      <w:r w:rsidR="008B556B" w:rsidRPr="007015C0">
        <w:rPr>
          <w:rFonts w:cs="Arial"/>
        </w:rPr>
        <w:t xml:space="preserve">según lo que se encontró en los informes y se discutió en la literatura del área, no </w:t>
      </w:r>
      <w:r w:rsidR="004C25EC" w:rsidRPr="007015C0">
        <w:rPr>
          <w:rFonts w:cs="Arial"/>
        </w:rPr>
        <w:t>ha</w:t>
      </w:r>
      <w:r w:rsidR="004C25EC">
        <w:rPr>
          <w:rFonts w:cs="Arial"/>
        </w:rPr>
        <w:t>brá</w:t>
      </w:r>
      <w:r w:rsidR="004C25EC" w:rsidRPr="007015C0">
        <w:rPr>
          <w:rFonts w:cs="Arial"/>
        </w:rPr>
        <w:t xml:space="preserve"> </w:t>
      </w:r>
      <w:r w:rsidR="008B556B" w:rsidRPr="007015C0">
        <w:rPr>
          <w:rFonts w:cs="Arial"/>
        </w:rPr>
        <w:t>perspectivas de mejoras significativas en las condiciones actuales de la</w:t>
      </w:r>
      <w:r w:rsidR="00491431">
        <w:rPr>
          <w:rFonts w:cs="Arial"/>
        </w:rPr>
        <w:t xml:space="preserve">s mujeres encarceladas </w:t>
      </w:r>
      <w:r w:rsidR="001B073D">
        <w:rPr>
          <w:rFonts w:cs="Arial"/>
        </w:rPr>
        <w:t>en dich</w:t>
      </w:r>
      <w:r w:rsidR="00D84B37">
        <w:rPr>
          <w:rFonts w:cs="Arial"/>
        </w:rPr>
        <w:t xml:space="preserve">a </w:t>
      </w:r>
      <w:r w:rsidR="008050B2">
        <w:rPr>
          <w:rFonts w:cs="Arial"/>
        </w:rPr>
        <w:t>unidad federativa</w:t>
      </w:r>
      <w:r w:rsidR="00D84B37">
        <w:rPr>
          <w:rFonts w:cs="Arial"/>
        </w:rPr>
        <w:t xml:space="preserve"> </w:t>
      </w:r>
      <w:r w:rsidR="008B556B" w:rsidRPr="007015C0">
        <w:rPr>
          <w:rFonts w:cs="Arial"/>
        </w:rPr>
        <w:t xml:space="preserve">mientras </w:t>
      </w:r>
      <w:r w:rsidR="004C25EC">
        <w:rPr>
          <w:rFonts w:cs="Arial"/>
        </w:rPr>
        <w:t>se ignoren</w:t>
      </w:r>
      <w:r w:rsidR="008B556B" w:rsidRPr="007015C0">
        <w:rPr>
          <w:rFonts w:cs="Arial"/>
        </w:rPr>
        <w:t xml:space="preserve"> las peculiaridades de género.</w:t>
      </w:r>
    </w:p>
    <w:p w14:paraId="24BCFADC" w14:textId="401DEE1F" w:rsidR="000C1AD0" w:rsidRDefault="00E10028" w:rsidP="00A86814">
      <w:pPr>
        <w:pStyle w:val="NormalWeb"/>
        <w:shd w:val="clear" w:color="auto" w:fill="FFFFFF"/>
        <w:spacing w:before="0" w:after="0" w:line="360" w:lineRule="auto"/>
        <w:ind w:firstLine="708"/>
        <w:jc w:val="both"/>
        <w:rPr>
          <w:rFonts w:ascii="inherit" w:hAnsi="inherit"/>
        </w:rPr>
      </w:pPr>
      <w:r w:rsidRPr="006000EB">
        <w:rPr>
          <w:rFonts w:hint="eastAsia"/>
          <w:bCs/>
          <w:lang w:val="es-ES_tradnl"/>
        </w:rPr>
        <w:t xml:space="preserve">En cuanto a </w:t>
      </w:r>
      <w:r>
        <w:rPr>
          <w:rFonts w:hint="eastAsia"/>
          <w:bCs/>
          <w:lang w:val="es-ES_tradnl"/>
        </w:rPr>
        <w:t xml:space="preserve">las dificultades </w:t>
      </w:r>
      <w:r w:rsidRPr="006000EB">
        <w:rPr>
          <w:rFonts w:hint="eastAsia"/>
          <w:bCs/>
          <w:lang w:val="es-ES_tradnl"/>
        </w:rPr>
        <w:t>del presente estudio, hay que decir que</w:t>
      </w:r>
      <w:r w:rsidRPr="006000EB">
        <w:rPr>
          <w:bCs/>
          <w:lang w:val="es-ES_tradnl"/>
        </w:rPr>
        <w:br/>
      </w:r>
      <w:r>
        <w:rPr>
          <w:bCs/>
          <w:lang w:val="es-ES_tradnl"/>
        </w:rPr>
        <w:t>a</w:t>
      </w:r>
      <w:r w:rsidR="00A86814" w:rsidRPr="00C00F18">
        <w:rPr>
          <w:rFonts w:hint="eastAsia"/>
          <w:bCs/>
          <w:lang w:val="es-ES_tradnl"/>
        </w:rPr>
        <w:t xml:space="preserve"> pesar de la dificultad de encontrar estudios similares sobre el sistema penitenciario en Ba</w:t>
      </w:r>
      <w:r w:rsidR="00A86814" w:rsidRPr="002B08FA">
        <w:rPr>
          <w:bCs/>
          <w:lang w:val="es-ES_tradnl"/>
        </w:rPr>
        <w:t>hí</w:t>
      </w:r>
      <w:r w:rsidR="00A86814" w:rsidRPr="00C00F18">
        <w:rPr>
          <w:rFonts w:hint="eastAsia"/>
          <w:bCs/>
          <w:lang w:val="es-ES_tradnl"/>
        </w:rPr>
        <w:t xml:space="preserve">a, lo que implica </w:t>
      </w:r>
      <w:r w:rsidR="00D77FF4">
        <w:rPr>
          <w:bCs/>
          <w:lang w:val="es-ES_tradnl"/>
        </w:rPr>
        <w:t xml:space="preserve">en </w:t>
      </w:r>
      <w:r w:rsidR="00A86814" w:rsidRPr="00C00F18">
        <w:rPr>
          <w:rFonts w:hint="eastAsia"/>
          <w:bCs/>
          <w:lang w:val="es-ES_tradnl"/>
        </w:rPr>
        <w:t>la</w:t>
      </w:r>
      <w:r w:rsidR="00A86814">
        <w:rPr>
          <w:rFonts w:hint="eastAsia"/>
          <w:bCs/>
          <w:lang w:val="es-ES_tradnl"/>
        </w:rPr>
        <w:t xml:space="preserve"> escasez de referencias</w:t>
      </w:r>
      <w:r w:rsidR="00D0309C">
        <w:rPr>
          <w:rFonts w:hint="eastAsia"/>
        </w:rPr>
        <w:t xml:space="preserve"> </w:t>
      </w:r>
      <w:r w:rsidR="00A86814" w:rsidRPr="00C00F18">
        <w:rPr>
          <w:rFonts w:hint="eastAsia"/>
          <w:bCs/>
          <w:lang w:val="es-ES_tradnl"/>
        </w:rPr>
        <w:t>y en vista de las limitaciones</w:t>
      </w:r>
      <w:r w:rsidR="00A86814">
        <w:rPr>
          <w:bCs/>
          <w:lang w:val="es-ES_tradnl"/>
        </w:rPr>
        <w:t xml:space="preserve"> de los informes, </w:t>
      </w:r>
      <w:r w:rsidR="00A86814">
        <w:t>considerando que un informe puede ser rebatido con otros informes;</w:t>
      </w:r>
      <w:r>
        <w:rPr>
          <w:bCs/>
          <w:lang w:val="es-ES_tradnl"/>
        </w:rPr>
        <w:t xml:space="preserve"> </w:t>
      </w:r>
      <w:r w:rsidR="00A86814">
        <w:rPr>
          <w:bCs/>
          <w:lang w:val="es-ES_tradnl"/>
        </w:rPr>
        <w:t xml:space="preserve">en esta investigación, los datos acerca de las </w:t>
      </w:r>
      <w:r w:rsidR="00A86814">
        <w:rPr>
          <w:bCs/>
          <w:lang w:val="es-ES_tradnl" w:eastAsia="pt-BR"/>
        </w:rPr>
        <w:t xml:space="preserve">condiciones de privación de libertad de las mujeres </w:t>
      </w:r>
      <w:r w:rsidR="00A86814" w:rsidRPr="00A86814">
        <w:rPr>
          <w:rStyle w:val="WW-LinkdaInternet"/>
          <w:rFonts w:eastAsia="Calibri"/>
          <w:color w:val="auto"/>
          <w:u w:val="none"/>
          <w:lang w:val="es-MX"/>
        </w:rPr>
        <w:t>señalados</w:t>
      </w:r>
      <w:r w:rsidR="00A86814" w:rsidRPr="00A86814">
        <w:rPr>
          <w:lang w:val="es-MX"/>
        </w:rPr>
        <w:t xml:space="preserve"> </w:t>
      </w:r>
      <w:r w:rsidR="00D0309C">
        <w:rPr>
          <w:lang w:val="es-MX"/>
        </w:rPr>
        <w:t>en cada  informe analizado</w:t>
      </w:r>
      <w:r w:rsidR="00A86814">
        <w:rPr>
          <w:lang w:val="es-MX"/>
        </w:rPr>
        <w:t xml:space="preserve"> </w:t>
      </w:r>
      <w:r w:rsidR="00D77FF4">
        <w:rPr>
          <w:lang w:val="es-MX"/>
        </w:rPr>
        <w:t>fueron</w:t>
      </w:r>
      <w:r w:rsidR="00A86814">
        <w:rPr>
          <w:lang w:val="es-MX"/>
        </w:rPr>
        <w:t xml:space="preserve"> complementarios entre sí y con la investigación bibliográfica</w:t>
      </w:r>
      <w:bookmarkStart w:id="9" w:name="tw-target-text"/>
      <w:bookmarkEnd w:id="9"/>
      <w:r w:rsidR="00A86814">
        <w:rPr>
          <w:lang w:val="es-MX"/>
        </w:rPr>
        <w:t xml:space="preserve">, </w:t>
      </w:r>
      <w:r w:rsidR="00D77FF4">
        <w:t xml:space="preserve">aunque </w:t>
      </w:r>
      <w:r w:rsidR="00A86814">
        <w:t xml:space="preserve">producidos por instituciones que a veces presentan intereses antagónicos como el Gobierno del Estado y el Sindicato de </w:t>
      </w:r>
      <w:r w:rsidR="00A86814">
        <w:lastRenderedPageBreak/>
        <w:t>Trabajadores de Prisiones.</w:t>
      </w:r>
      <w:r w:rsidR="00A86814">
        <w:rPr>
          <w:lang w:val="es-MX"/>
        </w:rPr>
        <w:t xml:space="preserve"> Así, l</w:t>
      </w:r>
      <w:r w:rsidR="00A86814">
        <w:t>a correlación entre los datos presentados en cada informe, cuya metodología de recopilación de datos para cada informe se describe en la Tabla 01, debe presentarse como uno de los puntos fuertes de esta investigación</w:t>
      </w:r>
      <w:r w:rsidR="00A86814">
        <w:rPr>
          <w:rFonts w:ascii="inherit" w:hAnsi="inherit"/>
        </w:rPr>
        <w:t>.</w:t>
      </w:r>
    </w:p>
    <w:p w14:paraId="6912C691" w14:textId="77777777" w:rsidR="00A86814" w:rsidRPr="00A86814" w:rsidRDefault="00A86814" w:rsidP="00A86814">
      <w:pPr>
        <w:pStyle w:val="NormalWeb"/>
        <w:shd w:val="clear" w:color="auto" w:fill="FFFFFF"/>
        <w:spacing w:before="0" w:after="0" w:line="360" w:lineRule="auto"/>
        <w:ind w:firstLine="708"/>
        <w:jc w:val="both"/>
      </w:pPr>
    </w:p>
    <w:p w14:paraId="0531B264" w14:textId="09D26188" w:rsidR="003010A9" w:rsidRDefault="006B3B98" w:rsidP="000C1AD0">
      <w:pPr>
        <w:spacing w:line="360" w:lineRule="auto"/>
        <w:jc w:val="center"/>
      </w:pPr>
      <w:r w:rsidRPr="0012364A">
        <w:rPr>
          <w:b/>
          <w:sz w:val="32"/>
          <w:szCs w:val="32"/>
          <w:lang w:val="es-MX"/>
        </w:rPr>
        <w:t>Conclusio</w:t>
      </w:r>
      <w:r w:rsidR="003010A9" w:rsidRPr="0012364A">
        <w:rPr>
          <w:b/>
          <w:sz w:val="32"/>
          <w:szCs w:val="32"/>
          <w:lang w:val="es-MX"/>
        </w:rPr>
        <w:t>n</w:t>
      </w:r>
      <w:r w:rsidRPr="0012364A">
        <w:rPr>
          <w:b/>
          <w:sz w:val="32"/>
          <w:szCs w:val="32"/>
          <w:lang w:val="es-MX"/>
        </w:rPr>
        <w:t>es</w:t>
      </w:r>
    </w:p>
    <w:p w14:paraId="5E955CF3" w14:textId="74114B61" w:rsidR="003010A9" w:rsidRPr="009F10D9" w:rsidRDefault="003010A9" w:rsidP="008A3760">
      <w:pPr>
        <w:pStyle w:val="NormalWeb"/>
        <w:shd w:val="clear" w:color="auto" w:fill="FFFFFF"/>
        <w:spacing w:before="0" w:after="0" w:line="360" w:lineRule="auto"/>
        <w:ind w:firstLine="708"/>
        <w:jc w:val="both"/>
        <w:rPr>
          <w:rFonts w:eastAsia="Calibri" w:cs="Arial"/>
          <w:lang w:val="es-MX"/>
        </w:rPr>
      </w:pPr>
      <w:r w:rsidRPr="003B20E0">
        <w:rPr>
          <w:rFonts w:eastAsia="Calibri" w:cs="Arial"/>
          <w:lang w:val="es-MX"/>
        </w:rPr>
        <w:t>E</w:t>
      </w:r>
      <w:r w:rsidRPr="009F10D9">
        <w:rPr>
          <w:rFonts w:eastAsia="Calibri" w:cs="Arial"/>
          <w:lang w:val="es-MX"/>
        </w:rPr>
        <w:t xml:space="preserve">n conclusión, los resultados </w:t>
      </w:r>
      <w:r w:rsidR="00186DCF" w:rsidRPr="009F10D9">
        <w:rPr>
          <w:rFonts w:eastAsia="Calibri" w:cs="Arial"/>
          <w:lang w:val="es-MX"/>
        </w:rPr>
        <w:t xml:space="preserve">presentados y discutidos en </w:t>
      </w:r>
      <w:r w:rsidR="00C04B35" w:rsidRPr="009F10D9">
        <w:rPr>
          <w:rFonts w:eastAsia="Calibri" w:cs="Arial"/>
          <w:lang w:val="es-MX"/>
        </w:rPr>
        <w:t>los</w:t>
      </w:r>
      <w:r w:rsidR="00186DCF" w:rsidRPr="009F10D9">
        <w:rPr>
          <w:rFonts w:eastAsia="Calibri" w:cs="Arial"/>
          <w:lang w:val="es-MX"/>
        </w:rPr>
        <w:t xml:space="preserve"> subtítulo</w:t>
      </w:r>
      <w:r w:rsidR="00C04B35" w:rsidRPr="009F10D9">
        <w:rPr>
          <w:rFonts w:eastAsia="Calibri" w:cs="Arial"/>
          <w:lang w:val="es-MX"/>
        </w:rPr>
        <w:t>s anteriores</w:t>
      </w:r>
      <w:r w:rsidRPr="003B20E0">
        <w:rPr>
          <w:rFonts w:eastAsia="Calibri" w:cs="Arial"/>
          <w:lang w:val="es-MX"/>
        </w:rPr>
        <w:t xml:space="preserve"> </w:t>
      </w:r>
      <w:r w:rsidR="009378D3">
        <w:rPr>
          <w:rFonts w:eastAsia="Calibri" w:cs="Arial"/>
          <w:lang w:val="es-MX"/>
        </w:rPr>
        <w:t>indican</w:t>
      </w:r>
      <w:r w:rsidR="00BA0F4A">
        <w:rPr>
          <w:rFonts w:eastAsia="Calibri" w:cs="Arial"/>
          <w:lang w:val="es-MX"/>
        </w:rPr>
        <w:t xml:space="preserve"> </w:t>
      </w:r>
      <w:r w:rsidRPr="003B20E0">
        <w:rPr>
          <w:rFonts w:eastAsia="Calibri" w:cs="Arial"/>
          <w:lang w:val="es-MX"/>
        </w:rPr>
        <w:t>que el sistema penitenciario</w:t>
      </w:r>
      <w:r w:rsidRPr="009F10D9">
        <w:rPr>
          <w:rFonts w:eastAsia="Calibri" w:cs="Arial"/>
          <w:lang w:val="es-MX"/>
        </w:rPr>
        <w:t xml:space="preserve"> de Bahía, especialmente en el interior del estado, no está preparado para recibir mujeres y, cuando lo hace, le da un trato aún peor que el que se le da a los hombres, lo que impide la posibilidad de resocialización propugnada en la legislación penitenciaria brasileña.</w:t>
      </w:r>
    </w:p>
    <w:p w14:paraId="231BC014" w14:textId="15D19E06" w:rsidR="00482336" w:rsidRPr="003C6824" w:rsidRDefault="00CD3BB0" w:rsidP="008A3760">
      <w:pPr>
        <w:pStyle w:val="NormalWeb"/>
        <w:shd w:val="clear" w:color="auto" w:fill="FFFFFF"/>
        <w:spacing w:before="0" w:after="0" w:line="360" w:lineRule="auto"/>
        <w:ind w:firstLine="708"/>
        <w:jc w:val="both"/>
        <w:rPr>
          <w:rFonts w:cs="Arial"/>
          <w:lang w:val="es-MX"/>
        </w:rPr>
      </w:pPr>
      <w:r>
        <w:rPr>
          <w:bCs/>
          <w:color w:val="000000"/>
          <w:lang w:val="es-ES_tradnl" w:eastAsia="pt-BR"/>
        </w:rPr>
        <w:t>A partir de</w:t>
      </w:r>
      <w:r w:rsidRPr="0056527A">
        <w:rPr>
          <w:bCs/>
          <w:color w:val="000000"/>
          <w:lang w:val="es-ES_tradnl" w:eastAsia="pt-BR"/>
        </w:rPr>
        <w:t xml:space="preserve"> </w:t>
      </w:r>
      <w:r w:rsidR="00482336" w:rsidRPr="0056527A">
        <w:rPr>
          <w:bCs/>
          <w:color w:val="000000"/>
          <w:lang w:val="es-ES_tradnl" w:eastAsia="pt-BR"/>
        </w:rPr>
        <w:t>los informes investigados sobre las condiciones de privación de libertad de las mujeres en las unidades</w:t>
      </w:r>
      <w:r w:rsidR="00991411">
        <w:rPr>
          <w:bCs/>
          <w:color w:val="000000"/>
          <w:lang w:val="es-ES_tradnl" w:eastAsia="pt-BR"/>
        </w:rPr>
        <w:t xml:space="preserve"> penales </w:t>
      </w:r>
      <w:r w:rsidR="00BC6440">
        <w:rPr>
          <w:bCs/>
          <w:color w:val="000000"/>
          <w:lang w:val="es-ES_tradnl" w:eastAsia="pt-BR"/>
        </w:rPr>
        <w:t>bahianas</w:t>
      </w:r>
      <w:r w:rsidR="00482336">
        <w:rPr>
          <w:bCs/>
          <w:color w:val="000000"/>
          <w:lang w:val="es-ES_tradnl" w:eastAsia="pt-BR"/>
        </w:rPr>
        <w:t xml:space="preserve">, es posible decir que </w:t>
      </w:r>
      <w:r w:rsidR="00482336" w:rsidRPr="003C6824">
        <w:rPr>
          <w:rFonts w:cs="Arial"/>
          <w:lang w:val="es-MX"/>
        </w:rPr>
        <w:t xml:space="preserve">la mayoría de las mujeres encarceladas </w:t>
      </w:r>
      <w:r w:rsidR="004348E1">
        <w:rPr>
          <w:rFonts w:cs="Arial"/>
          <w:lang w:val="es-MX"/>
        </w:rPr>
        <w:t>ahí</w:t>
      </w:r>
      <w:r w:rsidR="00482336" w:rsidRPr="003C6824">
        <w:rPr>
          <w:rFonts w:cs="Arial"/>
          <w:lang w:val="es-MX"/>
        </w:rPr>
        <w:t xml:space="preserve"> son negras, pobres y jóvenes</w:t>
      </w:r>
      <w:r>
        <w:rPr>
          <w:rFonts w:cs="Arial"/>
          <w:lang w:val="es-MX"/>
        </w:rPr>
        <w:t>,</w:t>
      </w:r>
      <w:r w:rsidR="00482336" w:rsidRPr="003C6824">
        <w:rPr>
          <w:rFonts w:cs="Arial"/>
          <w:lang w:val="es-MX"/>
        </w:rPr>
        <w:t xml:space="preserve"> y</w:t>
      </w:r>
      <w:r w:rsidR="00482336" w:rsidRPr="003C6824">
        <w:rPr>
          <w:rFonts w:eastAsia="Calibri" w:cs="Arial"/>
          <w:bCs/>
          <w:iCs/>
          <w:highlight w:val="white"/>
          <w:lang w:eastAsia="en-US"/>
        </w:rPr>
        <w:t xml:space="preserve"> los delitos más cometidos son los asociados con </w:t>
      </w:r>
      <w:r w:rsidR="00BC6440">
        <w:rPr>
          <w:rFonts w:eastAsia="Calibri" w:cs="Arial"/>
          <w:bCs/>
          <w:iCs/>
          <w:highlight w:val="white"/>
          <w:lang w:eastAsia="en-US"/>
        </w:rPr>
        <w:t>cuestiones</w:t>
      </w:r>
      <w:r>
        <w:rPr>
          <w:rFonts w:eastAsia="Calibri" w:cs="Arial"/>
          <w:bCs/>
          <w:iCs/>
          <w:highlight w:val="white"/>
          <w:lang w:eastAsia="en-US"/>
        </w:rPr>
        <w:t xml:space="preserve"> </w:t>
      </w:r>
      <w:r w:rsidR="00482336" w:rsidRPr="003C6824">
        <w:rPr>
          <w:rFonts w:eastAsia="Calibri" w:cs="Arial"/>
          <w:bCs/>
          <w:iCs/>
          <w:highlight w:val="white"/>
          <w:lang w:eastAsia="en-US"/>
        </w:rPr>
        <w:t>financiera</w:t>
      </w:r>
      <w:r w:rsidR="00BC6440">
        <w:rPr>
          <w:rFonts w:eastAsia="Calibri" w:cs="Arial"/>
          <w:bCs/>
          <w:iCs/>
          <w:highlight w:val="white"/>
          <w:lang w:eastAsia="en-US"/>
        </w:rPr>
        <w:t>s</w:t>
      </w:r>
      <w:r>
        <w:rPr>
          <w:rFonts w:eastAsia="Calibri" w:cs="Arial"/>
          <w:bCs/>
          <w:iCs/>
          <w:highlight w:val="white"/>
          <w:lang w:eastAsia="en-US"/>
        </w:rPr>
        <w:t>,</w:t>
      </w:r>
      <w:r w:rsidR="00482336" w:rsidRPr="003C6824">
        <w:rPr>
          <w:rFonts w:eastAsia="Calibri" w:cs="Arial"/>
          <w:bCs/>
          <w:iCs/>
          <w:highlight w:val="white"/>
          <w:lang w:eastAsia="en-US"/>
        </w:rPr>
        <w:t xml:space="preserve"> como el hurto,</w:t>
      </w:r>
      <w:r w:rsidR="00C87FC1">
        <w:rPr>
          <w:rFonts w:eastAsia="Calibri" w:cs="Arial"/>
          <w:bCs/>
          <w:iCs/>
          <w:highlight w:val="white"/>
          <w:lang w:eastAsia="en-US"/>
        </w:rPr>
        <w:t xml:space="preserve"> </w:t>
      </w:r>
      <w:r w:rsidR="00482336" w:rsidRPr="003C6824">
        <w:rPr>
          <w:rFonts w:eastAsia="Calibri" w:cs="Arial"/>
          <w:bCs/>
          <w:iCs/>
          <w:highlight w:val="white"/>
          <w:lang w:eastAsia="en-US"/>
        </w:rPr>
        <w:t>el robo y el tráfico de drogas</w:t>
      </w:r>
      <w:r w:rsidR="00CF6D08">
        <w:rPr>
          <w:rFonts w:eastAsia="Calibri" w:cs="Arial"/>
          <w:bCs/>
          <w:iCs/>
          <w:lang w:eastAsia="en-US"/>
        </w:rPr>
        <w:t>.</w:t>
      </w:r>
      <w:r>
        <w:rPr>
          <w:rFonts w:eastAsia="Calibri" w:cs="Arial"/>
          <w:bCs/>
          <w:iCs/>
          <w:lang w:eastAsia="en-US"/>
        </w:rPr>
        <w:t xml:space="preserve"> </w:t>
      </w:r>
      <w:r w:rsidR="00E90405">
        <w:rPr>
          <w:rFonts w:eastAsia="Calibri" w:cs="Arial"/>
          <w:bCs/>
          <w:iCs/>
          <w:lang w:eastAsia="en-US"/>
        </w:rPr>
        <w:t xml:space="preserve">Estas mujeres son </w:t>
      </w:r>
      <w:r w:rsidR="00DE6889">
        <w:rPr>
          <w:rFonts w:eastAsia="Calibri" w:cs="Arial"/>
          <w:bCs/>
          <w:iCs/>
          <w:lang w:eastAsia="en-US"/>
        </w:rPr>
        <w:t>colocadas</w:t>
      </w:r>
      <w:r w:rsidR="00482336" w:rsidRPr="003C6824">
        <w:rPr>
          <w:rFonts w:eastAsia="Calibri" w:cs="Arial"/>
          <w:bCs/>
          <w:iCs/>
          <w:lang w:eastAsia="en-US"/>
        </w:rPr>
        <w:t xml:space="preserve"> en</w:t>
      </w:r>
      <w:r w:rsidR="00482336" w:rsidRPr="003C6824">
        <w:rPr>
          <w:rFonts w:cs="Arial"/>
          <w:lang w:val="es-MX"/>
        </w:rPr>
        <w:t xml:space="preserve"> unidades penitenciarias qu</w:t>
      </w:r>
      <w:r w:rsidR="00E90405">
        <w:rPr>
          <w:rFonts w:cs="Arial"/>
          <w:lang w:val="es-MX"/>
        </w:rPr>
        <w:t xml:space="preserve">e </w:t>
      </w:r>
      <w:r w:rsidR="006D47C8">
        <w:rPr>
          <w:rFonts w:cs="Arial"/>
          <w:lang w:val="es-MX"/>
        </w:rPr>
        <w:t>omiten</w:t>
      </w:r>
      <w:r w:rsidR="00482336" w:rsidRPr="003C6824">
        <w:rPr>
          <w:rFonts w:eastAsia="Calibri"/>
          <w:bCs/>
          <w:iCs/>
        </w:rPr>
        <w:t xml:space="preserve"> las especificidades de </w:t>
      </w:r>
      <w:r w:rsidR="00E90405">
        <w:rPr>
          <w:rFonts w:eastAsia="Calibri"/>
          <w:bCs/>
          <w:iCs/>
        </w:rPr>
        <w:t>género</w:t>
      </w:r>
      <w:r w:rsidR="00482336" w:rsidRPr="003C6824">
        <w:rPr>
          <w:rFonts w:eastAsia="Calibri"/>
          <w:bCs/>
          <w:iCs/>
        </w:rPr>
        <w:t>, ya que son el resultado de improvisar espacios destinados previamente para otros fines</w:t>
      </w:r>
      <w:r w:rsidR="006D47C8">
        <w:rPr>
          <w:rFonts w:eastAsia="Calibri"/>
          <w:bCs/>
          <w:iCs/>
        </w:rPr>
        <w:t>. En general, se trata de</w:t>
      </w:r>
      <w:r w:rsidR="00482336" w:rsidRPr="003C6824">
        <w:rPr>
          <w:rFonts w:cs="Arial"/>
          <w:lang w:val="es-MX"/>
        </w:rPr>
        <w:t xml:space="preserve"> </w:t>
      </w:r>
      <w:r w:rsidR="0040334B">
        <w:rPr>
          <w:rFonts w:cs="Arial"/>
          <w:lang w:val="es-MX"/>
        </w:rPr>
        <w:t>entornos</w:t>
      </w:r>
      <w:r w:rsidR="00482336" w:rsidRPr="003C6824">
        <w:rPr>
          <w:rFonts w:cs="Arial"/>
          <w:lang w:val="es-MX"/>
        </w:rPr>
        <w:t xml:space="preserve"> muy inhumanos para custodiar personas. Por lo tanto, en la mayoría de las unidades con mujeres enc</w:t>
      </w:r>
      <w:r w:rsidR="00CF7904" w:rsidRPr="003C6824">
        <w:rPr>
          <w:rFonts w:cs="Arial"/>
          <w:lang w:val="es-MX"/>
        </w:rPr>
        <w:t xml:space="preserve">arceladas en Bahía el ambiente </w:t>
      </w:r>
      <w:r w:rsidR="00482336" w:rsidRPr="003C6824">
        <w:rPr>
          <w:rFonts w:cs="Arial"/>
          <w:lang w:val="es-MX"/>
        </w:rPr>
        <w:t>es promiscuo y poco saludable, especialmente para las embarazadas.</w:t>
      </w:r>
    </w:p>
    <w:p w14:paraId="7AA48505" w14:textId="2ACCE7A5" w:rsidR="00482336" w:rsidRPr="003C6824" w:rsidRDefault="006D47C8" w:rsidP="008A3760">
      <w:pPr>
        <w:pStyle w:val="NormalWeb"/>
        <w:shd w:val="clear" w:color="auto" w:fill="FFFFFF"/>
        <w:spacing w:before="0" w:after="0" w:line="360" w:lineRule="auto"/>
        <w:ind w:firstLine="708"/>
        <w:jc w:val="both"/>
        <w:rPr>
          <w:rFonts w:cs="Arial"/>
          <w:lang w:val="es-ES_tradnl"/>
        </w:rPr>
      </w:pPr>
      <w:r>
        <w:rPr>
          <w:rFonts w:cs="Arial"/>
          <w:highlight w:val="white"/>
          <w:lang w:val="es-ES_tradnl"/>
        </w:rPr>
        <w:t>Aunado a lo anterior</w:t>
      </w:r>
      <w:r w:rsidR="00482336" w:rsidRPr="003C6824">
        <w:rPr>
          <w:rFonts w:cs="Arial"/>
          <w:highlight w:val="white"/>
          <w:lang w:val="es-ES_tradnl"/>
        </w:rPr>
        <w:t xml:space="preserve">, en casi todas la unidades </w:t>
      </w:r>
      <w:r w:rsidR="00482336" w:rsidRPr="003C6824">
        <w:rPr>
          <w:rFonts w:cs="Arial"/>
          <w:lang w:val="es-MX"/>
        </w:rPr>
        <w:t>penitenciarias</w:t>
      </w:r>
      <w:r w:rsidR="00482336" w:rsidRPr="003C6824">
        <w:rPr>
          <w:rFonts w:cs="Arial"/>
          <w:highlight w:val="white"/>
          <w:lang w:val="es-ES_tradnl"/>
        </w:rPr>
        <w:t xml:space="preserve"> las reclusas no tienen actividades deportivas,</w:t>
      </w:r>
      <w:r w:rsidR="008D2FCC" w:rsidRPr="008D2FCC">
        <w:rPr>
          <w:rFonts w:eastAsia="Calibri"/>
          <w:bCs/>
          <w:iCs/>
        </w:rPr>
        <w:t xml:space="preserve"> </w:t>
      </w:r>
      <w:r w:rsidR="008D2FCC">
        <w:rPr>
          <w:rFonts w:eastAsia="Calibri"/>
          <w:bCs/>
          <w:iCs/>
        </w:rPr>
        <w:t>las actividades educativas son limitadas,</w:t>
      </w:r>
      <w:r w:rsidR="00482336" w:rsidRPr="003C6824">
        <w:rPr>
          <w:rFonts w:cs="Arial"/>
          <w:highlight w:val="white"/>
          <w:lang w:val="es-ES_tradnl"/>
        </w:rPr>
        <w:t xml:space="preserve"> </w:t>
      </w:r>
      <w:r w:rsidR="008D2FCC">
        <w:rPr>
          <w:rFonts w:cs="Arial"/>
          <w:lang w:val="es-ES_tradnl"/>
        </w:rPr>
        <w:t xml:space="preserve">hay </w:t>
      </w:r>
      <w:r w:rsidR="008D2FCC" w:rsidRPr="008D2FCC">
        <w:rPr>
          <w:rFonts w:cs="Arial"/>
          <w:lang w:val="es-ES_tradnl"/>
        </w:rPr>
        <w:t>deficiencia</w:t>
      </w:r>
      <w:r w:rsidR="008D2FCC">
        <w:rPr>
          <w:rFonts w:cs="Arial"/>
          <w:lang w:val="es-ES_tradnl"/>
        </w:rPr>
        <w:t xml:space="preserve"> en el cuidado de la salud de las reclusas, </w:t>
      </w:r>
      <w:r w:rsidR="00482336" w:rsidRPr="003C6824">
        <w:rPr>
          <w:rFonts w:cs="Arial"/>
          <w:highlight w:val="white"/>
          <w:lang w:val="es-ES_tradnl"/>
        </w:rPr>
        <w:t xml:space="preserve">el trabajo interno es escaso </w:t>
      </w:r>
      <w:r w:rsidR="00482336" w:rsidRPr="003C6824">
        <w:rPr>
          <w:rFonts w:cs="Arial"/>
          <w:lang w:val="es-ES_tradnl"/>
        </w:rPr>
        <w:t>y el</w:t>
      </w:r>
      <w:r w:rsidR="00991411">
        <w:rPr>
          <w:rFonts w:cs="Arial"/>
          <w:lang w:val="es-ES_tradnl"/>
        </w:rPr>
        <w:t xml:space="preserve"> número de agentes penitenciaria</w:t>
      </w:r>
      <w:r w:rsidR="00482336" w:rsidRPr="003C6824">
        <w:rPr>
          <w:rFonts w:cs="Arial"/>
          <w:lang w:val="es-ES_tradnl"/>
        </w:rPr>
        <w:t>s es insuficiente</w:t>
      </w:r>
      <w:r w:rsidR="008D2FCC">
        <w:rPr>
          <w:rFonts w:cs="Arial"/>
          <w:lang w:val="es-ES_tradnl"/>
        </w:rPr>
        <w:t>;</w:t>
      </w:r>
      <w:r w:rsidR="00482336" w:rsidRPr="003C6824">
        <w:rPr>
          <w:rFonts w:cs="Arial"/>
          <w:lang w:val="es-ES_tradnl"/>
        </w:rPr>
        <w:t xml:space="preserve"> situación que se agrava por el hecho de que</w:t>
      </w:r>
      <w:r w:rsidR="00482336" w:rsidRPr="003C6824">
        <w:rPr>
          <w:rFonts w:cs="Arial"/>
          <w:b/>
          <w:lang w:val="es-ES_tradnl"/>
        </w:rPr>
        <w:t xml:space="preserve"> </w:t>
      </w:r>
      <w:r w:rsidR="00482336" w:rsidRPr="003C6824">
        <w:rPr>
          <w:rFonts w:cs="Arial"/>
          <w:lang w:val="es-MX"/>
        </w:rPr>
        <w:t>la mayoría de los gerentes de las unidades penitenciarias</w:t>
      </w:r>
      <w:r w:rsidR="00DB79A5">
        <w:rPr>
          <w:rFonts w:cs="Arial"/>
          <w:lang w:val="es-MX"/>
        </w:rPr>
        <w:t xml:space="preserve"> </w:t>
      </w:r>
      <w:r w:rsidR="00482336" w:rsidRPr="003C6824">
        <w:rPr>
          <w:rFonts w:cs="Arial"/>
          <w:lang w:val="es-MX"/>
        </w:rPr>
        <w:t>que hacen la custodia de mujeres son varones y oficiales de la Policía Militar, cuyo modelo</w:t>
      </w:r>
      <w:r w:rsidR="00991411">
        <w:rPr>
          <w:rFonts w:cs="Arial"/>
          <w:lang w:val="es-MX"/>
        </w:rPr>
        <w:t xml:space="preserve"> de gestión no se preocupa </w:t>
      </w:r>
      <w:r w:rsidR="00AC7F30">
        <w:rPr>
          <w:rFonts w:cs="Arial"/>
          <w:lang w:val="es-MX"/>
        </w:rPr>
        <w:t>de</w:t>
      </w:r>
      <w:r w:rsidR="00AC7F30" w:rsidRPr="003C6824">
        <w:rPr>
          <w:rFonts w:cs="Arial"/>
          <w:lang w:val="es-MX"/>
        </w:rPr>
        <w:t xml:space="preserve"> </w:t>
      </w:r>
      <w:r w:rsidR="00482336" w:rsidRPr="003C6824">
        <w:rPr>
          <w:rFonts w:cs="Arial"/>
          <w:lang w:val="es-MX"/>
        </w:rPr>
        <w:t>la res</w:t>
      </w:r>
      <w:r w:rsidR="00991411">
        <w:rPr>
          <w:rFonts w:cs="Arial"/>
          <w:lang w:val="es-MX"/>
        </w:rPr>
        <w:t>ocialización de las prisioneras</w:t>
      </w:r>
      <w:r w:rsidR="00991411" w:rsidRPr="00991411">
        <w:rPr>
          <w:rFonts w:cs="Arial"/>
          <w:lang w:val="es-MX"/>
        </w:rPr>
        <w:t xml:space="preserve"> </w:t>
      </w:r>
      <w:r w:rsidR="00991411">
        <w:rPr>
          <w:rFonts w:cs="Arial"/>
          <w:lang w:val="es-MX"/>
        </w:rPr>
        <w:t>y no respetan sus peculiaridades de género.</w:t>
      </w:r>
    </w:p>
    <w:p w14:paraId="14901525" w14:textId="45EFF1C0" w:rsidR="003010A9" w:rsidRPr="003C6824" w:rsidRDefault="003010A9" w:rsidP="008A3760">
      <w:pPr>
        <w:pStyle w:val="NormalWeb"/>
        <w:shd w:val="clear" w:color="auto" w:fill="FFFFFF"/>
        <w:spacing w:before="0" w:after="0" w:line="360" w:lineRule="auto"/>
        <w:ind w:firstLine="708"/>
        <w:jc w:val="both"/>
      </w:pPr>
      <w:r w:rsidRPr="003C6824">
        <w:rPr>
          <w:rFonts w:eastAsia="SimSun" w:cs="Arial"/>
          <w:lang w:val="es-MX" w:bidi="hi-IN"/>
        </w:rPr>
        <w:t>Por lo tanto, las cuestiones de género en el sistema penitenciario de Bahía afectan la resocialización de las mujeres encarceladas hasta el punto de hacer inviable</w:t>
      </w:r>
      <w:r w:rsidR="00976658">
        <w:rPr>
          <w:rFonts w:eastAsia="SimSun" w:cs="Arial"/>
          <w:lang w:val="es-MX" w:bidi="hi-IN"/>
        </w:rPr>
        <w:t>s</w:t>
      </w:r>
      <w:r w:rsidRPr="003C6824">
        <w:rPr>
          <w:rFonts w:eastAsia="SimSun" w:cs="Arial"/>
          <w:lang w:val="es-MX" w:bidi="hi-IN"/>
        </w:rPr>
        <w:t xml:space="preserve"> las actividades de </w:t>
      </w:r>
      <w:r w:rsidR="00976658">
        <w:rPr>
          <w:rFonts w:eastAsia="SimSun" w:cs="Arial"/>
          <w:lang w:val="es-MX" w:bidi="hi-IN"/>
        </w:rPr>
        <w:t>reinserción</w:t>
      </w:r>
      <w:r w:rsidR="00976658" w:rsidRPr="003C6824">
        <w:rPr>
          <w:rFonts w:eastAsia="SimSun" w:cs="Arial"/>
          <w:lang w:val="es-MX" w:bidi="hi-IN"/>
        </w:rPr>
        <w:t xml:space="preserve"> </w:t>
      </w:r>
      <w:r w:rsidRPr="003C6824">
        <w:rPr>
          <w:rFonts w:eastAsia="SimSun" w:cs="Arial"/>
          <w:lang w:val="es-MX" w:bidi="hi-IN"/>
        </w:rPr>
        <w:t xml:space="preserve">que deberían ser parte de la rutina de la prisión; </w:t>
      </w:r>
      <w:r w:rsidR="00530122" w:rsidRPr="003C6824">
        <w:rPr>
          <w:rFonts w:eastAsia="SimSun" w:cs="Arial"/>
          <w:lang w:val="es-MX" w:bidi="hi-IN"/>
        </w:rPr>
        <w:t xml:space="preserve">aspecto que hace factible la inferencia de la </w:t>
      </w:r>
      <w:r w:rsidRPr="003C6824">
        <w:rPr>
          <w:rFonts w:eastAsia="SimSun" w:cs="Arial"/>
          <w:lang w:val="es-MX" w:bidi="hi-IN"/>
        </w:rPr>
        <w:t>escasez de políticas penitenciarias específicas para l</w:t>
      </w:r>
      <w:r w:rsidR="00991411">
        <w:rPr>
          <w:rFonts w:eastAsia="SimSun" w:cs="Arial"/>
          <w:lang w:val="es-MX" w:bidi="hi-IN"/>
        </w:rPr>
        <w:t>as mujeres que funcionen en el e</w:t>
      </w:r>
      <w:r w:rsidRPr="003C6824">
        <w:rPr>
          <w:rFonts w:eastAsia="SimSun" w:cs="Arial"/>
          <w:lang w:val="es-MX" w:bidi="hi-IN"/>
        </w:rPr>
        <w:t>stado.</w:t>
      </w:r>
    </w:p>
    <w:p w14:paraId="49A0C790" w14:textId="77777777" w:rsidR="009E4C56" w:rsidRDefault="009E4C56" w:rsidP="008A3760">
      <w:pPr>
        <w:pStyle w:val="NormalWeb"/>
        <w:shd w:val="clear" w:color="auto" w:fill="FFFFFF"/>
        <w:spacing w:before="0" w:after="0" w:line="360" w:lineRule="auto"/>
        <w:ind w:firstLine="708"/>
        <w:jc w:val="both"/>
        <w:rPr>
          <w:rFonts w:cs="Arial"/>
          <w:lang w:val="es-MX"/>
        </w:rPr>
      </w:pPr>
    </w:p>
    <w:p w14:paraId="7687D786" w14:textId="785AACB6" w:rsidR="00214E98" w:rsidRPr="003C6824" w:rsidRDefault="00AC7F30" w:rsidP="008A3760">
      <w:pPr>
        <w:pStyle w:val="NormalWeb"/>
        <w:shd w:val="clear" w:color="auto" w:fill="FFFFFF"/>
        <w:spacing w:before="0" w:after="0" w:line="360" w:lineRule="auto"/>
        <w:ind w:firstLine="708"/>
        <w:jc w:val="both"/>
        <w:rPr>
          <w:lang w:val="es-ES_tradnl"/>
        </w:rPr>
      </w:pPr>
      <w:r>
        <w:rPr>
          <w:rFonts w:cs="Arial"/>
          <w:lang w:val="es-MX"/>
        </w:rPr>
        <w:lastRenderedPageBreak/>
        <w:t>Respecto a las</w:t>
      </w:r>
      <w:r w:rsidR="003010A9" w:rsidRPr="003C6824">
        <w:rPr>
          <w:rFonts w:cs="Arial"/>
          <w:lang w:val="es-MX"/>
        </w:rPr>
        <w:t xml:space="preserve"> limitaciones del presente estudio, debe mencionarse que consultar solo cinco documentos puede no cubrir muchos otros aspectos importantes </w:t>
      </w:r>
      <w:r w:rsidR="00F21011" w:rsidRPr="003C6824">
        <w:rPr>
          <w:rFonts w:cs="Arial"/>
          <w:lang w:val="es-MX"/>
        </w:rPr>
        <w:t xml:space="preserve">que </w:t>
      </w:r>
      <w:r w:rsidR="00F137B3">
        <w:rPr>
          <w:rFonts w:cs="Arial"/>
          <w:lang w:val="es-MX"/>
        </w:rPr>
        <w:t>arroj</w:t>
      </w:r>
      <w:r w:rsidR="008E243C">
        <w:rPr>
          <w:rFonts w:cs="Arial"/>
          <w:lang w:val="es-MX"/>
        </w:rPr>
        <w:t>e</w:t>
      </w:r>
      <w:r w:rsidR="00F137B3">
        <w:rPr>
          <w:rFonts w:cs="Arial"/>
          <w:lang w:val="es-MX"/>
        </w:rPr>
        <w:t>n luz</w:t>
      </w:r>
      <w:r w:rsidR="00F137B3" w:rsidRPr="003C6824">
        <w:rPr>
          <w:rFonts w:cs="Arial"/>
          <w:lang w:val="es-MX"/>
        </w:rPr>
        <w:t xml:space="preserve"> </w:t>
      </w:r>
      <w:r w:rsidR="00F21011" w:rsidRPr="003C6824">
        <w:rPr>
          <w:rFonts w:cs="Arial"/>
          <w:lang w:val="es-MX"/>
        </w:rPr>
        <w:t>respecto a las peculiaridades de</w:t>
      </w:r>
      <w:r w:rsidR="00214E98" w:rsidRPr="003C6824">
        <w:rPr>
          <w:rFonts w:cs="Arial"/>
          <w:lang w:val="es-MX"/>
        </w:rPr>
        <w:t xml:space="preserve"> género en la prisión. </w:t>
      </w:r>
      <w:r w:rsidR="004435D1" w:rsidRPr="003C6824">
        <w:rPr>
          <w:lang w:val="es-MX"/>
        </w:rPr>
        <w:t>Así</w:t>
      </w:r>
      <w:r w:rsidR="00B26A64" w:rsidRPr="003C6824">
        <w:rPr>
          <w:lang w:val="es-ES_tradnl"/>
        </w:rPr>
        <w:t>, debe considerar</w:t>
      </w:r>
      <w:r w:rsidR="00214C26">
        <w:rPr>
          <w:lang w:val="es-ES_tradnl"/>
        </w:rPr>
        <w:t>se</w:t>
      </w:r>
      <w:r w:rsidR="00B26A64" w:rsidRPr="003C6824">
        <w:rPr>
          <w:lang w:val="es-ES_tradnl"/>
        </w:rPr>
        <w:t xml:space="preserve"> que en algunos casos el número de documentos no permite hacer inferencias; además, los </w:t>
      </w:r>
      <w:r w:rsidR="008756B0" w:rsidRPr="003C6824">
        <w:rPr>
          <w:lang w:val="es-ES_tradnl"/>
        </w:rPr>
        <w:t>informes</w:t>
      </w:r>
      <w:r w:rsidR="00B26A64" w:rsidRPr="003C6824">
        <w:rPr>
          <w:lang w:val="es-ES_tradnl"/>
        </w:rPr>
        <w:t xml:space="preserve"> son muestras no representativas de los fenómenos estudiados que pueden no traducir la información real, ya que a veces no se prepararon con el fin de proporcionar datos para una</w:t>
      </w:r>
      <w:r w:rsidR="00DB79A5">
        <w:rPr>
          <w:lang w:val="es-ES_tradnl"/>
        </w:rPr>
        <w:t xml:space="preserve"> </w:t>
      </w:r>
      <w:r w:rsidR="00B26A64" w:rsidRPr="003C6824">
        <w:rPr>
          <w:lang w:val="es-ES_tradnl"/>
        </w:rPr>
        <w:t xml:space="preserve">investigación posterior; </w:t>
      </w:r>
      <w:r w:rsidR="00703596" w:rsidRPr="003C6824">
        <w:rPr>
          <w:lang w:val="es-ES_tradnl"/>
        </w:rPr>
        <w:t>pero,</w:t>
      </w:r>
      <w:r w:rsidR="00DB79A5">
        <w:rPr>
          <w:lang w:val="es-ES_tradnl"/>
        </w:rPr>
        <w:t xml:space="preserve"> </w:t>
      </w:r>
      <w:r w:rsidR="00703596" w:rsidRPr="003C6824">
        <w:rPr>
          <w:lang w:val="es-ES_tradnl"/>
        </w:rPr>
        <w:t>aunque se reconocen las limitaciones de esta investigación, esta</w:t>
      </w:r>
      <w:r w:rsidR="00DB79A5">
        <w:rPr>
          <w:lang w:val="es-ES_tradnl"/>
        </w:rPr>
        <w:t xml:space="preserve"> </w:t>
      </w:r>
      <w:r w:rsidR="00703596" w:rsidRPr="003C6824">
        <w:rPr>
          <w:lang w:val="es-ES_tradnl"/>
        </w:rPr>
        <w:t>podrá servir como base para futuros estudios sobre temas de género en el</w:t>
      </w:r>
      <w:r w:rsidR="007D6F4B" w:rsidRPr="003C6824">
        <w:rPr>
          <w:lang w:val="es-ES_tradnl"/>
        </w:rPr>
        <w:t xml:space="preserve"> </w:t>
      </w:r>
      <w:r w:rsidR="00CA454E" w:rsidRPr="003C6824">
        <w:rPr>
          <w:lang w:val="es-ES_tradnl"/>
        </w:rPr>
        <w:t xml:space="preserve">sistema penitenciario de </w:t>
      </w:r>
      <w:r w:rsidR="007D6F4B" w:rsidRPr="003C6824">
        <w:rPr>
          <w:lang w:val="es-ES_tradnl"/>
        </w:rPr>
        <w:t>Bahía</w:t>
      </w:r>
      <w:r w:rsidR="004435D1" w:rsidRPr="003C6824">
        <w:rPr>
          <w:lang w:val="es-ES_tradnl"/>
        </w:rPr>
        <w:t xml:space="preserve">. </w:t>
      </w:r>
    </w:p>
    <w:p w14:paraId="54641A87" w14:textId="3B5FA189" w:rsidR="00C97973" w:rsidRPr="00E234AE" w:rsidRDefault="004435D1" w:rsidP="008A3760">
      <w:pPr>
        <w:pStyle w:val="NormalWeb"/>
        <w:shd w:val="clear" w:color="auto" w:fill="FFFFFF"/>
        <w:spacing w:before="0" w:after="0" w:line="360" w:lineRule="auto"/>
        <w:ind w:firstLine="708"/>
        <w:jc w:val="both"/>
        <w:rPr>
          <w:rFonts w:cs="Arial"/>
          <w:lang w:val="es-MX"/>
        </w:rPr>
      </w:pPr>
      <w:r w:rsidRPr="00E234AE">
        <w:rPr>
          <w:lang w:val="es-ES_tradnl"/>
        </w:rPr>
        <w:t>En este sentido</w:t>
      </w:r>
      <w:r w:rsidR="007D6F4B" w:rsidRPr="00E234AE">
        <w:rPr>
          <w:lang w:val="es-ES_tradnl"/>
        </w:rPr>
        <w:t>, se r</w:t>
      </w:r>
      <w:r w:rsidR="00700A3E" w:rsidRPr="00E234AE">
        <w:rPr>
          <w:lang w:val="es-ES_tradnl"/>
        </w:rPr>
        <w:t>ecom</w:t>
      </w:r>
      <w:r w:rsidR="007D6F4B" w:rsidRPr="00E234AE">
        <w:rPr>
          <w:lang w:val="es-ES_tradnl"/>
        </w:rPr>
        <w:t>ienda la continuidad de</w:t>
      </w:r>
      <w:r w:rsidR="00700A3E" w:rsidRPr="00E234AE">
        <w:rPr>
          <w:lang w:val="es-ES_tradnl"/>
        </w:rPr>
        <w:t xml:space="preserve"> esta investigación utilizando métodos que combinen enfoques cualitativos y cuantitativos</w:t>
      </w:r>
      <w:r w:rsidR="00700A3E" w:rsidRPr="00E234AE">
        <w:rPr>
          <w:rStyle w:val="Fontepargpadro1"/>
          <w:lang w:val="es-ES_tradnl"/>
        </w:rPr>
        <w:t xml:space="preserve"> como el </w:t>
      </w:r>
      <w:r w:rsidR="00CA454E" w:rsidRPr="00E234AE">
        <w:rPr>
          <w:rStyle w:val="Fontepargpadro1"/>
          <w:lang w:val="es-ES_tradnl"/>
        </w:rPr>
        <w:t xml:space="preserve">discurso del sujeto colectivo </w:t>
      </w:r>
      <w:r w:rsidR="00FB6F18" w:rsidRPr="00E234AE">
        <w:rPr>
          <w:rStyle w:val="Fontepargpadro1"/>
          <w:lang w:val="es-ES_tradnl"/>
        </w:rPr>
        <w:t xml:space="preserve">(DSC), que </w:t>
      </w:r>
      <w:r w:rsidR="00700A3E" w:rsidRPr="00E234AE">
        <w:rPr>
          <w:rStyle w:val="Fontepargpadro1"/>
          <w:lang w:val="es-ES_tradnl"/>
        </w:rPr>
        <w:t>en Brasil</w:t>
      </w:r>
      <w:r w:rsidR="00FB6F18" w:rsidRPr="00E234AE">
        <w:rPr>
          <w:lang w:val="es-ES_tradnl"/>
        </w:rPr>
        <w:t xml:space="preserve"> es una metodología ampliamente utilizada en tesis de doct</w:t>
      </w:r>
      <w:r w:rsidR="00F21011" w:rsidRPr="00E234AE">
        <w:rPr>
          <w:lang w:val="es-ES_tradnl"/>
        </w:rPr>
        <w:t>orado y disertaciones de maestrí</w:t>
      </w:r>
      <w:r w:rsidR="00FB6F18" w:rsidRPr="00E234AE">
        <w:rPr>
          <w:lang w:val="es-ES_tradnl"/>
        </w:rPr>
        <w:t>a</w:t>
      </w:r>
      <w:r w:rsidR="005E58C2" w:rsidRPr="00E234AE">
        <w:rPr>
          <w:lang w:val="es-ES_tradnl"/>
        </w:rPr>
        <w:t xml:space="preserve"> y</w:t>
      </w:r>
      <w:r w:rsidR="00FB6F18" w:rsidRPr="00E234AE">
        <w:rPr>
          <w:lang w:val="es-ES_tradnl"/>
        </w:rPr>
        <w:t xml:space="preserve"> en investigaciones publicadas en revistas científicas en las áreas de salud, educación, seguridad pública y sistema penal</w:t>
      </w:r>
      <w:r w:rsidR="00C10528" w:rsidRPr="00E234AE">
        <w:rPr>
          <w:lang w:val="es-ES_tradnl"/>
        </w:rPr>
        <w:t>;</w:t>
      </w:r>
      <w:r w:rsidR="00FB6F18" w:rsidRPr="00E234AE">
        <w:rPr>
          <w:rStyle w:val="Fontepargpadro1"/>
          <w:lang w:val="es-ES_tradnl"/>
        </w:rPr>
        <w:t xml:space="preserve"> una técnica </w:t>
      </w:r>
      <w:r w:rsidR="00C10528" w:rsidRPr="00E234AE">
        <w:rPr>
          <w:rStyle w:val="Fontepargpadro1"/>
          <w:lang w:val="es-ES_tradnl"/>
        </w:rPr>
        <w:t>que condensa</w:t>
      </w:r>
      <w:r w:rsidR="00FB6F18" w:rsidRPr="00E234AE">
        <w:rPr>
          <w:rStyle w:val="Fontepargpadro1"/>
          <w:lang w:val="es-ES_tradnl"/>
        </w:rPr>
        <w:t xml:space="preserve"> en </w:t>
      </w:r>
      <w:r w:rsidR="00C10528" w:rsidRPr="00E234AE">
        <w:rPr>
          <w:rStyle w:val="Fontepargpadro1"/>
          <w:lang w:val="es-ES_tradnl"/>
        </w:rPr>
        <w:t xml:space="preserve">un </w:t>
      </w:r>
      <w:r w:rsidR="00FB6F18" w:rsidRPr="00E234AE">
        <w:rPr>
          <w:rStyle w:val="Fontepargpadro1"/>
          <w:lang w:val="es-ES_tradnl"/>
        </w:rPr>
        <w:t xml:space="preserve">único discurso informaciones obtenidas de diversos testimonios, teniendo </w:t>
      </w:r>
      <w:r w:rsidR="00C10528" w:rsidRPr="00E234AE">
        <w:rPr>
          <w:rStyle w:val="Fontepargpadro1"/>
          <w:lang w:val="es-ES_tradnl"/>
        </w:rPr>
        <w:t>como</w:t>
      </w:r>
      <w:r w:rsidR="00FB6F18" w:rsidRPr="00E234AE">
        <w:rPr>
          <w:rStyle w:val="Fontepargpadro1"/>
          <w:lang w:val="es-ES_tradnl"/>
        </w:rPr>
        <w:t xml:space="preserve"> produ</w:t>
      </w:r>
      <w:r w:rsidR="00235478" w:rsidRPr="00E234AE">
        <w:rPr>
          <w:rStyle w:val="Fontepargpadro1"/>
          <w:lang w:val="es-ES_tradnl"/>
        </w:rPr>
        <w:t xml:space="preserve">cto final una opinión colectiva que </w:t>
      </w:r>
      <w:r w:rsidR="00235478" w:rsidRPr="00E234AE">
        <w:rPr>
          <w:lang w:val="es-ES_tradnl"/>
        </w:rPr>
        <w:t>refleja los pensamientos, representaciones, creencias y valores de este colectivo sobre un tema dado</w:t>
      </w:r>
      <w:r w:rsidR="00C97973" w:rsidRPr="00E234AE">
        <w:rPr>
          <w:lang w:val="es-ES_tradnl"/>
        </w:rPr>
        <w:t xml:space="preserve">, ampliando la mirada ante los </w:t>
      </w:r>
      <w:r w:rsidR="00991411" w:rsidRPr="0012364A">
        <w:rPr>
          <w:rFonts w:cs="Arial"/>
          <w:bCs/>
          <w:lang w:val="es-ES_tradnl" w:eastAsia="pt-BR"/>
        </w:rPr>
        <w:t>hallazgos en los informes</w:t>
      </w:r>
      <w:r w:rsidR="00C97973" w:rsidRPr="0012364A">
        <w:rPr>
          <w:rFonts w:cs="Arial"/>
          <w:bCs/>
          <w:lang w:val="es-ES_tradnl" w:eastAsia="pt-BR"/>
        </w:rPr>
        <w:t xml:space="preserve"> sobre las condiciones de privación de</w:t>
      </w:r>
      <w:r w:rsidR="00991411" w:rsidRPr="0012364A">
        <w:rPr>
          <w:rFonts w:cs="Arial"/>
          <w:bCs/>
          <w:lang w:val="es-ES_tradnl" w:eastAsia="pt-BR"/>
        </w:rPr>
        <w:t xml:space="preserve"> libertad de las mujeres en el e</w:t>
      </w:r>
      <w:r w:rsidR="00C97973" w:rsidRPr="0012364A">
        <w:rPr>
          <w:rFonts w:cs="Arial"/>
          <w:bCs/>
          <w:lang w:val="es-ES_tradnl" w:eastAsia="pt-BR"/>
        </w:rPr>
        <w:t>stado de Bahía.</w:t>
      </w:r>
    </w:p>
    <w:p w14:paraId="1F5A87C9" w14:textId="77777777" w:rsidR="00482336" w:rsidRDefault="001E3F91" w:rsidP="008A3760">
      <w:pPr>
        <w:pStyle w:val="NormalWeb"/>
        <w:shd w:val="clear" w:color="auto" w:fill="FFFFFF"/>
        <w:spacing w:before="0" w:after="0" w:line="360" w:lineRule="auto"/>
        <w:ind w:firstLine="708"/>
        <w:jc w:val="both"/>
        <w:rPr>
          <w:rFonts w:cs="Arial"/>
          <w:lang w:val="es-MX"/>
        </w:rPr>
      </w:pPr>
      <w:r>
        <w:rPr>
          <w:rFonts w:cs="Arial"/>
          <w:lang w:val="es-MX"/>
        </w:rPr>
        <w:tab/>
      </w:r>
      <w:r w:rsidR="00482336">
        <w:rPr>
          <w:rFonts w:cs="Arial"/>
          <w:lang w:val="es-MX"/>
        </w:rPr>
        <w:t xml:space="preserve">Así, se espera que esta investigación proporcione subsidios científicos que puedan contribuir a la comprensión de las especificidades de las mujeres en un sistema centrado exclusivamente en las necesidades de los hombres. </w:t>
      </w:r>
    </w:p>
    <w:p w14:paraId="6F17DC38" w14:textId="3814CC7C" w:rsidR="00F21011" w:rsidRDefault="00F21011" w:rsidP="008A3760">
      <w:pPr>
        <w:pStyle w:val="NormalWeb"/>
        <w:shd w:val="clear" w:color="auto" w:fill="FFFFFF"/>
        <w:spacing w:before="0" w:after="0" w:line="360" w:lineRule="auto"/>
        <w:ind w:firstLine="708"/>
        <w:jc w:val="both"/>
        <w:rPr>
          <w:rFonts w:cs="Arial"/>
          <w:lang w:val="es-MX"/>
        </w:rPr>
      </w:pPr>
    </w:p>
    <w:p w14:paraId="10F57D7A" w14:textId="34DB6F49" w:rsidR="009E4C56" w:rsidRDefault="009E4C56" w:rsidP="008A3760">
      <w:pPr>
        <w:pStyle w:val="NormalWeb"/>
        <w:shd w:val="clear" w:color="auto" w:fill="FFFFFF"/>
        <w:spacing w:before="0" w:after="0" w:line="360" w:lineRule="auto"/>
        <w:ind w:firstLine="708"/>
        <w:jc w:val="both"/>
        <w:rPr>
          <w:rFonts w:cs="Arial"/>
          <w:lang w:val="es-MX"/>
        </w:rPr>
      </w:pPr>
    </w:p>
    <w:p w14:paraId="614925AD" w14:textId="4E3735BD" w:rsidR="009E4C56" w:rsidRDefault="009E4C56" w:rsidP="008A3760">
      <w:pPr>
        <w:pStyle w:val="NormalWeb"/>
        <w:shd w:val="clear" w:color="auto" w:fill="FFFFFF"/>
        <w:spacing w:before="0" w:after="0" w:line="360" w:lineRule="auto"/>
        <w:ind w:firstLine="708"/>
        <w:jc w:val="both"/>
        <w:rPr>
          <w:rFonts w:cs="Arial"/>
          <w:lang w:val="es-MX"/>
        </w:rPr>
      </w:pPr>
    </w:p>
    <w:p w14:paraId="37156FF9" w14:textId="4C7574E7" w:rsidR="009E4C56" w:rsidRDefault="009E4C56" w:rsidP="008A3760">
      <w:pPr>
        <w:pStyle w:val="NormalWeb"/>
        <w:shd w:val="clear" w:color="auto" w:fill="FFFFFF"/>
        <w:spacing w:before="0" w:after="0" w:line="360" w:lineRule="auto"/>
        <w:ind w:firstLine="708"/>
        <w:jc w:val="both"/>
        <w:rPr>
          <w:rFonts w:cs="Arial"/>
          <w:lang w:val="es-MX"/>
        </w:rPr>
      </w:pPr>
    </w:p>
    <w:p w14:paraId="5112ACC4" w14:textId="547AB5CA" w:rsidR="009E4C56" w:rsidRDefault="009E4C56" w:rsidP="008A3760">
      <w:pPr>
        <w:pStyle w:val="NormalWeb"/>
        <w:shd w:val="clear" w:color="auto" w:fill="FFFFFF"/>
        <w:spacing w:before="0" w:after="0" w:line="360" w:lineRule="auto"/>
        <w:ind w:firstLine="708"/>
        <w:jc w:val="both"/>
        <w:rPr>
          <w:rFonts w:cs="Arial"/>
          <w:lang w:val="es-MX"/>
        </w:rPr>
      </w:pPr>
    </w:p>
    <w:p w14:paraId="029CF761" w14:textId="5ACAF46A" w:rsidR="009E4C56" w:rsidRDefault="009E4C56" w:rsidP="008A3760">
      <w:pPr>
        <w:pStyle w:val="NormalWeb"/>
        <w:shd w:val="clear" w:color="auto" w:fill="FFFFFF"/>
        <w:spacing w:before="0" w:after="0" w:line="360" w:lineRule="auto"/>
        <w:ind w:firstLine="708"/>
        <w:jc w:val="both"/>
        <w:rPr>
          <w:rFonts w:cs="Arial"/>
          <w:lang w:val="es-MX"/>
        </w:rPr>
      </w:pPr>
    </w:p>
    <w:p w14:paraId="370F7ED9" w14:textId="68820A5E" w:rsidR="009E4C56" w:rsidRDefault="009E4C56" w:rsidP="008A3760">
      <w:pPr>
        <w:pStyle w:val="NormalWeb"/>
        <w:shd w:val="clear" w:color="auto" w:fill="FFFFFF"/>
        <w:spacing w:before="0" w:after="0" w:line="360" w:lineRule="auto"/>
        <w:ind w:firstLine="708"/>
        <w:jc w:val="both"/>
        <w:rPr>
          <w:rFonts w:cs="Arial"/>
          <w:lang w:val="es-MX"/>
        </w:rPr>
      </w:pPr>
    </w:p>
    <w:p w14:paraId="5FD4B98C" w14:textId="7EDF244B" w:rsidR="009E4C56" w:rsidRDefault="009E4C56" w:rsidP="008A3760">
      <w:pPr>
        <w:pStyle w:val="NormalWeb"/>
        <w:shd w:val="clear" w:color="auto" w:fill="FFFFFF"/>
        <w:spacing w:before="0" w:after="0" w:line="360" w:lineRule="auto"/>
        <w:ind w:firstLine="708"/>
        <w:jc w:val="both"/>
        <w:rPr>
          <w:rFonts w:cs="Arial"/>
          <w:lang w:val="es-MX"/>
        </w:rPr>
      </w:pPr>
    </w:p>
    <w:p w14:paraId="51805BCA" w14:textId="444E28AD" w:rsidR="009E4C56" w:rsidRDefault="009E4C56" w:rsidP="008A3760">
      <w:pPr>
        <w:pStyle w:val="NormalWeb"/>
        <w:shd w:val="clear" w:color="auto" w:fill="FFFFFF"/>
        <w:spacing w:before="0" w:after="0" w:line="360" w:lineRule="auto"/>
        <w:ind w:firstLine="708"/>
        <w:jc w:val="both"/>
        <w:rPr>
          <w:rFonts w:cs="Arial"/>
          <w:lang w:val="es-MX"/>
        </w:rPr>
      </w:pPr>
    </w:p>
    <w:p w14:paraId="057B5BF4" w14:textId="688350B7" w:rsidR="009E4C56" w:rsidRDefault="009E4C56" w:rsidP="008A3760">
      <w:pPr>
        <w:pStyle w:val="NormalWeb"/>
        <w:shd w:val="clear" w:color="auto" w:fill="FFFFFF"/>
        <w:spacing w:before="0" w:after="0" w:line="360" w:lineRule="auto"/>
        <w:ind w:firstLine="708"/>
        <w:jc w:val="both"/>
        <w:rPr>
          <w:rFonts w:cs="Arial"/>
          <w:lang w:val="es-MX"/>
        </w:rPr>
      </w:pPr>
    </w:p>
    <w:p w14:paraId="10BC7BB6" w14:textId="77777777" w:rsidR="009E4C56" w:rsidRPr="0056527A" w:rsidRDefault="009E4C56" w:rsidP="008A3760">
      <w:pPr>
        <w:pStyle w:val="NormalWeb"/>
        <w:shd w:val="clear" w:color="auto" w:fill="FFFFFF"/>
        <w:spacing w:before="0" w:after="0" w:line="360" w:lineRule="auto"/>
        <w:ind w:firstLine="708"/>
        <w:jc w:val="both"/>
        <w:rPr>
          <w:rFonts w:cs="Arial"/>
          <w:lang w:val="es-MX"/>
        </w:rPr>
      </w:pPr>
    </w:p>
    <w:p w14:paraId="01684503" w14:textId="77777777" w:rsidR="003010A9" w:rsidRPr="000C1AD0" w:rsidRDefault="003010A9" w:rsidP="008A3760">
      <w:pPr>
        <w:spacing w:line="360" w:lineRule="auto"/>
        <w:rPr>
          <w:rFonts w:ascii="Calibri" w:hAnsi="Calibri" w:cs="Calibri"/>
          <w:b/>
          <w:bCs/>
          <w:sz w:val="28"/>
          <w:szCs w:val="28"/>
          <w:lang w:val="es-MX" w:eastAsia="en-US"/>
        </w:rPr>
      </w:pPr>
      <w:r w:rsidRPr="000C1AD0">
        <w:rPr>
          <w:rFonts w:ascii="Calibri" w:hAnsi="Calibri" w:cs="Calibri"/>
          <w:b/>
          <w:bCs/>
          <w:sz w:val="28"/>
          <w:szCs w:val="28"/>
          <w:lang w:val="es-MX" w:eastAsia="en-US"/>
        </w:rPr>
        <w:lastRenderedPageBreak/>
        <w:t>Referencias</w:t>
      </w:r>
    </w:p>
    <w:p w14:paraId="182C3086" w14:textId="553FB636" w:rsidR="003010A9" w:rsidRDefault="003010A9" w:rsidP="008A3760">
      <w:pPr>
        <w:spacing w:line="360" w:lineRule="auto"/>
        <w:ind w:left="720" w:hanging="720"/>
        <w:jc w:val="both"/>
      </w:pPr>
      <w:r>
        <w:rPr>
          <w:rStyle w:val="Fontepargpadro1"/>
          <w:rFonts w:eastAsia="Calibri" w:cs="Arial"/>
          <w:highlight w:val="white"/>
          <w:lang w:val="es-MX"/>
        </w:rPr>
        <w:t xml:space="preserve">Almeda, E. y Di </w:t>
      </w:r>
      <w:proofErr w:type="spellStart"/>
      <w:r>
        <w:rPr>
          <w:rStyle w:val="Fontepargpadro1"/>
          <w:rFonts w:eastAsia="Calibri" w:cs="Arial"/>
          <w:highlight w:val="white"/>
          <w:lang w:val="es-MX"/>
        </w:rPr>
        <w:t>Nella</w:t>
      </w:r>
      <w:proofErr w:type="spellEnd"/>
      <w:r>
        <w:rPr>
          <w:rStyle w:val="Fontepargpadro1"/>
          <w:rFonts w:eastAsia="Calibri" w:cs="Arial"/>
          <w:highlight w:val="white"/>
          <w:lang w:val="es-MX"/>
        </w:rPr>
        <w:t>, D. (2017). Mujeres y cárceles en América Latina: perspectivas críticas y feministas. </w:t>
      </w:r>
      <w:proofErr w:type="spellStart"/>
      <w:r>
        <w:rPr>
          <w:rStyle w:val="Fontepargpadro1"/>
          <w:rFonts w:eastAsia="Calibri" w:cs="Arial"/>
          <w:i/>
          <w:iCs/>
          <w:highlight w:val="white"/>
        </w:rPr>
        <w:t>Papers</w:t>
      </w:r>
      <w:proofErr w:type="spellEnd"/>
      <w:r>
        <w:rPr>
          <w:rStyle w:val="Fontepargpadro1"/>
          <w:rFonts w:eastAsia="Calibri" w:cs="Arial"/>
          <w:i/>
          <w:iCs/>
          <w:highlight w:val="white"/>
        </w:rPr>
        <w:t xml:space="preserve">: </w:t>
      </w:r>
      <w:r w:rsidR="001732BE">
        <w:rPr>
          <w:rStyle w:val="Fontepargpadro1"/>
          <w:rFonts w:eastAsia="Calibri" w:cs="Arial"/>
          <w:i/>
          <w:iCs/>
          <w:highlight w:val="white"/>
        </w:rPr>
        <w:t xml:space="preserve">Revista </w:t>
      </w:r>
      <w:r>
        <w:rPr>
          <w:rStyle w:val="Fontepargpadro1"/>
          <w:rFonts w:eastAsia="Calibri" w:cs="Arial"/>
          <w:i/>
          <w:iCs/>
          <w:highlight w:val="white"/>
        </w:rPr>
        <w:t xml:space="preserve">de </w:t>
      </w:r>
      <w:r w:rsidR="001732BE">
        <w:rPr>
          <w:rStyle w:val="Fontepargpadro1"/>
          <w:rFonts w:eastAsia="Calibri" w:cs="Arial"/>
          <w:i/>
          <w:iCs/>
          <w:highlight w:val="white"/>
        </w:rPr>
        <w:t>Sociología</w:t>
      </w:r>
      <w:r>
        <w:rPr>
          <w:rStyle w:val="Fontepargpadro1"/>
          <w:rFonts w:eastAsia="Calibri" w:cs="Arial"/>
          <w:highlight w:val="white"/>
        </w:rPr>
        <w:t>, </w:t>
      </w:r>
      <w:r>
        <w:rPr>
          <w:rStyle w:val="Fontepargpadro1"/>
          <w:rFonts w:eastAsia="Calibri" w:cs="Arial"/>
          <w:i/>
          <w:iCs/>
          <w:highlight w:val="white"/>
        </w:rPr>
        <w:t>102</w:t>
      </w:r>
      <w:r w:rsidR="00FC6585">
        <w:rPr>
          <w:rStyle w:val="Fontepargpadro1"/>
          <w:rFonts w:eastAsia="Calibri" w:cs="Arial"/>
          <w:highlight w:val="white"/>
        </w:rPr>
        <w:t xml:space="preserve">(2), </w:t>
      </w:r>
      <w:r>
        <w:rPr>
          <w:rStyle w:val="Fontepargpadro1"/>
          <w:rFonts w:eastAsia="Calibri" w:cs="Arial"/>
          <w:highlight w:val="white"/>
        </w:rPr>
        <w:t>183-214.</w:t>
      </w:r>
    </w:p>
    <w:p w14:paraId="724E5381" w14:textId="3F67A21C" w:rsidR="003010A9" w:rsidRPr="009903D8" w:rsidRDefault="003010A9" w:rsidP="008A3760">
      <w:pPr>
        <w:spacing w:line="360" w:lineRule="auto"/>
        <w:ind w:left="720" w:hanging="720"/>
        <w:jc w:val="both"/>
        <w:rPr>
          <w:color w:val="0066FF"/>
          <w:lang w:val="pt-BR"/>
        </w:rPr>
      </w:pPr>
      <w:r>
        <w:rPr>
          <w:rFonts w:eastAsia="Calibri" w:cs="Arial"/>
        </w:rPr>
        <w:t>Almeida, G. M</w:t>
      </w:r>
      <w:r w:rsidR="008D2FCC">
        <w:rPr>
          <w:rFonts w:eastAsia="Calibri" w:cs="Arial"/>
        </w:rPr>
        <w:t>. (</w:t>
      </w:r>
      <w:r>
        <w:rPr>
          <w:rFonts w:eastAsia="Calibri" w:cs="Arial"/>
        </w:rPr>
        <w:t xml:space="preserve">2018). </w:t>
      </w:r>
      <w:r>
        <w:rPr>
          <w:rFonts w:eastAsia="Calibri" w:cs="Arial"/>
          <w:i/>
          <w:iCs/>
        </w:rPr>
        <w:t xml:space="preserve">As </w:t>
      </w:r>
      <w:proofErr w:type="spellStart"/>
      <w:r>
        <w:rPr>
          <w:rFonts w:eastAsia="Calibri" w:cs="Arial"/>
          <w:i/>
          <w:iCs/>
        </w:rPr>
        <w:t>invisíveis</w:t>
      </w:r>
      <w:proofErr w:type="spellEnd"/>
      <w:r>
        <w:rPr>
          <w:rFonts w:eastAsia="Calibri" w:cs="Arial"/>
          <w:i/>
          <w:iCs/>
        </w:rPr>
        <w:t xml:space="preserve"> do </w:t>
      </w:r>
      <w:proofErr w:type="spellStart"/>
      <w:r>
        <w:rPr>
          <w:rFonts w:eastAsia="Calibri" w:cs="Arial"/>
          <w:i/>
          <w:iCs/>
        </w:rPr>
        <w:t>cárcere</w:t>
      </w:r>
      <w:proofErr w:type="spellEnd"/>
      <w:r>
        <w:rPr>
          <w:rFonts w:eastAsia="Calibri" w:cs="Arial"/>
          <w:i/>
          <w:iCs/>
        </w:rPr>
        <w:t>:</w:t>
      </w:r>
      <w:r>
        <w:rPr>
          <w:rFonts w:eastAsia="Calibri" w:cs="Arial"/>
        </w:rPr>
        <w:t xml:space="preserve"> </w:t>
      </w:r>
      <w:r w:rsidRPr="0012364A">
        <w:rPr>
          <w:rFonts w:eastAsia="Calibri" w:cs="Arial"/>
          <w:i/>
          <w:iCs/>
        </w:rPr>
        <w:t xml:space="preserve">interfaces </w:t>
      </w:r>
      <w:proofErr w:type="spellStart"/>
      <w:r w:rsidRPr="0012364A">
        <w:rPr>
          <w:rFonts w:eastAsia="Calibri" w:cs="Arial"/>
          <w:i/>
          <w:iCs/>
        </w:rPr>
        <w:t>identitárias</w:t>
      </w:r>
      <w:proofErr w:type="spellEnd"/>
      <w:r w:rsidRPr="0012364A">
        <w:rPr>
          <w:rFonts w:eastAsia="Calibri" w:cs="Arial"/>
          <w:i/>
          <w:iCs/>
        </w:rPr>
        <w:t xml:space="preserve"> de </w:t>
      </w:r>
      <w:proofErr w:type="spellStart"/>
      <w:r w:rsidRPr="0012364A">
        <w:rPr>
          <w:rFonts w:eastAsia="Calibri" w:cs="Arial"/>
          <w:i/>
          <w:iCs/>
        </w:rPr>
        <w:t>mulheres</w:t>
      </w:r>
      <w:proofErr w:type="spellEnd"/>
      <w:r w:rsidRPr="0012364A">
        <w:rPr>
          <w:rFonts w:eastAsia="Calibri" w:cs="Arial"/>
          <w:i/>
          <w:iCs/>
        </w:rPr>
        <w:t xml:space="preserve"> aprisionadas</w:t>
      </w:r>
      <w:r w:rsidR="006A347C">
        <w:rPr>
          <w:rFonts w:eastAsia="Calibri" w:cs="Arial"/>
        </w:rPr>
        <w:t>.</w:t>
      </w:r>
      <w:r>
        <w:rPr>
          <w:rFonts w:eastAsia="Calibri" w:cs="Arial"/>
        </w:rPr>
        <w:t xml:space="preserve"> (</w:t>
      </w:r>
      <w:r w:rsidR="006A347C">
        <w:rPr>
          <w:rFonts w:eastAsia="Calibri" w:cs="Arial"/>
          <w:lang w:val="es-MX"/>
        </w:rPr>
        <w:t>t</w:t>
      </w:r>
      <w:r>
        <w:rPr>
          <w:rFonts w:eastAsia="Calibri" w:cs="Arial"/>
          <w:lang w:val="es-MX"/>
        </w:rPr>
        <w:t>esis de maestría).</w:t>
      </w:r>
      <w:r w:rsidR="00DB79A5">
        <w:rPr>
          <w:rFonts w:eastAsia="Calibri" w:cs="Arial"/>
          <w:lang w:val="es-MX"/>
        </w:rPr>
        <w:t xml:space="preserve"> </w:t>
      </w:r>
      <w:r>
        <w:rPr>
          <w:rFonts w:eastAsia="Calibri" w:cs="Arial"/>
          <w:lang w:val="pt-BR"/>
        </w:rPr>
        <w:t>Universidade Federal de Sergipe, São Cristóvão.</w:t>
      </w:r>
    </w:p>
    <w:p w14:paraId="41E66480" w14:textId="20D0D4D5" w:rsidR="003010A9" w:rsidRPr="00703596" w:rsidRDefault="003010A9" w:rsidP="008A3760">
      <w:pPr>
        <w:spacing w:line="360" w:lineRule="auto"/>
        <w:ind w:left="720" w:hanging="720"/>
        <w:jc w:val="both"/>
        <w:rPr>
          <w:lang w:val="pt-BR"/>
        </w:rPr>
      </w:pPr>
      <w:r>
        <w:rPr>
          <w:rFonts w:eastAsia="Calibri" w:cs="Arial"/>
          <w:lang w:val="pt-BR"/>
        </w:rPr>
        <w:t>Ana, W. P. S.</w:t>
      </w:r>
      <w:r w:rsidR="00BF7956">
        <w:rPr>
          <w:rFonts w:eastAsia="Calibri" w:cs="Arial"/>
          <w:lang w:val="pt-BR"/>
        </w:rPr>
        <w:t xml:space="preserve"> </w:t>
      </w:r>
      <w:r w:rsidR="009B01B5">
        <w:rPr>
          <w:rFonts w:eastAsia="Calibri" w:cs="Arial"/>
          <w:lang w:val="pt-BR"/>
        </w:rPr>
        <w:t>e</w:t>
      </w:r>
      <w:r>
        <w:rPr>
          <w:rFonts w:eastAsia="Calibri" w:cs="Arial"/>
          <w:lang w:val="pt-BR"/>
        </w:rPr>
        <w:t xml:space="preserve"> Lemos, G. C. (2018). Metodologia Científica: a pesquisa qualitativa nas visões de </w:t>
      </w:r>
      <w:proofErr w:type="spellStart"/>
      <w:r>
        <w:rPr>
          <w:rFonts w:eastAsia="Calibri" w:cs="Arial"/>
          <w:lang w:val="pt-BR"/>
        </w:rPr>
        <w:t>Lüdke</w:t>
      </w:r>
      <w:proofErr w:type="spellEnd"/>
      <w:r>
        <w:rPr>
          <w:rFonts w:eastAsia="Calibri" w:cs="Arial"/>
          <w:lang w:val="pt-BR"/>
        </w:rPr>
        <w:t xml:space="preserve"> e André. </w:t>
      </w:r>
      <w:r>
        <w:rPr>
          <w:rFonts w:eastAsia="Calibri" w:cs="Arial"/>
          <w:i/>
          <w:lang w:val="pt-BR"/>
        </w:rPr>
        <w:t>Revista Eletrônica Científica Ensino Interdisciplinar</w:t>
      </w:r>
      <w:r>
        <w:rPr>
          <w:rFonts w:eastAsia="Calibri" w:cs="Arial"/>
          <w:lang w:val="pt-BR"/>
        </w:rPr>
        <w:t xml:space="preserve">, </w:t>
      </w:r>
      <w:r>
        <w:rPr>
          <w:rFonts w:eastAsia="Calibri" w:cs="Arial"/>
          <w:i/>
          <w:lang w:val="pt-BR"/>
        </w:rPr>
        <w:t>4</w:t>
      </w:r>
      <w:r>
        <w:rPr>
          <w:rFonts w:eastAsia="Calibri" w:cs="Arial"/>
          <w:lang w:val="pt-BR"/>
        </w:rPr>
        <w:t>(12), 531-541.</w:t>
      </w:r>
    </w:p>
    <w:p w14:paraId="3EAA62A2" w14:textId="69E53B1D" w:rsidR="003010A9" w:rsidRPr="00703596" w:rsidRDefault="003010A9" w:rsidP="008A3760">
      <w:pPr>
        <w:spacing w:line="360" w:lineRule="auto"/>
        <w:ind w:left="720" w:hanging="720"/>
        <w:jc w:val="both"/>
        <w:rPr>
          <w:highlight w:val="white"/>
          <w:lang w:val="pt-BR"/>
        </w:rPr>
      </w:pPr>
      <w:r>
        <w:rPr>
          <w:rFonts w:cs="Arial"/>
          <w:lang w:val="pt-BR"/>
        </w:rPr>
        <w:t>Barbosa de Souza, M.</w:t>
      </w:r>
      <w:r w:rsidR="00ED5ECB">
        <w:rPr>
          <w:rFonts w:cs="Arial"/>
          <w:lang w:val="pt-BR"/>
        </w:rPr>
        <w:t xml:space="preserve"> </w:t>
      </w:r>
      <w:r w:rsidR="00DE6D0B">
        <w:rPr>
          <w:rFonts w:cs="Arial"/>
          <w:lang w:val="pt-BR"/>
        </w:rPr>
        <w:t>e</w:t>
      </w:r>
      <w:r>
        <w:rPr>
          <w:rFonts w:cs="Arial"/>
          <w:lang w:val="pt-BR"/>
        </w:rPr>
        <w:t xml:space="preserve"> Zini, O. (2015). Identidade de gênero no sistema prisional brasileiro. </w:t>
      </w:r>
      <w:r>
        <w:rPr>
          <w:rFonts w:cs="Arial"/>
          <w:bCs/>
          <w:i/>
          <w:lang w:val="pt-BR"/>
        </w:rPr>
        <w:t>Seminário Internacional Demandas Sociais e Políticas Públicas na Sociedade Contemporânea</w:t>
      </w:r>
      <w:r>
        <w:rPr>
          <w:rFonts w:cs="Arial"/>
          <w:lang w:val="pt-BR"/>
        </w:rPr>
        <w:t xml:space="preserve">. UNISC, Santa Cruz do Sul. </w:t>
      </w:r>
      <w:r w:rsidRPr="009903D8">
        <w:rPr>
          <w:rStyle w:val="WW-LinkdaInternet"/>
          <w:rFonts w:eastAsia="Calibri"/>
          <w:color w:val="000000"/>
          <w:highlight w:val="white"/>
          <w:u w:val="none"/>
          <w:lang w:val="pt-BR"/>
        </w:rPr>
        <w:t>Recuperado de</w:t>
      </w:r>
      <w:r w:rsidR="00DB79A5">
        <w:rPr>
          <w:rStyle w:val="WW-LinkdaInternet"/>
          <w:rFonts w:eastAsia="Calibri"/>
          <w:color w:val="000000"/>
          <w:highlight w:val="white"/>
          <w:u w:val="none"/>
          <w:lang w:val="pt-BR"/>
        </w:rPr>
        <w:t xml:space="preserve"> </w:t>
      </w:r>
      <w:r w:rsidRPr="000C1AD0">
        <w:rPr>
          <w:rFonts w:cs="Arial"/>
          <w:lang w:val="pt-BR"/>
        </w:rPr>
        <w:t>https://online.unisc.br/acadnet/anais/index.php/sidspp/article/viewFile/13222/2266</w:t>
      </w:r>
      <w:r w:rsidR="00ED5ECB">
        <w:rPr>
          <w:color w:val="0066FF"/>
        </w:rPr>
        <w:t>.</w:t>
      </w:r>
    </w:p>
    <w:p w14:paraId="713F3CE3" w14:textId="77777777" w:rsidR="00515E7B" w:rsidRDefault="003010A9" w:rsidP="00515E7B">
      <w:pPr>
        <w:spacing w:line="360" w:lineRule="auto"/>
        <w:ind w:left="720" w:hanging="720"/>
        <w:jc w:val="both"/>
        <w:rPr>
          <w:lang w:val="es-MX"/>
        </w:rPr>
      </w:pPr>
      <w:proofErr w:type="spellStart"/>
      <w:r>
        <w:rPr>
          <w:highlight w:val="white"/>
          <w:lang w:val="es-MX"/>
        </w:rPr>
        <w:t>Boiteux</w:t>
      </w:r>
      <w:proofErr w:type="spellEnd"/>
      <w:r>
        <w:rPr>
          <w:highlight w:val="white"/>
          <w:lang w:val="es-MX"/>
        </w:rPr>
        <w:t>, L. (2017). Brasil: Las cárceles de la droga y de la miseria. </w:t>
      </w:r>
      <w:r>
        <w:rPr>
          <w:i/>
          <w:iCs/>
          <w:highlight w:val="white"/>
          <w:lang w:val="es-MX"/>
        </w:rPr>
        <w:t>Nueva Sociedad</w:t>
      </w:r>
      <w:r>
        <w:rPr>
          <w:highlight w:val="white"/>
          <w:lang w:val="es-MX"/>
        </w:rPr>
        <w:t xml:space="preserve">, </w:t>
      </w:r>
      <w:r w:rsidRPr="0012364A">
        <w:rPr>
          <w:i/>
          <w:iCs/>
          <w:highlight w:val="white"/>
          <w:lang w:val="es-MX"/>
        </w:rPr>
        <w:t>268</w:t>
      </w:r>
      <w:r>
        <w:rPr>
          <w:highlight w:val="white"/>
          <w:lang w:val="es-MX"/>
        </w:rPr>
        <w:t>(2) 14-22.</w:t>
      </w:r>
    </w:p>
    <w:p w14:paraId="28BA831C" w14:textId="17CAC761" w:rsidR="00515E7B" w:rsidRPr="00515E7B" w:rsidRDefault="00515E7B" w:rsidP="00515E7B">
      <w:pPr>
        <w:spacing w:line="360" w:lineRule="auto"/>
        <w:ind w:left="720" w:hanging="720"/>
        <w:jc w:val="both"/>
        <w:rPr>
          <w:lang w:val="es-MX"/>
        </w:rPr>
      </w:pPr>
      <w:r>
        <w:t>Brasil</w:t>
      </w:r>
      <w:r w:rsidRPr="005263D4">
        <w:t xml:space="preserve"> </w:t>
      </w:r>
      <w:r w:rsidR="00C34983">
        <w:t>(2009</w:t>
      </w:r>
      <w:r w:rsidRPr="005263D4">
        <w:t xml:space="preserve">). Lei n. 7.210, de 11 de </w:t>
      </w:r>
      <w:proofErr w:type="spellStart"/>
      <w:r w:rsidRPr="005263D4">
        <w:t>julho</w:t>
      </w:r>
      <w:proofErr w:type="spellEnd"/>
      <w:r w:rsidRPr="005263D4">
        <w:t xml:space="preserve"> de 1984: </w:t>
      </w:r>
      <w:proofErr w:type="spellStart"/>
      <w:r w:rsidRPr="005263D4">
        <w:t>institui</w:t>
      </w:r>
      <w:proofErr w:type="spellEnd"/>
      <w:r w:rsidRPr="005263D4">
        <w:t xml:space="preserve"> a </w:t>
      </w:r>
      <w:proofErr w:type="spellStart"/>
      <w:r w:rsidRPr="005263D4">
        <w:t>Lei</w:t>
      </w:r>
      <w:proofErr w:type="spellEnd"/>
      <w:r w:rsidRPr="005263D4">
        <w:t xml:space="preserve"> de </w:t>
      </w:r>
      <w:proofErr w:type="spellStart"/>
      <w:r w:rsidRPr="005263D4">
        <w:t>Execução</w:t>
      </w:r>
      <w:proofErr w:type="spellEnd"/>
      <w:r w:rsidRPr="005263D4">
        <w:t xml:space="preserve"> Penal, </w:t>
      </w:r>
      <w:proofErr w:type="spellStart"/>
      <w:r w:rsidRPr="005263D4">
        <w:t>Brasília</w:t>
      </w:r>
      <w:proofErr w:type="spellEnd"/>
      <w:r>
        <w:t xml:space="preserve">, Brasil: </w:t>
      </w:r>
      <w:proofErr w:type="spellStart"/>
      <w:r w:rsidRPr="005263D4">
        <w:t>Câmara</w:t>
      </w:r>
      <w:proofErr w:type="spellEnd"/>
      <w:r w:rsidRPr="005263D4">
        <w:t xml:space="preserve"> dos Deputados</w:t>
      </w:r>
      <w:r>
        <w:t>.</w:t>
      </w:r>
      <w:r w:rsidR="00C34983">
        <w:t xml:space="preserve"> </w:t>
      </w:r>
      <w:proofErr w:type="spellStart"/>
      <w:r w:rsidR="00C34983">
        <w:t>Edições</w:t>
      </w:r>
      <w:proofErr w:type="spellEnd"/>
      <w:r w:rsidR="00C34983">
        <w:t xml:space="preserve"> </w:t>
      </w:r>
      <w:proofErr w:type="spellStart"/>
      <w:r w:rsidR="00C34983">
        <w:t>Câmara</w:t>
      </w:r>
      <w:proofErr w:type="spellEnd"/>
      <w:r w:rsidR="00C34983">
        <w:t>.</w:t>
      </w:r>
      <w:r w:rsidRPr="005263D4">
        <w:t xml:space="preserve"> Recuperado de </w:t>
      </w:r>
      <w:hyperlink r:id="rId7" w:history="1">
        <w:r w:rsidRPr="005263D4">
          <w:rPr>
            <w:color w:val="212529"/>
          </w:rPr>
          <w:t>http://bd.camara.gov.br/bd/handle/bdcamara/766</w:t>
        </w:r>
      </w:hyperlink>
      <w:r w:rsidR="00C34983">
        <w:rPr>
          <w:color w:val="212529"/>
        </w:rPr>
        <w:t>#main-content.</w:t>
      </w:r>
    </w:p>
    <w:p w14:paraId="16C70700" w14:textId="087EA48A" w:rsidR="003010A9" w:rsidRPr="00703596" w:rsidRDefault="003010A9" w:rsidP="008A3760">
      <w:pPr>
        <w:spacing w:line="360" w:lineRule="auto"/>
        <w:ind w:left="720" w:hanging="720"/>
        <w:jc w:val="both"/>
        <w:rPr>
          <w:lang w:val="pt-BR"/>
        </w:rPr>
      </w:pPr>
      <w:r>
        <w:rPr>
          <w:rFonts w:eastAsia="Calibri" w:cs="Arial"/>
          <w:lang w:val="es-MX"/>
        </w:rPr>
        <w:t>Cascaes, I. F</w:t>
      </w:r>
      <w:r w:rsidR="00565A31">
        <w:rPr>
          <w:rFonts w:eastAsia="Calibri" w:cs="Arial"/>
          <w:lang w:val="es-MX"/>
        </w:rPr>
        <w:t xml:space="preserve">. </w:t>
      </w:r>
      <w:proofErr w:type="spellStart"/>
      <w:r w:rsidR="00565A31">
        <w:rPr>
          <w:rFonts w:eastAsia="Calibri" w:cs="Arial"/>
          <w:lang w:val="es-MX"/>
        </w:rPr>
        <w:t>e</w:t>
      </w:r>
      <w:proofErr w:type="spellEnd"/>
      <w:r>
        <w:rPr>
          <w:rFonts w:eastAsia="Calibri" w:cs="Arial"/>
          <w:lang w:val="es-MX"/>
        </w:rPr>
        <w:t xml:space="preserve"> Rosa, A. P. K. (2018). </w:t>
      </w:r>
      <w:r>
        <w:rPr>
          <w:rFonts w:eastAsia="Calibri" w:cs="Arial"/>
          <w:lang w:val="pt-BR"/>
        </w:rPr>
        <w:t xml:space="preserve">Pesquisa Científica: Uma Breve Abordagem. </w:t>
      </w:r>
      <w:r>
        <w:rPr>
          <w:rFonts w:eastAsia="Calibri" w:cs="Arial"/>
          <w:i/>
          <w:lang w:val="pt-BR"/>
        </w:rPr>
        <w:t>Maiêutica-Arte e Cultura</w:t>
      </w:r>
      <w:r>
        <w:rPr>
          <w:rFonts w:eastAsia="Calibri" w:cs="Arial"/>
          <w:lang w:val="pt-BR"/>
        </w:rPr>
        <w:t xml:space="preserve">, </w:t>
      </w:r>
      <w:r w:rsidRPr="0012364A">
        <w:rPr>
          <w:rFonts w:eastAsia="Calibri" w:cs="Arial"/>
          <w:i/>
          <w:iCs/>
          <w:lang w:val="pt-BR"/>
        </w:rPr>
        <w:t>6</w:t>
      </w:r>
      <w:r>
        <w:rPr>
          <w:rFonts w:eastAsia="Calibri" w:cs="Arial"/>
          <w:lang w:val="pt-BR"/>
        </w:rPr>
        <w:t>(1), 73-78.</w:t>
      </w:r>
    </w:p>
    <w:p w14:paraId="6C645254" w14:textId="7D7AEAF7" w:rsidR="003010A9" w:rsidRPr="00703596" w:rsidRDefault="003010A9" w:rsidP="008A3760">
      <w:pPr>
        <w:spacing w:line="360" w:lineRule="auto"/>
        <w:ind w:left="720" w:hanging="720"/>
        <w:jc w:val="both"/>
        <w:rPr>
          <w:lang w:val="pt-BR"/>
        </w:rPr>
      </w:pPr>
      <w:proofErr w:type="spellStart"/>
      <w:r>
        <w:rPr>
          <w:rStyle w:val="Fontepargpadro1"/>
          <w:highlight w:val="white"/>
          <w:lang w:val="pt-BR"/>
        </w:rPr>
        <w:t>Darke</w:t>
      </w:r>
      <w:proofErr w:type="spellEnd"/>
      <w:r>
        <w:rPr>
          <w:rStyle w:val="Fontepargpadro1"/>
          <w:highlight w:val="white"/>
          <w:lang w:val="pt-BR"/>
        </w:rPr>
        <w:t xml:space="preserve">, S. y Karam, M. L. (2017). </w:t>
      </w:r>
      <w:r>
        <w:rPr>
          <w:rStyle w:val="Fontepargpadro1"/>
          <w:highlight w:val="white"/>
          <w:lang w:val="es-MX"/>
        </w:rPr>
        <w:t xml:space="preserve">Las prisiones de América Latina. </w:t>
      </w:r>
      <w:proofErr w:type="spellStart"/>
      <w:r>
        <w:rPr>
          <w:rStyle w:val="Fontepargpadro1"/>
          <w:i/>
          <w:highlight w:val="white"/>
          <w:lang w:val="pt-BR"/>
        </w:rPr>
        <w:t>Ecuador</w:t>
      </w:r>
      <w:proofErr w:type="spellEnd"/>
      <w:r>
        <w:rPr>
          <w:rStyle w:val="Fontepargpadro1"/>
          <w:i/>
          <w:highlight w:val="white"/>
          <w:lang w:val="pt-BR"/>
        </w:rPr>
        <w:t xml:space="preserve"> Debate, </w:t>
      </w:r>
      <w:r w:rsidR="00A64A27" w:rsidRPr="0012364A">
        <w:rPr>
          <w:rStyle w:val="Fontepargpadro1"/>
          <w:iCs/>
          <w:highlight w:val="white"/>
          <w:lang w:val="pt-BR"/>
        </w:rPr>
        <w:t>(</w:t>
      </w:r>
      <w:r>
        <w:rPr>
          <w:rStyle w:val="Fontepargpadro1"/>
          <w:highlight w:val="white"/>
          <w:lang w:val="pt-BR"/>
        </w:rPr>
        <w:t>101</w:t>
      </w:r>
      <w:r w:rsidR="00A64A27">
        <w:rPr>
          <w:rStyle w:val="Fontepargpadro1"/>
          <w:highlight w:val="white"/>
          <w:lang w:val="pt-BR"/>
        </w:rPr>
        <w:t>)</w:t>
      </w:r>
      <w:r>
        <w:rPr>
          <w:rStyle w:val="Fontepargpadro1"/>
          <w:highlight w:val="white"/>
          <w:lang w:val="pt-BR"/>
        </w:rPr>
        <w:t>, 53-71.</w:t>
      </w:r>
    </w:p>
    <w:p w14:paraId="189349C4" w14:textId="59BC2385" w:rsidR="003010A9" w:rsidRPr="00703596" w:rsidRDefault="003010A9" w:rsidP="008A3760">
      <w:pPr>
        <w:spacing w:line="360" w:lineRule="auto"/>
        <w:ind w:left="720" w:hanging="720"/>
        <w:jc w:val="both"/>
        <w:rPr>
          <w:lang w:val="pt-BR"/>
        </w:rPr>
      </w:pPr>
      <w:r>
        <w:rPr>
          <w:rFonts w:eastAsia="Calibri" w:cs="Arial"/>
          <w:highlight w:val="white"/>
          <w:lang w:val="pt-BR"/>
        </w:rPr>
        <w:t xml:space="preserve">De Andrade, S. R., Schmitt, M. D., </w:t>
      </w:r>
      <w:proofErr w:type="spellStart"/>
      <w:r>
        <w:rPr>
          <w:rFonts w:eastAsia="Calibri" w:cs="Arial"/>
          <w:highlight w:val="white"/>
          <w:lang w:val="pt-BR"/>
        </w:rPr>
        <w:t>Storck</w:t>
      </w:r>
      <w:proofErr w:type="spellEnd"/>
      <w:r>
        <w:rPr>
          <w:rFonts w:eastAsia="Calibri" w:cs="Arial"/>
          <w:highlight w:val="white"/>
          <w:lang w:val="pt-BR"/>
        </w:rPr>
        <w:t xml:space="preserve">, B. C., </w:t>
      </w:r>
      <w:proofErr w:type="spellStart"/>
      <w:r>
        <w:rPr>
          <w:rFonts w:eastAsia="Calibri" w:cs="Arial"/>
          <w:highlight w:val="white"/>
          <w:lang w:val="pt-BR"/>
        </w:rPr>
        <w:t>Piccoli</w:t>
      </w:r>
      <w:proofErr w:type="spellEnd"/>
      <w:r>
        <w:rPr>
          <w:rFonts w:eastAsia="Calibri" w:cs="Arial"/>
          <w:highlight w:val="white"/>
          <w:lang w:val="pt-BR"/>
        </w:rPr>
        <w:t>, T.</w:t>
      </w:r>
      <w:r w:rsidR="00A64A27">
        <w:rPr>
          <w:rFonts w:eastAsia="Calibri" w:cs="Arial"/>
          <w:highlight w:val="white"/>
          <w:lang w:val="pt-BR"/>
        </w:rPr>
        <w:t xml:space="preserve"> e</w:t>
      </w:r>
      <w:r>
        <w:rPr>
          <w:rFonts w:eastAsia="Calibri" w:cs="Arial"/>
          <w:highlight w:val="white"/>
          <w:lang w:val="pt-BR"/>
        </w:rPr>
        <w:t xml:space="preserve"> </w:t>
      </w:r>
      <w:proofErr w:type="spellStart"/>
      <w:r>
        <w:rPr>
          <w:rFonts w:eastAsia="Calibri" w:cs="Arial"/>
          <w:highlight w:val="white"/>
          <w:lang w:val="pt-BR"/>
        </w:rPr>
        <w:t>Ruoff</w:t>
      </w:r>
      <w:proofErr w:type="spellEnd"/>
      <w:r>
        <w:rPr>
          <w:rFonts w:eastAsia="Calibri" w:cs="Arial"/>
          <w:highlight w:val="white"/>
          <w:lang w:val="pt-BR"/>
        </w:rPr>
        <w:t xml:space="preserve">, A. B. (2018). Análise documental nas teses de enfermagem: técnica de coleta de dados e método de pesquisa. </w:t>
      </w:r>
      <w:proofErr w:type="spellStart"/>
      <w:r>
        <w:rPr>
          <w:rFonts w:eastAsia="Calibri" w:cs="Arial"/>
          <w:i/>
          <w:highlight w:val="white"/>
          <w:lang w:val="pt-BR"/>
        </w:rPr>
        <w:t>Cogitare</w:t>
      </w:r>
      <w:proofErr w:type="spellEnd"/>
      <w:r>
        <w:rPr>
          <w:rFonts w:eastAsia="Calibri" w:cs="Arial"/>
          <w:i/>
          <w:highlight w:val="white"/>
          <w:lang w:val="pt-BR"/>
        </w:rPr>
        <w:t xml:space="preserve"> Enfermagem</w:t>
      </w:r>
      <w:r>
        <w:rPr>
          <w:rFonts w:eastAsia="Calibri" w:cs="Arial"/>
          <w:highlight w:val="white"/>
          <w:lang w:val="pt-BR"/>
        </w:rPr>
        <w:t xml:space="preserve">, </w:t>
      </w:r>
      <w:r>
        <w:rPr>
          <w:rFonts w:eastAsia="Calibri" w:cs="Arial"/>
          <w:i/>
          <w:highlight w:val="white"/>
          <w:lang w:val="pt-BR"/>
        </w:rPr>
        <w:t>23</w:t>
      </w:r>
      <w:r>
        <w:rPr>
          <w:rFonts w:eastAsia="Calibri" w:cs="Arial"/>
          <w:highlight w:val="white"/>
          <w:lang w:val="pt-BR"/>
        </w:rPr>
        <w:t>(1).</w:t>
      </w:r>
    </w:p>
    <w:p w14:paraId="6581A996" w14:textId="21AB884D" w:rsidR="003010A9" w:rsidRPr="00703596" w:rsidRDefault="003010A9" w:rsidP="008A3760">
      <w:pPr>
        <w:spacing w:line="360" w:lineRule="auto"/>
        <w:ind w:left="720" w:hanging="720"/>
        <w:jc w:val="both"/>
        <w:rPr>
          <w:lang w:val="pt-BR"/>
        </w:rPr>
      </w:pPr>
      <w:r>
        <w:rPr>
          <w:rFonts w:cs="Arial"/>
          <w:highlight w:val="white"/>
          <w:lang w:val="pt-BR"/>
        </w:rPr>
        <w:t>De Andrade, U. S.</w:t>
      </w:r>
      <w:r w:rsidR="00A64A27">
        <w:rPr>
          <w:rFonts w:cs="Arial"/>
          <w:highlight w:val="white"/>
          <w:lang w:val="pt-BR"/>
        </w:rPr>
        <w:t xml:space="preserve"> e</w:t>
      </w:r>
      <w:r>
        <w:rPr>
          <w:rFonts w:cs="Arial"/>
          <w:highlight w:val="white"/>
          <w:lang w:val="pt-BR"/>
        </w:rPr>
        <w:t xml:space="preserve"> Ferreira, F. F. (2014). Crise no sistema penitenciário brasileiro: capitalismo, desigualdade social e prisão. </w:t>
      </w:r>
      <w:r>
        <w:rPr>
          <w:rFonts w:cs="Arial"/>
          <w:bCs/>
          <w:i/>
          <w:highlight w:val="white"/>
          <w:lang w:val="pt-BR"/>
        </w:rPr>
        <w:t>Revista Psicologia, Diversidade e Saúde</w:t>
      </w:r>
      <w:r>
        <w:rPr>
          <w:rFonts w:cs="Arial"/>
          <w:i/>
          <w:highlight w:val="white"/>
          <w:lang w:val="pt-BR"/>
        </w:rPr>
        <w:t>,</w:t>
      </w:r>
      <w:r>
        <w:rPr>
          <w:rFonts w:cs="Arial"/>
          <w:highlight w:val="white"/>
          <w:lang w:val="pt-BR"/>
        </w:rPr>
        <w:t xml:space="preserve"> </w:t>
      </w:r>
      <w:r w:rsidRPr="0012364A">
        <w:rPr>
          <w:rFonts w:cs="Arial"/>
          <w:i/>
          <w:iCs/>
          <w:highlight w:val="white"/>
          <w:lang w:val="pt-BR"/>
        </w:rPr>
        <w:t>2</w:t>
      </w:r>
      <w:r>
        <w:rPr>
          <w:rFonts w:cs="Arial"/>
          <w:highlight w:val="white"/>
          <w:lang w:val="pt-BR"/>
        </w:rPr>
        <w:t>(1), 24-38.</w:t>
      </w:r>
    </w:p>
    <w:p w14:paraId="6AB4503C" w14:textId="6A162F12" w:rsidR="006C1804" w:rsidRPr="000C1AD0" w:rsidRDefault="006C1804" w:rsidP="006C1804">
      <w:pPr>
        <w:spacing w:line="360" w:lineRule="auto"/>
        <w:ind w:left="720" w:hanging="720"/>
        <w:jc w:val="both"/>
        <w:rPr>
          <w:rStyle w:val="Fontepargpadro1"/>
          <w:rFonts w:eastAsia="Calibri" w:cs="Arial"/>
        </w:rPr>
      </w:pPr>
      <w:r>
        <w:rPr>
          <w:rStyle w:val="Fontepargpadro1"/>
          <w:rFonts w:eastAsia="Calibri" w:cs="Arial"/>
          <w:lang w:val="pt-BR"/>
        </w:rPr>
        <w:t>Defensoria Pública do Estado da Bahia [</w:t>
      </w:r>
      <w:proofErr w:type="spellStart"/>
      <w:r>
        <w:rPr>
          <w:rStyle w:val="Fontepargpadro1"/>
          <w:rFonts w:eastAsia="Calibri" w:cs="Arial"/>
          <w:lang w:val="pt-BR"/>
        </w:rPr>
        <w:t>Dpeba</w:t>
      </w:r>
      <w:proofErr w:type="spellEnd"/>
      <w:r>
        <w:rPr>
          <w:rStyle w:val="Fontepargpadro1"/>
          <w:rFonts w:eastAsia="Calibri" w:cs="Arial"/>
          <w:lang w:val="pt-BR"/>
        </w:rPr>
        <w:t xml:space="preserve">]. (2019). </w:t>
      </w:r>
      <w:r>
        <w:rPr>
          <w:rStyle w:val="Fontepargpadro1"/>
          <w:rFonts w:eastAsia="Calibri" w:cs="Arial"/>
          <w:i/>
          <w:iCs/>
          <w:lang w:val="pt-BR"/>
        </w:rPr>
        <w:t>Relatório das audiências de custódias na comarca de Salvador/BA: anos de 2015-2018</w:t>
      </w:r>
      <w:r>
        <w:rPr>
          <w:rStyle w:val="Fontepargpadro1"/>
          <w:rFonts w:eastAsia="Calibri" w:cs="Arial"/>
          <w:lang w:val="pt-BR"/>
        </w:rPr>
        <w:t xml:space="preserve">. Salvador, Brasil: Escola Superior da Defensoria Pública do Estado da Bahia. </w:t>
      </w:r>
      <w:r w:rsidRPr="009903D8">
        <w:rPr>
          <w:rStyle w:val="WW-LinkdaInternet"/>
          <w:rFonts w:eastAsia="Calibri"/>
          <w:color w:val="000000"/>
          <w:highlight w:val="white"/>
          <w:u w:val="none"/>
          <w:lang w:val="pt-BR"/>
        </w:rPr>
        <w:t xml:space="preserve">Recuperado de </w:t>
      </w:r>
      <w:r w:rsidRPr="000C1AD0">
        <w:rPr>
          <w:rStyle w:val="Fontepargpadro1"/>
          <w:rFonts w:eastAsia="Calibri"/>
        </w:rPr>
        <w:t>http://www.defensoria.ba.def.br/wp-content/uploads/2019/09/relatorio-audiencia-de-custodia.pdf.</w:t>
      </w:r>
    </w:p>
    <w:p w14:paraId="3A53C0F9" w14:textId="04AA9F70" w:rsidR="003010A9" w:rsidRPr="00703596" w:rsidRDefault="003010A9" w:rsidP="008A3760">
      <w:pPr>
        <w:spacing w:line="360" w:lineRule="auto"/>
        <w:ind w:left="720" w:hanging="720"/>
        <w:jc w:val="both"/>
        <w:rPr>
          <w:lang w:val="pt-BR"/>
        </w:rPr>
      </w:pPr>
      <w:r>
        <w:rPr>
          <w:rStyle w:val="Fontepargpadro1"/>
          <w:highlight w:val="white"/>
          <w:lang w:val="pt-BR"/>
        </w:rPr>
        <w:t xml:space="preserve">Dos Santos, R. L. (2018). Do Cárcere ao Trabalho: A reinserção de </w:t>
      </w:r>
      <w:proofErr w:type="spellStart"/>
      <w:r>
        <w:rPr>
          <w:rStyle w:val="Fontepargpadro1"/>
          <w:highlight w:val="white"/>
          <w:lang w:val="pt-BR"/>
        </w:rPr>
        <w:t>ex-presidiárias</w:t>
      </w:r>
      <w:proofErr w:type="spellEnd"/>
      <w:r>
        <w:rPr>
          <w:rStyle w:val="Fontepargpadro1"/>
          <w:highlight w:val="white"/>
          <w:lang w:val="pt-BR"/>
        </w:rPr>
        <w:t xml:space="preserve"> no mercado de trabalho. </w:t>
      </w:r>
      <w:r>
        <w:rPr>
          <w:rStyle w:val="Fontepargpadro1"/>
          <w:i/>
          <w:highlight w:val="white"/>
          <w:lang w:val="pt-BR"/>
        </w:rPr>
        <w:t>Pesquisa &amp; Debate</w:t>
      </w:r>
      <w:r w:rsidR="00D62BEA">
        <w:rPr>
          <w:rStyle w:val="Fontepargpadro1"/>
          <w:i/>
          <w:highlight w:val="white"/>
          <w:lang w:val="pt-BR"/>
        </w:rPr>
        <w:t xml:space="preserve">, </w:t>
      </w:r>
      <w:r w:rsidRPr="0012364A">
        <w:rPr>
          <w:rStyle w:val="Fontepargpadro1"/>
          <w:i/>
          <w:iCs/>
          <w:highlight w:val="white"/>
          <w:lang w:val="pt-BR"/>
        </w:rPr>
        <w:t>2</w:t>
      </w:r>
      <w:r>
        <w:rPr>
          <w:rStyle w:val="Fontepargpadro1"/>
          <w:highlight w:val="white"/>
          <w:lang w:val="pt-BR"/>
        </w:rPr>
        <w:t>(54), 103-115.</w:t>
      </w:r>
    </w:p>
    <w:p w14:paraId="3A1EF65C" w14:textId="37460400" w:rsidR="003010A9" w:rsidRPr="00703596" w:rsidRDefault="003010A9" w:rsidP="008A3760">
      <w:pPr>
        <w:spacing w:line="360" w:lineRule="auto"/>
        <w:ind w:left="720" w:hanging="720"/>
        <w:jc w:val="both"/>
        <w:rPr>
          <w:lang w:val="pt-BR"/>
        </w:rPr>
      </w:pPr>
      <w:r>
        <w:rPr>
          <w:rStyle w:val="Fontepargpadro1"/>
          <w:highlight w:val="white"/>
          <w:lang w:val="pt-BR"/>
        </w:rPr>
        <w:lastRenderedPageBreak/>
        <w:t xml:space="preserve">Gomes, S. J. (2016). </w:t>
      </w:r>
      <w:r>
        <w:rPr>
          <w:rStyle w:val="Fontepargpadro1"/>
          <w:i/>
          <w:iCs/>
          <w:highlight w:val="white"/>
          <w:lang w:val="pt-BR"/>
        </w:rPr>
        <w:t xml:space="preserve">Liderança em contextos instáveis: </w:t>
      </w:r>
      <w:proofErr w:type="spellStart"/>
      <w:r>
        <w:rPr>
          <w:rStyle w:val="Fontepargpadro1"/>
          <w:i/>
          <w:iCs/>
          <w:highlight w:val="white"/>
          <w:lang w:val="pt-BR"/>
        </w:rPr>
        <w:t>stresse</w:t>
      </w:r>
      <w:proofErr w:type="spellEnd"/>
      <w:r>
        <w:rPr>
          <w:rStyle w:val="Fontepargpadro1"/>
          <w:i/>
          <w:iCs/>
          <w:highlight w:val="white"/>
          <w:lang w:val="pt-BR"/>
        </w:rPr>
        <w:t xml:space="preserve"> e </w:t>
      </w:r>
      <w:proofErr w:type="spellStart"/>
      <w:r>
        <w:rPr>
          <w:rStyle w:val="Fontepargpadro1"/>
          <w:i/>
          <w:iCs/>
          <w:highlight w:val="white"/>
          <w:lang w:val="pt-BR"/>
        </w:rPr>
        <w:t>stressores</w:t>
      </w:r>
      <w:proofErr w:type="spellEnd"/>
      <w:r>
        <w:rPr>
          <w:rStyle w:val="Fontepargpadro1"/>
          <w:i/>
          <w:iCs/>
          <w:highlight w:val="white"/>
          <w:lang w:val="pt-BR"/>
        </w:rPr>
        <w:t xml:space="preserve"> dos gerentes prisionais e agentes penitenciários das unidades prisionais do Estado da Bahia</w:t>
      </w:r>
      <w:r w:rsidR="00D62BEA">
        <w:rPr>
          <w:rStyle w:val="Fontepargpadro1"/>
          <w:i/>
          <w:iCs/>
          <w:highlight w:val="white"/>
          <w:lang w:val="pt-BR"/>
        </w:rPr>
        <w:t>.</w:t>
      </w:r>
      <w:r>
        <w:rPr>
          <w:rStyle w:val="Fontepargpadro1"/>
          <w:i/>
          <w:iCs/>
          <w:highlight w:val="white"/>
          <w:lang w:val="pt-BR"/>
        </w:rPr>
        <w:t xml:space="preserve"> </w:t>
      </w:r>
      <w:r w:rsidRPr="0012364A">
        <w:rPr>
          <w:rStyle w:val="Fontepargpadro1"/>
          <w:highlight w:val="white"/>
          <w:lang w:val="pt-BR"/>
        </w:rPr>
        <w:t>(</w:t>
      </w:r>
      <w:proofErr w:type="spellStart"/>
      <w:r w:rsidR="00D62BEA">
        <w:rPr>
          <w:rStyle w:val="Fontepargpadro1"/>
          <w:highlight w:val="white"/>
          <w:lang w:val="pt-BR"/>
        </w:rPr>
        <w:t>tesis</w:t>
      </w:r>
      <w:proofErr w:type="spellEnd"/>
      <w:r w:rsidR="00D62BEA">
        <w:rPr>
          <w:rStyle w:val="Fontepargpadro1"/>
          <w:highlight w:val="white"/>
          <w:lang w:val="pt-BR"/>
        </w:rPr>
        <w:t xml:space="preserve"> </w:t>
      </w:r>
      <w:r>
        <w:rPr>
          <w:rStyle w:val="Fontepargpadro1"/>
          <w:highlight w:val="white"/>
          <w:lang w:val="pt-BR"/>
        </w:rPr>
        <w:t xml:space="preserve">de </w:t>
      </w:r>
      <w:proofErr w:type="spellStart"/>
      <w:r w:rsidR="00D62BEA">
        <w:rPr>
          <w:rStyle w:val="Fontepargpadro1"/>
          <w:highlight w:val="white"/>
          <w:lang w:val="pt-BR"/>
        </w:rPr>
        <w:t>doctorado</w:t>
      </w:r>
      <w:proofErr w:type="spellEnd"/>
      <w:r>
        <w:rPr>
          <w:rStyle w:val="Fontepargpadro1"/>
          <w:highlight w:val="white"/>
          <w:lang w:val="pt-BR"/>
        </w:rPr>
        <w:t xml:space="preserve">). Universidade Autónoma de Lisboa, </w:t>
      </w:r>
      <w:bookmarkStart w:id="10" w:name="__DdeLink__1697_555260098"/>
      <w:r>
        <w:rPr>
          <w:rStyle w:val="Fontepargpadro1"/>
          <w:highlight w:val="white"/>
          <w:lang w:val="pt-BR"/>
        </w:rPr>
        <w:t>Lisboa</w:t>
      </w:r>
      <w:bookmarkEnd w:id="10"/>
      <w:r>
        <w:rPr>
          <w:rStyle w:val="Fontepargpadro1"/>
          <w:highlight w:val="white"/>
          <w:lang w:val="pt-BR"/>
        </w:rPr>
        <w:t>.</w:t>
      </w:r>
    </w:p>
    <w:p w14:paraId="50DE0276" w14:textId="525C2A68" w:rsidR="003010A9" w:rsidRPr="00703596" w:rsidRDefault="003010A9" w:rsidP="008A3760">
      <w:pPr>
        <w:spacing w:line="360" w:lineRule="auto"/>
        <w:ind w:left="720" w:hanging="720"/>
        <w:jc w:val="both"/>
        <w:rPr>
          <w:lang w:val="pt-BR"/>
        </w:rPr>
      </w:pPr>
      <w:r>
        <w:rPr>
          <w:rStyle w:val="Fontepargpadro1"/>
          <w:rFonts w:eastAsia="Calibri" w:cs="Arial"/>
          <w:highlight w:val="white"/>
          <w:lang w:val="pt-BR"/>
        </w:rPr>
        <w:t>Gomes, S. J.</w:t>
      </w:r>
      <w:r w:rsidR="008D2FCC">
        <w:rPr>
          <w:rStyle w:val="Fontepargpadro1"/>
          <w:rFonts w:eastAsia="Calibri" w:cs="Arial"/>
          <w:highlight w:val="white"/>
          <w:lang w:val="pt-BR"/>
        </w:rPr>
        <w:t xml:space="preserve"> </w:t>
      </w:r>
      <w:r w:rsidR="009C7EDF">
        <w:rPr>
          <w:rStyle w:val="Fontepargpadro1"/>
          <w:rFonts w:eastAsia="Calibri" w:cs="Arial"/>
          <w:highlight w:val="white"/>
          <w:lang w:val="pt-BR"/>
        </w:rPr>
        <w:t>e</w:t>
      </w:r>
      <w:r>
        <w:rPr>
          <w:rStyle w:val="Fontepargpadro1"/>
          <w:rFonts w:eastAsia="Calibri" w:cs="Arial"/>
          <w:highlight w:val="white"/>
          <w:lang w:val="pt-BR"/>
        </w:rPr>
        <w:t xml:space="preserve"> Silva, J. F. (2017). </w:t>
      </w:r>
      <w:r>
        <w:rPr>
          <w:rStyle w:val="Fontepargpadro1"/>
          <w:highlight w:val="white"/>
          <w:lang w:val="pt-BR"/>
        </w:rPr>
        <w:t xml:space="preserve">Perspectivas da efetividade da </w:t>
      </w:r>
      <w:proofErr w:type="spellStart"/>
      <w:r>
        <w:rPr>
          <w:rStyle w:val="Fontepargpadro1"/>
          <w:highlight w:val="white"/>
          <w:lang w:val="pt-BR"/>
        </w:rPr>
        <w:t>EaD</w:t>
      </w:r>
      <w:proofErr w:type="spellEnd"/>
      <w:r>
        <w:rPr>
          <w:rStyle w:val="Fontepargpadro1"/>
          <w:highlight w:val="white"/>
          <w:lang w:val="pt-BR"/>
        </w:rPr>
        <w:t xml:space="preserve"> na inclusão de detentos do sistema prisional baiano no ensino superior</w:t>
      </w:r>
      <w:r>
        <w:rPr>
          <w:rStyle w:val="Fontepargpadro1"/>
          <w:rFonts w:eastAsia="Calibri" w:cs="Arial"/>
          <w:highlight w:val="white"/>
          <w:lang w:val="pt-BR"/>
        </w:rPr>
        <w:t>.</w:t>
      </w:r>
      <w:r w:rsidR="00DB79A5">
        <w:rPr>
          <w:rStyle w:val="Fontepargpadro1"/>
          <w:rFonts w:eastAsia="Calibri" w:cs="Arial"/>
          <w:highlight w:val="white"/>
          <w:lang w:val="pt-BR"/>
        </w:rPr>
        <w:t xml:space="preserve"> </w:t>
      </w:r>
      <w:r>
        <w:rPr>
          <w:rStyle w:val="Fontepargpadro1"/>
          <w:rFonts w:eastAsia="Calibri" w:cs="Arial"/>
          <w:i/>
          <w:iCs/>
          <w:highlight w:val="white"/>
          <w:lang w:val="pt-BR"/>
        </w:rPr>
        <w:t xml:space="preserve">UFBA </w:t>
      </w:r>
      <w:proofErr w:type="spellStart"/>
      <w:r>
        <w:rPr>
          <w:rStyle w:val="Fontepargpadro1"/>
          <w:rFonts w:eastAsia="Calibri" w:cs="Arial"/>
          <w:i/>
          <w:iCs/>
          <w:highlight w:val="white"/>
          <w:lang w:val="pt-BR"/>
        </w:rPr>
        <w:t>EaD</w:t>
      </w:r>
      <w:proofErr w:type="spellEnd"/>
      <w:r>
        <w:rPr>
          <w:rStyle w:val="Fontepargpadro1"/>
          <w:rFonts w:eastAsia="Calibri" w:cs="Arial"/>
          <w:i/>
          <w:iCs/>
          <w:highlight w:val="white"/>
          <w:lang w:val="pt-BR"/>
        </w:rPr>
        <w:t xml:space="preserve"> em Revista</w:t>
      </w:r>
      <w:r w:rsidR="009C7EDF">
        <w:rPr>
          <w:rStyle w:val="Fontepargpadro1"/>
          <w:rFonts w:eastAsia="Calibri" w:cs="Arial"/>
          <w:highlight w:val="white"/>
          <w:lang w:val="pt-BR"/>
        </w:rPr>
        <w:t xml:space="preserve">, </w:t>
      </w:r>
      <w:r w:rsidRPr="0012364A">
        <w:rPr>
          <w:rStyle w:val="Fontepargpadro1"/>
          <w:rFonts w:eastAsia="Calibri" w:cs="Arial"/>
          <w:i/>
          <w:iCs/>
          <w:highlight w:val="white"/>
          <w:lang w:val="pt-BR"/>
        </w:rPr>
        <w:t>2</w:t>
      </w:r>
      <w:r>
        <w:rPr>
          <w:rStyle w:val="Fontepargpadro1"/>
          <w:rFonts w:eastAsia="Calibri" w:cs="Arial"/>
          <w:highlight w:val="white"/>
          <w:lang w:val="pt-BR"/>
        </w:rPr>
        <w:t>(1).</w:t>
      </w:r>
    </w:p>
    <w:p w14:paraId="701136F1" w14:textId="34D3AFD3" w:rsidR="003010A9" w:rsidRPr="00703596" w:rsidRDefault="003010A9" w:rsidP="008A3760">
      <w:pPr>
        <w:spacing w:line="360" w:lineRule="auto"/>
        <w:ind w:left="720" w:hanging="720"/>
        <w:jc w:val="both"/>
        <w:rPr>
          <w:lang w:val="en-US"/>
        </w:rPr>
      </w:pPr>
      <w:proofErr w:type="spellStart"/>
      <w:r>
        <w:rPr>
          <w:rFonts w:cs="Arial"/>
          <w:lang w:val="pt-BR"/>
        </w:rPr>
        <w:t>Laier</w:t>
      </w:r>
      <w:proofErr w:type="spellEnd"/>
      <w:r>
        <w:rPr>
          <w:rFonts w:cs="Arial"/>
          <w:lang w:val="pt-BR"/>
        </w:rPr>
        <w:t>, M. G. A.</w:t>
      </w:r>
      <w:r w:rsidR="009C7EDF">
        <w:rPr>
          <w:rFonts w:cs="Arial"/>
          <w:lang w:val="pt-BR"/>
        </w:rPr>
        <w:t xml:space="preserve"> </w:t>
      </w:r>
      <w:r>
        <w:rPr>
          <w:rFonts w:cs="Arial"/>
          <w:lang w:val="pt-BR"/>
        </w:rPr>
        <w:t>(2016). Atrás das grades: questões de gênero na prisão feminina de João Pessoa</w:t>
      </w:r>
      <w:r>
        <w:rPr>
          <w:rFonts w:cs="Arial"/>
          <w:i/>
          <w:lang w:val="pt-BR"/>
        </w:rPr>
        <w:t xml:space="preserve">. </w:t>
      </w:r>
      <w:proofErr w:type="spellStart"/>
      <w:r>
        <w:rPr>
          <w:rFonts w:cs="Arial"/>
          <w:bCs/>
          <w:i/>
          <w:lang w:val="en-US"/>
        </w:rPr>
        <w:t>Sociedade</w:t>
      </w:r>
      <w:proofErr w:type="spellEnd"/>
      <w:r>
        <w:rPr>
          <w:rFonts w:cs="Arial"/>
          <w:bCs/>
          <w:i/>
          <w:lang w:val="en-US"/>
        </w:rPr>
        <w:t xml:space="preserve"> em Debate</w:t>
      </w:r>
      <w:r>
        <w:rPr>
          <w:rFonts w:cs="Arial"/>
          <w:lang w:val="en-US"/>
        </w:rPr>
        <w:t xml:space="preserve">, </w:t>
      </w:r>
      <w:r w:rsidRPr="0012364A">
        <w:rPr>
          <w:rFonts w:cs="Arial"/>
          <w:i/>
          <w:iCs/>
          <w:lang w:val="en-US"/>
        </w:rPr>
        <w:t>22</w:t>
      </w:r>
      <w:r>
        <w:rPr>
          <w:rFonts w:cs="Arial"/>
          <w:lang w:val="en-US"/>
        </w:rPr>
        <w:t>(2), 191-226.</w:t>
      </w:r>
    </w:p>
    <w:p w14:paraId="5F759FBA" w14:textId="0E6C4BE8" w:rsidR="003010A9" w:rsidRPr="00C82ED3" w:rsidRDefault="003010A9" w:rsidP="008A3760">
      <w:pPr>
        <w:spacing w:line="360" w:lineRule="auto"/>
        <w:ind w:left="720" w:hanging="720"/>
        <w:jc w:val="both"/>
        <w:rPr>
          <w:lang w:val="en-US"/>
        </w:rPr>
      </w:pPr>
      <w:r>
        <w:rPr>
          <w:rStyle w:val="Fontepargpadro1"/>
          <w:rFonts w:eastAsia="Calibri" w:cs="Arial"/>
          <w:highlight w:val="white"/>
          <w:lang w:val="en-US"/>
        </w:rPr>
        <w:t xml:space="preserve">Lambert, E. G., Barton, S. M. </w:t>
      </w:r>
      <w:r w:rsidR="009C7EDF">
        <w:rPr>
          <w:rStyle w:val="Fontepargpadro1"/>
          <w:rFonts w:eastAsia="Calibri" w:cs="Arial"/>
          <w:highlight w:val="white"/>
          <w:lang w:val="en-US"/>
        </w:rPr>
        <w:t xml:space="preserve">and </w:t>
      </w:r>
      <w:r>
        <w:rPr>
          <w:rStyle w:val="Fontepargpadro1"/>
          <w:rFonts w:eastAsia="Calibri" w:cs="Arial"/>
          <w:highlight w:val="white"/>
          <w:lang w:val="en-US"/>
        </w:rPr>
        <w:t xml:space="preserve">Hogan, N. L. (2014). The Association Between Correctional Orientation and Organizational Citizenship Behaviors Among Correctional Staff. </w:t>
      </w:r>
      <w:r w:rsidRPr="00C82ED3">
        <w:rPr>
          <w:rStyle w:val="Fontepargpadro1"/>
          <w:rFonts w:eastAsia="Calibri" w:cs="Arial"/>
          <w:i/>
          <w:iCs/>
          <w:highlight w:val="white"/>
          <w:lang w:val="en-US"/>
        </w:rPr>
        <w:t xml:space="preserve">International </w:t>
      </w:r>
      <w:r w:rsidR="009C7EDF" w:rsidRPr="00C82ED3">
        <w:rPr>
          <w:rStyle w:val="Fontepargpadro1"/>
          <w:rFonts w:eastAsia="Calibri" w:cs="Arial"/>
          <w:i/>
          <w:iCs/>
          <w:highlight w:val="white"/>
          <w:lang w:val="en-US"/>
        </w:rPr>
        <w:t xml:space="preserve">Journal </w:t>
      </w:r>
      <w:r w:rsidRPr="00C82ED3">
        <w:rPr>
          <w:rStyle w:val="Fontepargpadro1"/>
          <w:rFonts w:eastAsia="Calibri" w:cs="Arial"/>
          <w:i/>
          <w:iCs/>
          <w:highlight w:val="white"/>
          <w:lang w:val="en-US"/>
        </w:rPr>
        <w:t xml:space="preserve">of </w:t>
      </w:r>
      <w:r w:rsidR="009C7EDF" w:rsidRPr="00C82ED3">
        <w:rPr>
          <w:rStyle w:val="Fontepargpadro1"/>
          <w:rFonts w:eastAsia="Calibri" w:cs="Arial"/>
          <w:i/>
          <w:iCs/>
          <w:highlight w:val="white"/>
          <w:lang w:val="en-US"/>
        </w:rPr>
        <w:t xml:space="preserve">Offender Therapy </w:t>
      </w:r>
      <w:r w:rsidRPr="00C82ED3">
        <w:rPr>
          <w:rStyle w:val="Fontepargpadro1"/>
          <w:rFonts w:eastAsia="Calibri" w:cs="Arial"/>
          <w:i/>
          <w:iCs/>
          <w:highlight w:val="white"/>
          <w:lang w:val="en-US"/>
        </w:rPr>
        <w:t xml:space="preserve">and </w:t>
      </w:r>
      <w:r w:rsidR="009C7EDF" w:rsidRPr="00C82ED3">
        <w:rPr>
          <w:rStyle w:val="Fontepargpadro1"/>
          <w:rFonts w:eastAsia="Calibri" w:cs="Arial"/>
          <w:i/>
          <w:iCs/>
          <w:highlight w:val="white"/>
          <w:lang w:val="en-US"/>
        </w:rPr>
        <w:t>Comparative Criminology</w:t>
      </w:r>
      <w:r w:rsidRPr="00C82ED3">
        <w:rPr>
          <w:rStyle w:val="Fontepargpadro1"/>
          <w:rFonts w:eastAsia="Calibri" w:cs="Arial"/>
          <w:i/>
          <w:iCs/>
          <w:highlight w:val="white"/>
          <w:lang w:val="en-US"/>
        </w:rPr>
        <w:t>, 58</w:t>
      </w:r>
      <w:r w:rsidRPr="00C82ED3">
        <w:rPr>
          <w:rStyle w:val="Fontepargpadro1"/>
          <w:rFonts w:eastAsia="Calibri" w:cs="Arial"/>
          <w:highlight w:val="white"/>
          <w:lang w:val="en-US"/>
        </w:rPr>
        <w:t>(8).</w:t>
      </w:r>
    </w:p>
    <w:p w14:paraId="7405A12B" w14:textId="62AB9317" w:rsidR="003010A9" w:rsidRDefault="003010A9" w:rsidP="008A3760">
      <w:pPr>
        <w:spacing w:line="360" w:lineRule="auto"/>
        <w:ind w:left="720" w:hanging="720"/>
        <w:jc w:val="both"/>
      </w:pPr>
      <w:r w:rsidRPr="009903D8">
        <w:rPr>
          <w:rStyle w:val="Fontepargpadro1"/>
          <w:rFonts w:eastAsia="Calibri"/>
          <w:highlight w:val="white"/>
          <w:lang w:val="es-ES_tradnl"/>
        </w:rPr>
        <w:t xml:space="preserve">Lobo, K. D. y </w:t>
      </w:r>
      <w:proofErr w:type="spellStart"/>
      <w:r w:rsidRPr="009903D8">
        <w:rPr>
          <w:rStyle w:val="Fontepargpadro1"/>
          <w:rFonts w:eastAsia="Calibri"/>
          <w:highlight w:val="white"/>
          <w:lang w:val="es-ES_tradnl"/>
        </w:rPr>
        <w:t>Vilarrubia</w:t>
      </w:r>
      <w:proofErr w:type="spellEnd"/>
      <w:r w:rsidRPr="009903D8">
        <w:rPr>
          <w:rStyle w:val="Fontepargpadro1"/>
          <w:rFonts w:eastAsia="Calibri"/>
          <w:highlight w:val="white"/>
          <w:lang w:val="es-ES_tradnl"/>
        </w:rPr>
        <w:t xml:space="preserve">, I. Y. R. (2017). </w:t>
      </w:r>
      <w:r w:rsidRPr="009903D8">
        <w:rPr>
          <w:rStyle w:val="Fontepargpadro1"/>
          <w:rFonts w:eastAsia="Calibri"/>
          <w:highlight w:val="white"/>
          <w:lang w:val="pt-BR"/>
        </w:rPr>
        <w:t xml:space="preserve">Sistema </w:t>
      </w:r>
      <w:proofErr w:type="spellStart"/>
      <w:r w:rsidRPr="009903D8">
        <w:rPr>
          <w:rStyle w:val="Fontepargpadro1"/>
          <w:rFonts w:eastAsia="Calibri"/>
          <w:highlight w:val="white"/>
          <w:lang w:val="pt-BR"/>
        </w:rPr>
        <w:t>carcelario</w:t>
      </w:r>
      <w:proofErr w:type="spellEnd"/>
      <w:r w:rsidRPr="009903D8">
        <w:rPr>
          <w:rStyle w:val="Fontepargpadro1"/>
          <w:rFonts w:eastAsia="Calibri"/>
          <w:highlight w:val="white"/>
          <w:lang w:val="pt-BR"/>
        </w:rPr>
        <w:t xml:space="preserve"> Argentina-Brasil desde una perspectiva de género.</w:t>
      </w:r>
      <w:r w:rsidRPr="00FC6585">
        <w:rPr>
          <w:rStyle w:val="Fontepargpadro1"/>
          <w:rFonts w:eastAsia="Calibri"/>
          <w:highlight w:val="white"/>
        </w:rPr>
        <w:t xml:space="preserve"> Criminalidad</w:t>
      </w:r>
      <w:r w:rsidRPr="00FC6585">
        <w:rPr>
          <w:rStyle w:val="Fontepargpadro1"/>
          <w:rFonts w:eastAsia="Calibri"/>
          <w:highlight w:val="white"/>
          <w:lang w:val="es-ES_tradnl"/>
        </w:rPr>
        <w:t xml:space="preserve"> Femenina</w:t>
      </w:r>
      <w:r w:rsidRPr="009903D8">
        <w:rPr>
          <w:rStyle w:val="Fontepargpadro1"/>
          <w:rFonts w:eastAsia="Calibri"/>
          <w:highlight w:val="white"/>
          <w:lang w:val="pt-BR"/>
        </w:rPr>
        <w:t xml:space="preserve">. </w:t>
      </w:r>
      <w:r w:rsidRPr="009903D8">
        <w:rPr>
          <w:rStyle w:val="Fontepargpadro1"/>
          <w:rFonts w:eastAsia="Calibri"/>
          <w:i/>
          <w:highlight w:val="white"/>
          <w:lang w:val="pt-BR"/>
        </w:rPr>
        <w:t xml:space="preserve">Revista de </w:t>
      </w:r>
      <w:proofErr w:type="spellStart"/>
      <w:r w:rsidRPr="009903D8">
        <w:rPr>
          <w:rStyle w:val="Fontepargpadro1"/>
          <w:rFonts w:eastAsia="Calibri"/>
          <w:i/>
          <w:highlight w:val="white"/>
          <w:lang w:val="pt-BR"/>
        </w:rPr>
        <w:t>la</w:t>
      </w:r>
      <w:proofErr w:type="spellEnd"/>
      <w:r w:rsidRPr="009903D8">
        <w:rPr>
          <w:rStyle w:val="Fontepargpadro1"/>
          <w:rFonts w:eastAsia="Calibri"/>
          <w:i/>
          <w:highlight w:val="white"/>
          <w:lang w:val="pt-BR"/>
        </w:rPr>
        <w:t xml:space="preserve"> </w:t>
      </w:r>
      <w:proofErr w:type="spellStart"/>
      <w:r w:rsidRPr="009903D8">
        <w:rPr>
          <w:rStyle w:val="Fontepargpadro1"/>
          <w:rFonts w:eastAsia="Calibri"/>
          <w:i/>
          <w:highlight w:val="white"/>
          <w:lang w:val="pt-BR"/>
        </w:rPr>
        <w:t>Facultad</w:t>
      </w:r>
      <w:proofErr w:type="spellEnd"/>
      <w:r w:rsidRPr="009903D8">
        <w:rPr>
          <w:rStyle w:val="Fontepargpadro1"/>
          <w:rFonts w:eastAsia="Calibri"/>
          <w:i/>
          <w:highlight w:val="white"/>
          <w:lang w:val="pt-BR"/>
        </w:rPr>
        <w:t xml:space="preserve"> de </w:t>
      </w:r>
      <w:proofErr w:type="spellStart"/>
      <w:r w:rsidRPr="009903D8">
        <w:rPr>
          <w:rStyle w:val="Fontepargpadro1"/>
          <w:rFonts w:eastAsia="Calibri"/>
          <w:i/>
          <w:highlight w:val="white"/>
          <w:lang w:val="pt-BR"/>
        </w:rPr>
        <w:t>Derecho</w:t>
      </w:r>
      <w:proofErr w:type="spellEnd"/>
      <w:r w:rsidRPr="009903D8">
        <w:rPr>
          <w:rStyle w:val="Fontepargpadro1"/>
          <w:rFonts w:eastAsia="Calibri"/>
          <w:i/>
          <w:highlight w:val="white"/>
          <w:lang w:val="pt-BR"/>
        </w:rPr>
        <w:t xml:space="preserve"> y </w:t>
      </w:r>
      <w:r>
        <w:rPr>
          <w:rStyle w:val="Fontepargpadro1"/>
          <w:rFonts w:eastAsia="Calibri"/>
          <w:i/>
          <w:highlight w:val="white"/>
          <w:lang w:val="es-MX"/>
        </w:rPr>
        <w:t xml:space="preserve">Ciencias Sociales y </w:t>
      </w:r>
      <w:r w:rsidR="00FC6585">
        <w:rPr>
          <w:rStyle w:val="Fontepargpadro1"/>
          <w:rFonts w:eastAsia="Calibri"/>
          <w:i/>
          <w:highlight w:val="white"/>
          <w:lang w:val="es-MX"/>
        </w:rPr>
        <w:t>Políticas</w:t>
      </w:r>
      <w:r w:rsidR="00FC6585">
        <w:rPr>
          <w:rStyle w:val="Fontepargpadro1"/>
          <w:rFonts w:eastAsia="Calibri"/>
          <w:highlight w:val="white"/>
          <w:lang w:val="es-MX"/>
        </w:rPr>
        <w:t xml:space="preserve">, </w:t>
      </w:r>
      <w:r>
        <w:rPr>
          <w:rStyle w:val="Fontepargpadro1"/>
          <w:rFonts w:eastAsia="Calibri"/>
          <w:i/>
          <w:highlight w:val="white"/>
          <w:lang w:val="es-MX"/>
        </w:rPr>
        <w:t>11</w:t>
      </w:r>
      <w:r>
        <w:rPr>
          <w:rStyle w:val="Fontepargpadro1"/>
          <w:rFonts w:eastAsia="Calibri"/>
          <w:highlight w:val="white"/>
          <w:lang w:val="es-MX"/>
        </w:rPr>
        <w:t>(20), 217-238.</w:t>
      </w:r>
    </w:p>
    <w:p w14:paraId="529EF11D" w14:textId="4630F088" w:rsidR="007F41EC" w:rsidRPr="000C1AD0" w:rsidRDefault="007F41EC" w:rsidP="007F41EC">
      <w:pPr>
        <w:spacing w:line="360" w:lineRule="auto"/>
        <w:ind w:left="720" w:hanging="720"/>
        <w:jc w:val="both"/>
        <w:rPr>
          <w:rStyle w:val="WW-LinkdaInternet"/>
          <w:rFonts w:eastAsia="Calibri" w:cs="Arial"/>
          <w:color w:val="000000"/>
          <w:highlight w:val="white"/>
          <w:u w:val="none"/>
          <w:lang w:val="es-ES_tradnl"/>
        </w:rPr>
      </w:pPr>
      <w:proofErr w:type="spellStart"/>
      <w:r w:rsidRPr="0078715A">
        <w:rPr>
          <w:lang w:val="es-MX"/>
        </w:rPr>
        <w:t>Ministério</w:t>
      </w:r>
      <w:proofErr w:type="spellEnd"/>
      <w:r w:rsidRPr="0078715A">
        <w:rPr>
          <w:lang w:val="es-MX"/>
        </w:rPr>
        <w:t xml:space="preserve"> da </w:t>
      </w:r>
      <w:proofErr w:type="spellStart"/>
      <w:r w:rsidRPr="0078715A">
        <w:rPr>
          <w:lang w:val="es-MX"/>
        </w:rPr>
        <w:t>Justiça</w:t>
      </w:r>
      <w:proofErr w:type="spellEnd"/>
      <w:r w:rsidRPr="0078715A">
        <w:rPr>
          <w:lang w:val="es-MX"/>
        </w:rPr>
        <w:t xml:space="preserve"> e da </w:t>
      </w:r>
      <w:proofErr w:type="spellStart"/>
      <w:r w:rsidRPr="0078715A">
        <w:rPr>
          <w:lang w:val="es-MX"/>
        </w:rPr>
        <w:t>Segurança</w:t>
      </w:r>
      <w:proofErr w:type="spellEnd"/>
      <w:r w:rsidRPr="0078715A">
        <w:rPr>
          <w:lang w:val="es-MX"/>
        </w:rPr>
        <w:t xml:space="preserve"> Pública </w:t>
      </w:r>
      <w:r>
        <w:rPr>
          <w:lang w:val="es-MX"/>
        </w:rPr>
        <w:t xml:space="preserve">(2016). </w:t>
      </w:r>
      <w:r w:rsidRPr="00E938E4">
        <w:rPr>
          <w:i/>
          <w:iCs/>
          <w:lang w:val="es-MX"/>
        </w:rPr>
        <w:t>Encuesta Nacional de Información Penitenciaria</w:t>
      </w:r>
      <w:r w:rsidRPr="00E938E4">
        <w:rPr>
          <w:rStyle w:val="Fontepargpadro1"/>
          <w:rFonts w:cs="Arial"/>
          <w:i/>
          <w:iCs/>
          <w:highlight w:val="white"/>
          <w:lang w:val="es-MX"/>
        </w:rPr>
        <w:t>,</w:t>
      </w:r>
      <w:r w:rsidRPr="00E938E4">
        <w:rPr>
          <w:i/>
          <w:iCs/>
          <w:lang w:val="es-MX"/>
        </w:rPr>
        <w:t xml:space="preserve"> </w:t>
      </w:r>
      <w:proofErr w:type="spellStart"/>
      <w:r w:rsidRPr="00E938E4">
        <w:rPr>
          <w:i/>
          <w:iCs/>
          <w:lang w:val="es-MX"/>
        </w:rPr>
        <w:t>Infopen</w:t>
      </w:r>
      <w:proofErr w:type="spellEnd"/>
      <w:r w:rsidRPr="00E938E4">
        <w:rPr>
          <w:i/>
          <w:iCs/>
          <w:lang w:val="es-MX"/>
        </w:rPr>
        <w:t xml:space="preserve"> Mujeres</w:t>
      </w:r>
      <w:r>
        <w:rPr>
          <w:rStyle w:val="Fontepargpadro1"/>
          <w:rFonts w:eastAsia="Calibri" w:cs="Arial"/>
          <w:highlight w:val="white"/>
          <w:lang w:val="pt-BR"/>
        </w:rPr>
        <w:t xml:space="preserve">. Brasília, Brasil: </w:t>
      </w:r>
      <w:proofErr w:type="spellStart"/>
      <w:r w:rsidRPr="0078715A">
        <w:rPr>
          <w:lang w:val="es-MX"/>
        </w:rPr>
        <w:t>Ministério</w:t>
      </w:r>
      <w:proofErr w:type="spellEnd"/>
      <w:r w:rsidRPr="0078715A">
        <w:rPr>
          <w:lang w:val="es-MX"/>
        </w:rPr>
        <w:t xml:space="preserve"> da </w:t>
      </w:r>
      <w:proofErr w:type="spellStart"/>
      <w:r w:rsidRPr="0078715A">
        <w:rPr>
          <w:lang w:val="es-MX"/>
        </w:rPr>
        <w:t>Justiça</w:t>
      </w:r>
      <w:proofErr w:type="spellEnd"/>
      <w:r w:rsidRPr="0078715A">
        <w:rPr>
          <w:lang w:val="es-MX"/>
        </w:rPr>
        <w:t xml:space="preserve"> e da </w:t>
      </w:r>
      <w:proofErr w:type="spellStart"/>
      <w:r w:rsidRPr="0078715A">
        <w:rPr>
          <w:lang w:val="es-MX"/>
        </w:rPr>
        <w:t>Segurança</w:t>
      </w:r>
      <w:proofErr w:type="spellEnd"/>
      <w:r w:rsidRPr="0078715A">
        <w:rPr>
          <w:lang w:val="es-MX"/>
        </w:rPr>
        <w:t xml:space="preserve"> Pública</w:t>
      </w:r>
      <w:r>
        <w:rPr>
          <w:rStyle w:val="Fontepargpadro1"/>
          <w:rFonts w:eastAsia="Calibri" w:cs="Arial"/>
          <w:highlight w:val="white"/>
          <w:lang w:val="pt-BR"/>
        </w:rPr>
        <w:t xml:space="preserve">. </w:t>
      </w:r>
      <w:r w:rsidRPr="009903D8">
        <w:rPr>
          <w:rStyle w:val="WW-LinkdaInternet"/>
          <w:rFonts w:eastAsia="Calibri" w:cs="Arial"/>
          <w:color w:val="000000"/>
          <w:highlight w:val="white"/>
          <w:u w:val="none"/>
          <w:lang w:val="es-ES_tradnl"/>
        </w:rPr>
        <w:t>Recuperado de</w:t>
      </w:r>
      <w:r w:rsidRPr="00E938E4">
        <w:rPr>
          <w:rStyle w:val="WW-LinkdaInternet"/>
          <w:rFonts w:eastAsia="Calibri" w:cs="Arial"/>
          <w:color w:val="000000"/>
          <w:u w:val="none"/>
          <w:lang w:val="es-ES_tradnl"/>
        </w:rPr>
        <w:t xml:space="preserve"> </w:t>
      </w:r>
      <w:r w:rsidRPr="000C1AD0">
        <w:rPr>
          <w:rStyle w:val="WW-LinkdaInternet"/>
          <w:rFonts w:eastAsia="Calibri"/>
          <w:color w:val="000000"/>
          <w:highlight w:val="white"/>
          <w:u w:val="none"/>
        </w:rPr>
        <w:t>http://depen.gov.br/DEPEN/depen/sisdepen/infopen-mulheres/infopenmulheres_arte_07-03-18.pdf</w:t>
      </w:r>
      <w:r w:rsidRPr="000C1AD0">
        <w:rPr>
          <w:rStyle w:val="WW-LinkdaInternet"/>
          <w:rFonts w:eastAsia="Calibri" w:cs="Arial"/>
          <w:color w:val="000000"/>
          <w:highlight w:val="white"/>
          <w:u w:val="none"/>
          <w:lang w:val="es-ES_tradnl"/>
        </w:rPr>
        <w:t>.</w:t>
      </w:r>
    </w:p>
    <w:p w14:paraId="1704EC6E" w14:textId="63F137A0" w:rsidR="003010A9" w:rsidRPr="009903D8" w:rsidRDefault="003010A9" w:rsidP="008A3760">
      <w:pPr>
        <w:spacing w:line="360" w:lineRule="auto"/>
        <w:ind w:left="720" w:hanging="720"/>
        <w:jc w:val="both"/>
        <w:rPr>
          <w:rStyle w:val="WW-LinkdaInternet"/>
          <w:color w:val="0066FF"/>
          <w:u w:val="none"/>
          <w:lang w:val="pt-BR"/>
        </w:rPr>
      </w:pPr>
      <w:r>
        <w:rPr>
          <w:lang w:val="pt-BR"/>
        </w:rPr>
        <w:t xml:space="preserve">Ordem dos Advogados do </w:t>
      </w:r>
      <w:r w:rsidR="00FC6585">
        <w:rPr>
          <w:lang w:val="pt-BR"/>
        </w:rPr>
        <w:t>Brasil [</w:t>
      </w:r>
      <w:r w:rsidR="009C7EDF">
        <w:rPr>
          <w:lang w:val="pt-BR"/>
        </w:rPr>
        <w:t xml:space="preserve">OAB]. </w:t>
      </w:r>
      <w:r>
        <w:rPr>
          <w:lang w:val="pt-BR"/>
        </w:rPr>
        <w:t xml:space="preserve">(2016). </w:t>
      </w:r>
      <w:r>
        <w:rPr>
          <w:i/>
          <w:lang w:val="pt-BR"/>
        </w:rPr>
        <w:t>Relatório Visita Aos Presídios</w:t>
      </w:r>
      <w:r>
        <w:rPr>
          <w:lang w:val="pt-BR"/>
        </w:rPr>
        <w:t xml:space="preserve">. Salvador, Brasil: Comissão Especial de Sistema Prisional e Segurança Pública do Conselho Regional da Ordem dos Advogados do Brasil no Estado da Bahia. </w:t>
      </w:r>
      <w:r w:rsidRPr="006C4B79">
        <w:rPr>
          <w:rStyle w:val="WW-LinkdaInternet"/>
          <w:rFonts w:eastAsia="Calibri"/>
          <w:color w:val="000000"/>
          <w:highlight w:val="white"/>
          <w:u w:val="none"/>
          <w:lang w:val="pt-BR"/>
        </w:rPr>
        <w:t xml:space="preserve">Recuperado </w:t>
      </w:r>
      <w:r w:rsidRPr="009903D8">
        <w:rPr>
          <w:rStyle w:val="WW-LinkdaInternet"/>
          <w:rFonts w:eastAsia="Calibri"/>
          <w:color w:val="auto"/>
          <w:highlight w:val="white"/>
          <w:u w:val="none"/>
          <w:lang w:val="pt-BR"/>
        </w:rPr>
        <w:t>de</w:t>
      </w:r>
      <w:r w:rsidRPr="009903D8">
        <w:rPr>
          <w:lang w:val="pt-BR"/>
        </w:rPr>
        <w:t xml:space="preserve"> </w:t>
      </w:r>
      <w:r w:rsidR="009903D8" w:rsidRPr="000C1AD0">
        <w:rPr>
          <w:lang w:val="pt-BR"/>
        </w:rPr>
        <w:t>http://gestor.oab-ba.org.br/fileadmin/user_upload/Transparencia/Comissao_Especial_de_Sistema_Prisional_e_Seguranca_Publica/relatoriovisitapresidios_web.pdf</w:t>
      </w:r>
      <w:r w:rsidR="009903D8">
        <w:rPr>
          <w:rStyle w:val="WW-LinkdaInternet"/>
          <w:color w:val="0066FF"/>
          <w:u w:val="none"/>
          <w:lang w:val="pt-BR"/>
        </w:rPr>
        <w:t>.</w:t>
      </w:r>
    </w:p>
    <w:p w14:paraId="32EEEA8A" w14:textId="6C7355B9" w:rsidR="003010A9" w:rsidRPr="0012364A" w:rsidRDefault="003010A9" w:rsidP="008A3760">
      <w:pPr>
        <w:spacing w:line="360" w:lineRule="auto"/>
        <w:ind w:left="720" w:hanging="720"/>
        <w:jc w:val="both"/>
        <w:rPr>
          <w:iCs/>
        </w:rPr>
      </w:pPr>
      <w:proofErr w:type="spellStart"/>
      <w:r>
        <w:rPr>
          <w:rStyle w:val="Fontepargpadro1"/>
          <w:rFonts w:eastAsia="Calibri" w:cs="Arial"/>
          <w:highlight w:val="white"/>
          <w:lang w:val="es-MX"/>
        </w:rPr>
        <w:t>Pekny</w:t>
      </w:r>
      <w:proofErr w:type="spellEnd"/>
      <w:r>
        <w:rPr>
          <w:rStyle w:val="Fontepargpadro1"/>
          <w:rFonts w:eastAsia="Calibri" w:cs="Arial"/>
          <w:highlight w:val="white"/>
          <w:lang w:val="es-MX"/>
        </w:rPr>
        <w:t xml:space="preserve">, A. C. y de Mattos, C. (2017). </w:t>
      </w:r>
      <w:r w:rsidRPr="0012364A">
        <w:rPr>
          <w:rStyle w:val="Fontepargpadro1"/>
          <w:rFonts w:eastAsia="Calibri" w:cs="Arial"/>
          <w:i/>
          <w:iCs/>
          <w:highlight w:val="white"/>
          <w:lang w:val="es-MX"/>
        </w:rPr>
        <w:t>Principales retos de la violencia y la criminalidad en Brasil</w:t>
      </w:r>
      <w:r>
        <w:rPr>
          <w:rStyle w:val="Fontepargpadro1"/>
          <w:rFonts w:eastAsia="Calibri" w:cs="Arial"/>
          <w:highlight w:val="white"/>
          <w:lang w:val="es-MX"/>
        </w:rPr>
        <w:t xml:space="preserve">. </w:t>
      </w:r>
      <w:r w:rsidR="0045076F" w:rsidRPr="0012364A">
        <w:rPr>
          <w:rStyle w:val="Fontepargpadro1"/>
          <w:rFonts w:eastAsia="Calibri" w:cs="Arial"/>
          <w:iCs/>
          <w:lang w:val="es-MX"/>
        </w:rPr>
        <w:t>Bogotá, Colombia: FES Seguridad</w:t>
      </w:r>
      <w:r w:rsidR="0045076F">
        <w:rPr>
          <w:rStyle w:val="Fontepargpadro1"/>
          <w:rFonts w:eastAsia="Calibri" w:cs="Arial"/>
          <w:i/>
          <w:lang w:val="es-MX"/>
        </w:rPr>
        <w:t xml:space="preserve">. </w:t>
      </w:r>
      <w:r w:rsidR="0045076F">
        <w:rPr>
          <w:rStyle w:val="Fontepargpadro1"/>
          <w:rFonts w:eastAsia="Calibri" w:cs="Arial"/>
          <w:iCs/>
          <w:lang w:val="es-MX"/>
        </w:rPr>
        <w:t xml:space="preserve">Recuperado de </w:t>
      </w:r>
      <w:r w:rsidR="0045076F" w:rsidRPr="0045076F">
        <w:rPr>
          <w:rStyle w:val="Fontepargpadro1"/>
          <w:rFonts w:eastAsia="Calibri" w:cs="Arial"/>
          <w:iCs/>
          <w:lang w:val="es-MX"/>
        </w:rPr>
        <w:t>https://library.fes.de/pdf-files/bueros/la-seguridad/13967.pdf</w:t>
      </w:r>
      <w:r w:rsidR="0045076F">
        <w:rPr>
          <w:rStyle w:val="Fontepargpadro1"/>
          <w:rFonts w:eastAsia="Calibri" w:cs="Arial"/>
          <w:iCs/>
          <w:lang w:val="es-MX"/>
        </w:rPr>
        <w:t>.</w:t>
      </w:r>
    </w:p>
    <w:p w14:paraId="12A87AEA" w14:textId="48AEE88C" w:rsidR="003010A9" w:rsidRPr="00703596" w:rsidRDefault="003010A9" w:rsidP="008A3760">
      <w:pPr>
        <w:spacing w:line="360" w:lineRule="auto"/>
        <w:ind w:left="720" w:hanging="720"/>
        <w:jc w:val="both"/>
        <w:rPr>
          <w:lang w:val="pt-BR"/>
        </w:rPr>
      </w:pPr>
      <w:r>
        <w:rPr>
          <w:rStyle w:val="Fontepargpadro1"/>
          <w:rFonts w:eastAsia="Calibri" w:cs="Arial"/>
          <w:highlight w:val="white"/>
          <w:lang w:val="es-MX"/>
        </w:rPr>
        <w:t xml:space="preserve">Santoro, A. E. R., Pereira, A. C. A. </w:t>
      </w:r>
      <w:proofErr w:type="spellStart"/>
      <w:r w:rsidR="0045076F">
        <w:rPr>
          <w:rStyle w:val="Fontepargpadro1"/>
          <w:rFonts w:eastAsia="Calibri" w:cs="Arial"/>
          <w:highlight w:val="white"/>
          <w:lang w:val="es-MX"/>
        </w:rPr>
        <w:t>e</w:t>
      </w:r>
      <w:proofErr w:type="spellEnd"/>
      <w:r w:rsidR="0045076F">
        <w:rPr>
          <w:rStyle w:val="Fontepargpadro1"/>
          <w:rFonts w:eastAsia="Calibri" w:cs="Arial"/>
          <w:highlight w:val="white"/>
          <w:lang w:val="es-MX"/>
        </w:rPr>
        <w:t xml:space="preserve"> </w:t>
      </w:r>
      <w:r>
        <w:rPr>
          <w:rStyle w:val="Fontepargpadro1"/>
          <w:rFonts w:eastAsia="Calibri" w:cs="Arial"/>
          <w:highlight w:val="white"/>
          <w:lang w:val="es-MX"/>
        </w:rPr>
        <w:t xml:space="preserve">de Lara, M. B. (2018). </w:t>
      </w:r>
      <w:r>
        <w:rPr>
          <w:rStyle w:val="Fontepargpadro1"/>
          <w:rFonts w:eastAsia="Calibri" w:cs="Arial"/>
          <w:highlight w:val="white"/>
          <w:lang w:val="pt-BR"/>
        </w:rPr>
        <w:t>Gênero e prisão: O encarceramento de mulheres no sistema penitenciário brasileiro pelo crime de tráfico de drogas. </w:t>
      </w:r>
      <w:proofErr w:type="spellStart"/>
      <w:r>
        <w:rPr>
          <w:rStyle w:val="Fontepargpadro1"/>
          <w:rFonts w:eastAsia="Calibri" w:cs="Arial"/>
          <w:i/>
          <w:iCs/>
          <w:highlight w:val="white"/>
          <w:lang w:val="pt-BR"/>
        </w:rPr>
        <w:t>Meritum</w:t>
      </w:r>
      <w:proofErr w:type="spellEnd"/>
      <w:r>
        <w:rPr>
          <w:rStyle w:val="Fontepargpadro1"/>
          <w:rFonts w:eastAsia="Calibri" w:cs="Arial"/>
          <w:i/>
          <w:iCs/>
          <w:highlight w:val="white"/>
          <w:lang w:val="pt-BR"/>
        </w:rPr>
        <w:t xml:space="preserve">, </w:t>
      </w:r>
      <w:r w:rsidR="0045076F">
        <w:rPr>
          <w:rStyle w:val="Fontepargpadro1"/>
          <w:rFonts w:eastAsia="Calibri" w:cs="Arial"/>
          <w:i/>
          <w:iCs/>
          <w:highlight w:val="white"/>
          <w:lang w:val="pt-BR"/>
        </w:rPr>
        <w:t xml:space="preserve">Revista </w:t>
      </w:r>
      <w:r>
        <w:rPr>
          <w:rStyle w:val="Fontepargpadro1"/>
          <w:rFonts w:eastAsia="Calibri" w:cs="Arial"/>
          <w:i/>
          <w:iCs/>
          <w:highlight w:val="white"/>
          <w:lang w:val="pt-BR"/>
        </w:rPr>
        <w:t>de Direito da Universidade FUMEC</w:t>
      </w:r>
      <w:r>
        <w:rPr>
          <w:rStyle w:val="Fontepargpadro1"/>
          <w:rFonts w:eastAsia="Calibri" w:cs="Arial"/>
          <w:highlight w:val="white"/>
          <w:lang w:val="pt-BR"/>
        </w:rPr>
        <w:t>, </w:t>
      </w:r>
      <w:r>
        <w:rPr>
          <w:rStyle w:val="Fontepargpadro1"/>
          <w:rFonts w:eastAsia="Calibri" w:cs="Arial"/>
          <w:i/>
          <w:iCs/>
          <w:highlight w:val="white"/>
          <w:lang w:val="pt-BR"/>
        </w:rPr>
        <w:t>13</w:t>
      </w:r>
      <w:r>
        <w:rPr>
          <w:rStyle w:val="Fontepargpadro1"/>
          <w:rFonts w:eastAsia="Calibri" w:cs="Arial"/>
          <w:highlight w:val="white"/>
          <w:lang w:val="pt-BR"/>
        </w:rPr>
        <w:t>(1), 87-112.</w:t>
      </w:r>
    </w:p>
    <w:p w14:paraId="6480211F" w14:textId="0A83F620" w:rsidR="003010A9" w:rsidRPr="000C1AD0" w:rsidRDefault="003010A9" w:rsidP="008A3760">
      <w:pPr>
        <w:spacing w:line="360" w:lineRule="auto"/>
        <w:ind w:left="720" w:hanging="720"/>
        <w:jc w:val="both"/>
        <w:rPr>
          <w:rStyle w:val="WW-LinkdaInternet"/>
          <w:rFonts w:eastAsia="Calibri" w:cs="Arial"/>
          <w:color w:val="000000"/>
          <w:highlight w:val="white"/>
          <w:u w:val="none"/>
        </w:rPr>
      </w:pPr>
      <w:r w:rsidRPr="009903D8">
        <w:rPr>
          <w:rStyle w:val="WW-LinkdaInternet"/>
          <w:rFonts w:eastAsia="Calibri" w:cs="Arial"/>
          <w:color w:val="000000"/>
          <w:highlight w:val="white"/>
          <w:u w:val="none"/>
          <w:lang w:val="pt-BR"/>
        </w:rPr>
        <w:t>Secretaria de Administração Penitenciária</w:t>
      </w:r>
      <w:r w:rsidR="004871BF">
        <w:rPr>
          <w:rStyle w:val="WW-LinkdaInternet"/>
          <w:rFonts w:eastAsia="Calibri" w:cs="Arial"/>
          <w:color w:val="000000"/>
          <w:highlight w:val="white"/>
          <w:u w:val="none"/>
          <w:lang w:val="pt-BR"/>
        </w:rPr>
        <w:t xml:space="preserve"> e Ressocialização [S</w:t>
      </w:r>
      <w:r w:rsidR="009C7EDF">
        <w:rPr>
          <w:rStyle w:val="WW-LinkdaInternet"/>
          <w:rFonts w:eastAsia="Calibri" w:cs="Arial"/>
          <w:color w:val="000000"/>
          <w:highlight w:val="white"/>
          <w:u w:val="none"/>
          <w:lang w:val="pt-BR"/>
        </w:rPr>
        <w:t>EAP</w:t>
      </w:r>
      <w:r w:rsidR="004871BF">
        <w:rPr>
          <w:rStyle w:val="WW-LinkdaInternet"/>
          <w:rFonts w:eastAsia="Calibri" w:cs="Arial"/>
          <w:color w:val="000000"/>
          <w:highlight w:val="white"/>
          <w:u w:val="none"/>
          <w:lang w:val="pt-BR"/>
        </w:rPr>
        <w:t>]. (2018</w:t>
      </w:r>
      <w:r w:rsidRPr="009903D8">
        <w:rPr>
          <w:rStyle w:val="WW-LinkdaInternet"/>
          <w:rFonts w:eastAsia="Calibri" w:cs="Arial"/>
          <w:color w:val="000000"/>
          <w:highlight w:val="white"/>
          <w:u w:val="none"/>
          <w:lang w:val="pt-BR"/>
        </w:rPr>
        <w:t xml:space="preserve">). </w:t>
      </w:r>
      <w:r w:rsidRPr="009903D8">
        <w:rPr>
          <w:rStyle w:val="WW-LinkdaInternet"/>
          <w:rFonts w:eastAsia="Calibri" w:cs="Arial"/>
          <w:i/>
          <w:iCs/>
          <w:color w:val="000000"/>
          <w:highlight w:val="white"/>
          <w:u w:val="none"/>
          <w:lang w:val="pt-BR"/>
        </w:rPr>
        <w:t xml:space="preserve">Plano Estadual de Atenção à Mulher Privada de Liberdade e Egressas do Sistema Prisional 2018-2019. </w:t>
      </w:r>
      <w:r w:rsidRPr="009903D8">
        <w:rPr>
          <w:rStyle w:val="WW-LinkdaInternet"/>
          <w:rFonts w:eastAsia="Calibri" w:cs="Arial"/>
          <w:color w:val="000000"/>
          <w:highlight w:val="white"/>
          <w:u w:val="none"/>
          <w:lang w:val="pt-BR"/>
        </w:rPr>
        <w:t>Salvador, Brasil: Governo do Estado da Bahia. Recuperado de</w:t>
      </w:r>
      <w:r>
        <w:rPr>
          <w:rStyle w:val="WW-LinkdaInternet"/>
          <w:rFonts w:eastAsia="Calibri" w:cs="Arial"/>
          <w:color w:val="000000"/>
          <w:highlight w:val="white"/>
          <w:lang w:val="pt-BR"/>
        </w:rPr>
        <w:t xml:space="preserve"> </w:t>
      </w:r>
      <w:hyperlink r:id="rId8" w:history="1">
        <w:r w:rsidRPr="000C1AD0">
          <w:rPr>
            <w:rStyle w:val="WW-LinkdaInternet"/>
            <w:rFonts w:eastAsia="Calibri" w:cs="Arial"/>
            <w:color w:val="000000"/>
            <w:highlight w:val="white"/>
            <w:u w:val="none"/>
            <w:lang w:val="pt-BR"/>
          </w:rPr>
          <w:t>http://depen.gov.br/DEPEN/dirpp/cgpc/politica-para-mulheresepromocao-das-diversidades/promocao-das-mulheres</w:t>
        </w:r>
      </w:hyperlink>
      <w:r w:rsidRPr="000C1AD0">
        <w:rPr>
          <w:rStyle w:val="WW-LinkdaInternet"/>
          <w:rFonts w:eastAsia="Calibri" w:cs="Arial"/>
          <w:color w:val="000000"/>
          <w:highlight w:val="white"/>
          <w:u w:val="none"/>
          <w:lang w:val="pt-BR"/>
        </w:rPr>
        <w:t xml:space="preserve"> BAHIA___ABRIL2018.pdf.</w:t>
      </w:r>
    </w:p>
    <w:p w14:paraId="2283925B" w14:textId="791C10C8" w:rsidR="003010A9" w:rsidRPr="00703596" w:rsidRDefault="003010A9" w:rsidP="008A3760">
      <w:pPr>
        <w:spacing w:line="360" w:lineRule="auto"/>
        <w:ind w:left="720" w:hanging="720"/>
        <w:jc w:val="both"/>
        <w:rPr>
          <w:lang w:val="pt-BR"/>
        </w:rPr>
      </w:pPr>
      <w:r>
        <w:rPr>
          <w:rFonts w:cs="Arial"/>
          <w:highlight w:val="white"/>
          <w:lang w:val="es-MX"/>
        </w:rPr>
        <w:t>Serrano, F. P. (2016). El enfoque diferencial de género en las intervenciones socioeducativas en ámbitos penitenciarios. </w:t>
      </w:r>
      <w:r w:rsidRPr="00703596">
        <w:rPr>
          <w:rFonts w:cs="Arial"/>
          <w:bCs/>
          <w:i/>
          <w:highlight w:val="white"/>
          <w:lang w:val="pt-BR"/>
        </w:rPr>
        <w:t xml:space="preserve">RES: Revista de </w:t>
      </w:r>
      <w:proofErr w:type="spellStart"/>
      <w:r w:rsidRPr="00703596">
        <w:rPr>
          <w:rFonts w:cs="Arial"/>
          <w:bCs/>
          <w:i/>
          <w:highlight w:val="white"/>
          <w:lang w:val="pt-BR"/>
        </w:rPr>
        <w:t>Educación</w:t>
      </w:r>
      <w:proofErr w:type="spellEnd"/>
      <w:r w:rsidRPr="00703596">
        <w:rPr>
          <w:rFonts w:cs="Arial"/>
          <w:bCs/>
          <w:i/>
          <w:highlight w:val="white"/>
          <w:lang w:val="pt-BR"/>
        </w:rPr>
        <w:t xml:space="preserve"> Social</w:t>
      </w:r>
      <w:r w:rsidRPr="00703596">
        <w:rPr>
          <w:rFonts w:cs="Arial"/>
          <w:i/>
          <w:highlight w:val="white"/>
          <w:lang w:val="pt-BR"/>
        </w:rPr>
        <w:t>,</w:t>
      </w:r>
      <w:r w:rsidRPr="00703596">
        <w:rPr>
          <w:rFonts w:cs="Arial"/>
          <w:highlight w:val="white"/>
          <w:lang w:val="pt-BR"/>
        </w:rPr>
        <w:t xml:space="preserve"> </w:t>
      </w:r>
      <w:r w:rsidRPr="0012364A">
        <w:rPr>
          <w:rFonts w:cs="Arial"/>
          <w:i/>
          <w:iCs/>
          <w:highlight w:val="white"/>
          <w:lang w:val="pt-BR"/>
        </w:rPr>
        <w:t>22</w:t>
      </w:r>
      <w:r w:rsidRPr="00703596">
        <w:rPr>
          <w:rFonts w:cs="Arial"/>
          <w:highlight w:val="white"/>
          <w:lang w:val="pt-BR"/>
        </w:rPr>
        <w:t>(1), 109-121.</w:t>
      </w:r>
    </w:p>
    <w:p w14:paraId="2C927CB5" w14:textId="3FF351F7" w:rsidR="003010A9" w:rsidRPr="000C1AD0" w:rsidRDefault="003010A9" w:rsidP="008A3760">
      <w:pPr>
        <w:spacing w:line="360" w:lineRule="auto"/>
        <w:ind w:left="720" w:hanging="720"/>
        <w:jc w:val="both"/>
        <w:rPr>
          <w:rStyle w:val="Fontepargpadro1"/>
          <w:rFonts w:eastAsia="Calibri" w:cs="Arial"/>
          <w:highlight w:val="white"/>
        </w:rPr>
      </w:pPr>
      <w:r>
        <w:rPr>
          <w:rStyle w:val="Fontepargpadro1"/>
          <w:rFonts w:eastAsia="Calibri" w:cs="Arial"/>
          <w:highlight w:val="white"/>
          <w:lang w:val="pt-BR"/>
        </w:rPr>
        <w:t>Sindicatos dos Servidores Penitenciários do Estado da Bahia [</w:t>
      </w:r>
      <w:proofErr w:type="spellStart"/>
      <w:r>
        <w:rPr>
          <w:rStyle w:val="Fontepargpadro1"/>
          <w:rFonts w:eastAsia="Calibri" w:cs="Arial"/>
          <w:highlight w:val="white"/>
          <w:lang w:val="pt-BR"/>
        </w:rPr>
        <w:t>Sinspeb</w:t>
      </w:r>
      <w:proofErr w:type="spellEnd"/>
      <w:r>
        <w:rPr>
          <w:rStyle w:val="Fontepargpadro1"/>
          <w:rFonts w:eastAsia="Calibri" w:cs="Arial"/>
          <w:highlight w:val="white"/>
          <w:lang w:val="pt-BR"/>
        </w:rPr>
        <w:t xml:space="preserve">]. (2018). </w:t>
      </w:r>
      <w:r>
        <w:rPr>
          <w:rStyle w:val="Fontepargpadro1"/>
          <w:rFonts w:eastAsia="Calibri" w:cs="Arial"/>
          <w:i/>
          <w:iCs/>
          <w:highlight w:val="white"/>
          <w:lang w:val="pt-BR"/>
        </w:rPr>
        <w:t xml:space="preserve">Relatório Sobre o Conjunto Penal de Feira de Santana. </w:t>
      </w:r>
      <w:r w:rsidRPr="0012364A">
        <w:rPr>
          <w:rStyle w:val="Fontepargpadro1"/>
          <w:rFonts w:eastAsia="Calibri" w:cs="Arial"/>
          <w:highlight w:val="white"/>
          <w:lang w:val="pt-BR"/>
        </w:rPr>
        <w:t>Salvador, Brasil</w:t>
      </w:r>
      <w:r w:rsidR="00394381">
        <w:rPr>
          <w:rStyle w:val="Fontepargpadro1"/>
          <w:rFonts w:eastAsia="Calibri" w:cs="Arial"/>
          <w:highlight w:val="white"/>
          <w:lang w:val="pt-BR"/>
        </w:rPr>
        <w:t>:</w:t>
      </w:r>
      <w:r w:rsidR="00394381">
        <w:rPr>
          <w:rStyle w:val="Fontepargpadro1"/>
          <w:rFonts w:eastAsia="Calibri" w:cs="Arial"/>
          <w:i/>
          <w:iCs/>
          <w:highlight w:val="white"/>
          <w:lang w:val="pt-BR"/>
        </w:rPr>
        <w:t xml:space="preserve"> </w:t>
      </w:r>
      <w:r w:rsidR="00394381">
        <w:rPr>
          <w:rStyle w:val="Fontepargpadro1"/>
          <w:rFonts w:eastAsia="Calibri" w:cs="Arial"/>
          <w:highlight w:val="white"/>
          <w:lang w:val="pt-BR"/>
        </w:rPr>
        <w:t>Sindicatos dos Servidores Penitenciários do Estado da Bahia</w:t>
      </w:r>
      <w:r>
        <w:rPr>
          <w:rStyle w:val="Fontepargpadro1"/>
          <w:rFonts w:eastAsia="Calibri" w:cs="Arial"/>
          <w:i/>
          <w:iCs/>
          <w:highlight w:val="white"/>
          <w:lang w:val="pt-BR"/>
        </w:rPr>
        <w:t>.</w:t>
      </w:r>
      <w:r>
        <w:rPr>
          <w:rStyle w:val="Fontepargpadro1"/>
          <w:rFonts w:eastAsia="Calibri" w:cs="Arial"/>
          <w:highlight w:val="white"/>
          <w:lang w:val="pt-BR"/>
        </w:rPr>
        <w:t xml:space="preserve"> </w:t>
      </w:r>
      <w:r w:rsidRPr="009903D8">
        <w:rPr>
          <w:rStyle w:val="WW-LinkdaInternet"/>
          <w:rFonts w:eastAsia="Calibri"/>
          <w:color w:val="000000"/>
          <w:highlight w:val="white"/>
          <w:u w:val="none"/>
          <w:lang w:val="pt-BR"/>
        </w:rPr>
        <w:t>Recuperado de</w:t>
      </w:r>
      <w:r>
        <w:rPr>
          <w:rStyle w:val="WW-LinkdaInternet"/>
          <w:rFonts w:eastAsia="Calibri"/>
          <w:color w:val="000000"/>
          <w:highlight w:val="white"/>
          <w:lang w:val="pt-BR"/>
        </w:rPr>
        <w:t xml:space="preserve"> </w:t>
      </w:r>
      <w:r w:rsidRPr="000C1AD0">
        <w:rPr>
          <w:rStyle w:val="Fontepargpadro1"/>
          <w:rFonts w:eastAsia="Calibri" w:cs="Arial"/>
          <w:highlight w:val="white"/>
        </w:rPr>
        <w:t>http://sinspeb.org.br/informativo/wpcontent/uploads/2019/01/Relatorio-sobre-o-CPFS.pdf</w:t>
      </w:r>
      <w:r w:rsidRPr="000C1AD0">
        <w:rPr>
          <w:rStyle w:val="Fontepargpadro1"/>
          <w:rFonts w:eastAsia="Calibri"/>
          <w:highlight w:val="white"/>
        </w:rPr>
        <w:t>.</w:t>
      </w:r>
    </w:p>
    <w:p w14:paraId="0AC708D2" w14:textId="3A4BBF8E" w:rsidR="003010A9" w:rsidRPr="000C1AD0" w:rsidRDefault="003010A9" w:rsidP="008A3760">
      <w:pPr>
        <w:spacing w:line="360" w:lineRule="auto"/>
        <w:ind w:left="720" w:hanging="720"/>
        <w:jc w:val="both"/>
        <w:rPr>
          <w:rStyle w:val="WW-LinkdaInternet"/>
          <w:rFonts w:eastAsia="Calibri"/>
          <w:color w:val="000000"/>
          <w:highlight w:val="white"/>
          <w:u w:val="none"/>
          <w:lang w:val="pt-BR"/>
        </w:rPr>
      </w:pPr>
      <w:r>
        <w:rPr>
          <w:rStyle w:val="Fontepargpadro1"/>
          <w:rFonts w:eastAsia="Calibri" w:cs="Arial"/>
          <w:highlight w:val="white"/>
          <w:lang w:val="pt-BR"/>
        </w:rPr>
        <w:t>Sindicatos dos Servidores Penitenciários do Estado da Bahia [</w:t>
      </w:r>
      <w:proofErr w:type="spellStart"/>
      <w:r>
        <w:rPr>
          <w:rStyle w:val="Fontepargpadro1"/>
          <w:rFonts w:eastAsia="Calibri" w:cs="Arial"/>
          <w:highlight w:val="white"/>
          <w:lang w:val="pt-BR"/>
        </w:rPr>
        <w:t>Sinspeb</w:t>
      </w:r>
      <w:proofErr w:type="spellEnd"/>
      <w:r w:rsidR="00FC6585">
        <w:rPr>
          <w:rStyle w:val="Fontepargpadro1"/>
          <w:rFonts w:eastAsia="Calibri" w:cs="Arial"/>
          <w:highlight w:val="white"/>
          <w:lang w:val="pt-BR"/>
        </w:rPr>
        <w:t xml:space="preserve">]. </w:t>
      </w:r>
      <w:r>
        <w:rPr>
          <w:rStyle w:val="Fontepargpadro1"/>
          <w:rFonts w:eastAsia="Calibri" w:cs="Arial"/>
          <w:highlight w:val="white"/>
          <w:lang w:val="pt-BR"/>
        </w:rPr>
        <w:t xml:space="preserve">(2019). </w:t>
      </w:r>
      <w:r>
        <w:rPr>
          <w:rStyle w:val="Fontepargpadro1"/>
          <w:rFonts w:eastAsia="Calibri" w:cs="Arial"/>
          <w:i/>
          <w:iCs/>
          <w:highlight w:val="white"/>
          <w:lang w:val="pt-BR"/>
        </w:rPr>
        <w:t>Relatório Sobre o Conjunto Penal de Paulo Afonso.</w:t>
      </w:r>
      <w:r>
        <w:rPr>
          <w:rStyle w:val="Fontepargpadro1"/>
          <w:rFonts w:eastAsia="Calibri" w:cs="Arial"/>
          <w:highlight w:val="white"/>
          <w:lang w:val="pt-BR"/>
        </w:rPr>
        <w:t xml:space="preserve"> Salvador, Brasil</w:t>
      </w:r>
      <w:r w:rsidR="00394381">
        <w:rPr>
          <w:rStyle w:val="Fontepargpadro1"/>
          <w:rFonts w:eastAsia="Calibri" w:cs="Arial"/>
          <w:highlight w:val="white"/>
          <w:lang w:val="pt-BR"/>
        </w:rPr>
        <w:t>: Sindicatos dos Servidores Penitenciários do Estado da Bahia</w:t>
      </w:r>
      <w:r>
        <w:rPr>
          <w:rStyle w:val="Fontepargpadro1"/>
          <w:rFonts w:eastAsia="Calibri" w:cs="Arial"/>
          <w:highlight w:val="white"/>
          <w:lang w:val="pt-BR"/>
        </w:rPr>
        <w:t xml:space="preserve">. </w:t>
      </w:r>
      <w:r w:rsidRPr="009903D8">
        <w:rPr>
          <w:rStyle w:val="WW-LinkdaInternet"/>
          <w:rFonts w:eastAsia="Calibri"/>
          <w:color w:val="000000"/>
          <w:highlight w:val="white"/>
          <w:u w:val="none"/>
          <w:lang w:val="pt-BR"/>
        </w:rPr>
        <w:t>Recuperado de</w:t>
      </w:r>
      <w:r>
        <w:rPr>
          <w:rStyle w:val="WW-LinkdaInternet"/>
          <w:rFonts w:eastAsia="Calibri"/>
          <w:color w:val="000000"/>
          <w:highlight w:val="white"/>
          <w:lang w:val="pt-BR"/>
        </w:rPr>
        <w:t xml:space="preserve"> </w:t>
      </w:r>
      <w:r w:rsidRPr="000C1AD0">
        <w:rPr>
          <w:rStyle w:val="WW-LinkdaInternet"/>
          <w:rFonts w:eastAsia="Calibri"/>
          <w:color w:val="000000"/>
          <w:highlight w:val="white"/>
          <w:u w:val="none"/>
          <w:lang w:val="pt-BR"/>
        </w:rPr>
        <w:t>http://sinspeb.org.br/informativo/wp-content/uploads/2019/02/Relatorio-sobre-o-CPPA.pdf.</w:t>
      </w:r>
    </w:p>
    <w:p w14:paraId="10AA0455" w14:textId="77777777" w:rsidR="003010A9" w:rsidRPr="00703596" w:rsidRDefault="003010A9" w:rsidP="008A3760">
      <w:pPr>
        <w:spacing w:line="360" w:lineRule="auto"/>
        <w:ind w:left="720" w:hanging="720"/>
        <w:jc w:val="both"/>
        <w:rPr>
          <w:lang w:val="pt-BR"/>
        </w:rPr>
      </w:pPr>
      <w:r>
        <w:rPr>
          <w:lang w:val="pt-BR"/>
        </w:rPr>
        <w:t xml:space="preserve">Zamboni, M. (2017). O barraco das monas na cadeia das coisas: notas etnográficas sobre a diversidade sexual e de gênero no sistema penitenciário. </w:t>
      </w:r>
      <w:r w:rsidRPr="00703596">
        <w:rPr>
          <w:i/>
          <w:lang w:val="pt-BR"/>
        </w:rPr>
        <w:t>ARACÊ–Direitos Humanos em Revista</w:t>
      </w:r>
      <w:r w:rsidRPr="00703596">
        <w:rPr>
          <w:lang w:val="pt-BR"/>
        </w:rPr>
        <w:t xml:space="preserve">, </w:t>
      </w:r>
      <w:r w:rsidRPr="00703596">
        <w:rPr>
          <w:i/>
          <w:lang w:val="pt-BR"/>
        </w:rPr>
        <w:t>4</w:t>
      </w:r>
      <w:r w:rsidRPr="00703596">
        <w:rPr>
          <w:lang w:val="pt-BR"/>
        </w:rPr>
        <w:t>(5), 93-115.</w:t>
      </w:r>
    </w:p>
    <w:p w14:paraId="6574F284" w14:textId="77777777" w:rsidR="004B6118" w:rsidRDefault="004B6118" w:rsidP="008A3760">
      <w:pPr>
        <w:spacing w:line="360" w:lineRule="auto"/>
        <w:jc w:val="both"/>
        <w:rPr>
          <w:lang w:val="pt-BR"/>
        </w:rPr>
      </w:pPr>
    </w:p>
    <w:p w14:paraId="52889049" w14:textId="77777777" w:rsidR="004B6118" w:rsidRDefault="004B6118" w:rsidP="008A3760">
      <w:pPr>
        <w:spacing w:line="360" w:lineRule="auto"/>
        <w:jc w:val="both"/>
        <w:rPr>
          <w:lang w:val="pt-BR"/>
        </w:rPr>
      </w:pPr>
    </w:p>
    <w:p w14:paraId="5C1434A8" w14:textId="77777777" w:rsidR="004B6118" w:rsidRPr="00703596" w:rsidRDefault="004B6118" w:rsidP="008A3760">
      <w:pPr>
        <w:spacing w:line="360" w:lineRule="auto"/>
        <w:jc w:val="both"/>
        <w:rPr>
          <w:lang w:val="pt-BR"/>
        </w:rPr>
      </w:pPr>
    </w:p>
    <w:sectPr w:rsidR="004B6118" w:rsidRPr="00703596" w:rsidSect="00D14B65">
      <w:headerReference w:type="default" r:id="rId9"/>
      <w:footerReference w:type="default" r:id="rId10"/>
      <w:pgSz w:w="12240" w:h="15840"/>
      <w:pgMar w:top="1418" w:right="1418" w:bottom="1276" w:left="1418" w:header="284" w:footer="3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4AD2A" w14:textId="77777777" w:rsidR="002D458D" w:rsidRDefault="002D458D">
      <w:r>
        <w:separator/>
      </w:r>
    </w:p>
  </w:endnote>
  <w:endnote w:type="continuationSeparator" w:id="0">
    <w:p w14:paraId="64F2BEE6" w14:textId="77777777" w:rsidR="002D458D" w:rsidRDefault="002D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0"/>
    <w:family w:val="modern"/>
    <w:pitch w:val="fixed"/>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7AC6" w14:textId="201368A5" w:rsidR="00D14B65" w:rsidRDefault="00D14B65">
    <w:pPr>
      <w:pStyle w:val="Piedepgina"/>
    </w:pPr>
    <w:r>
      <w:t xml:space="preserve">        </w:t>
    </w:r>
    <w:r>
      <w:rPr>
        <w:noProof/>
        <w:lang w:val="pt-BR" w:eastAsia="pt-BR"/>
      </w:rPr>
      <w:drawing>
        <wp:inline distT="0" distB="0" distL="0" distR="0" wp14:anchorId="23A247A0" wp14:editId="23A29C1E">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72E4A">
      <w:rPr>
        <w:rFonts w:asciiTheme="minorHAnsi" w:hAnsiTheme="minorHAnsi" w:cstheme="minorHAnsi"/>
        <w:b/>
        <w:sz w:val="22"/>
        <w:szCs w:val="22"/>
      </w:rPr>
      <w:t xml:space="preserve">Vol. </w:t>
    </w:r>
    <w:r>
      <w:rPr>
        <w:rFonts w:asciiTheme="minorHAnsi" w:hAnsiTheme="minorHAnsi" w:cstheme="minorHAnsi"/>
        <w:b/>
        <w:sz w:val="22"/>
        <w:szCs w:val="22"/>
      </w:rPr>
      <w:t>9</w:t>
    </w:r>
    <w:r w:rsidRPr="00E72E4A">
      <w:rPr>
        <w:rFonts w:asciiTheme="minorHAnsi" w:hAnsiTheme="minorHAnsi" w:cstheme="minorHAnsi"/>
        <w:b/>
        <w:sz w:val="22"/>
        <w:szCs w:val="22"/>
      </w:rPr>
      <w:t>, Núm. 1</w:t>
    </w:r>
    <w:r>
      <w:rPr>
        <w:rFonts w:asciiTheme="minorHAnsi" w:hAnsiTheme="minorHAnsi" w:cstheme="minorHAnsi"/>
        <w:b/>
        <w:sz w:val="22"/>
        <w:szCs w:val="22"/>
      </w:rPr>
      <w:t>7</w:t>
    </w:r>
    <w:r w:rsidRPr="00E72E4A">
      <w:rPr>
        <w:rFonts w:asciiTheme="minorHAnsi" w:hAnsiTheme="minorHAnsi" w:cstheme="minorHAnsi"/>
        <w:b/>
        <w:sz w:val="22"/>
        <w:szCs w:val="22"/>
      </w:rPr>
      <w:t xml:space="preserve">          </w:t>
    </w:r>
    <w:r>
      <w:rPr>
        <w:rFonts w:asciiTheme="minorHAnsi" w:hAnsiTheme="minorHAnsi" w:cstheme="minorHAnsi"/>
        <w:b/>
        <w:sz w:val="22"/>
        <w:szCs w:val="22"/>
      </w:rPr>
      <w:t>Enero - Junio</w:t>
    </w:r>
    <w:r w:rsidRPr="00E72E4A">
      <w:rPr>
        <w:rFonts w:asciiTheme="minorHAnsi" w:hAnsiTheme="minorHAnsi" w:cstheme="minorHAnsi"/>
        <w:b/>
        <w:sz w:val="22"/>
        <w:szCs w:val="22"/>
      </w:rPr>
      <w:t xml:space="preserve"> 20</w:t>
    </w:r>
    <w:r>
      <w:rPr>
        <w:rFonts w:asciiTheme="minorHAnsi" w:hAnsiTheme="minorHAnsi" w:cstheme="minorHAnsi"/>
        <w:b/>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8861F" w14:textId="77777777" w:rsidR="002D458D" w:rsidRDefault="002D458D">
      <w:r>
        <w:separator/>
      </w:r>
    </w:p>
  </w:footnote>
  <w:footnote w:type="continuationSeparator" w:id="0">
    <w:p w14:paraId="368E5178" w14:textId="77777777" w:rsidR="002D458D" w:rsidRDefault="002D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3778" w14:textId="611DDD4A" w:rsidR="00D14B65" w:rsidRDefault="00D14B65">
    <w:pPr>
      <w:pStyle w:val="Encabezado"/>
      <w:jc w:val="center"/>
    </w:pPr>
    <w:r>
      <w:rPr>
        <w:noProof/>
        <w:lang w:val="pt-BR" w:eastAsia="pt-BR"/>
      </w:rPr>
      <w:drawing>
        <wp:inline distT="0" distB="0" distL="0" distR="0" wp14:anchorId="51BF554B" wp14:editId="3438104A">
          <wp:extent cx="5400675" cy="662305"/>
          <wp:effectExtent l="0" t="0" r="952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96"/>
    <w:rsid w:val="00004008"/>
    <w:rsid w:val="00020819"/>
    <w:rsid w:val="00023D9B"/>
    <w:rsid w:val="00040BF1"/>
    <w:rsid w:val="000610AE"/>
    <w:rsid w:val="00075576"/>
    <w:rsid w:val="000842F8"/>
    <w:rsid w:val="00093C34"/>
    <w:rsid w:val="00094CD2"/>
    <w:rsid w:val="0009519D"/>
    <w:rsid w:val="000A01AF"/>
    <w:rsid w:val="000A4200"/>
    <w:rsid w:val="000B5C74"/>
    <w:rsid w:val="000C1AD0"/>
    <w:rsid w:val="001055CF"/>
    <w:rsid w:val="00110781"/>
    <w:rsid w:val="0012364A"/>
    <w:rsid w:val="00126328"/>
    <w:rsid w:val="00130DEF"/>
    <w:rsid w:val="00136CB2"/>
    <w:rsid w:val="00143433"/>
    <w:rsid w:val="001554C6"/>
    <w:rsid w:val="001732BE"/>
    <w:rsid w:val="00174B2F"/>
    <w:rsid w:val="00186DCF"/>
    <w:rsid w:val="00196FDD"/>
    <w:rsid w:val="001B073D"/>
    <w:rsid w:val="001B40E2"/>
    <w:rsid w:val="001B6EEC"/>
    <w:rsid w:val="001C5ECB"/>
    <w:rsid w:val="001C7541"/>
    <w:rsid w:val="001D35E5"/>
    <w:rsid w:val="001E16A1"/>
    <w:rsid w:val="001E3F91"/>
    <w:rsid w:val="001E6F10"/>
    <w:rsid w:val="001F343B"/>
    <w:rsid w:val="001F35DE"/>
    <w:rsid w:val="001F584D"/>
    <w:rsid w:val="001F79B7"/>
    <w:rsid w:val="002046B9"/>
    <w:rsid w:val="002052C4"/>
    <w:rsid w:val="00214C26"/>
    <w:rsid w:val="00214E98"/>
    <w:rsid w:val="00227D69"/>
    <w:rsid w:val="00235478"/>
    <w:rsid w:val="002455D8"/>
    <w:rsid w:val="00262774"/>
    <w:rsid w:val="00282BCD"/>
    <w:rsid w:val="002A3226"/>
    <w:rsid w:val="002A5F34"/>
    <w:rsid w:val="002A7722"/>
    <w:rsid w:val="002C2227"/>
    <w:rsid w:val="002C49C2"/>
    <w:rsid w:val="002D33C6"/>
    <w:rsid w:val="002D458D"/>
    <w:rsid w:val="002E179D"/>
    <w:rsid w:val="002E2F5E"/>
    <w:rsid w:val="002F281C"/>
    <w:rsid w:val="002F295D"/>
    <w:rsid w:val="002F3BC2"/>
    <w:rsid w:val="003004FC"/>
    <w:rsid w:val="003010A9"/>
    <w:rsid w:val="00305AC0"/>
    <w:rsid w:val="00327C22"/>
    <w:rsid w:val="00333E3E"/>
    <w:rsid w:val="0033418A"/>
    <w:rsid w:val="00347D75"/>
    <w:rsid w:val="00354B62"/>
    <w:rsid w:val="003620D4"/>
    <w:rsid w:val="00372C7D"/>
    <w:rsid w:val="00380B9A"/>
    <w:rsid w:val="00381E1C"/>
    <w:rsid w:val="00383B77"/>
    <w:rsid w:val="00394381"/>
    <w:rsid w:val="00397E78"/>
    <w:rsid w:val="003A2278"/>
    <w:rsid w:val="003A5000"/>
    <w:rsid w:val="003B20E0"/>
    <w:rsid w:val="003C1C81"/>
    <w:rsid w:val="003C53B3"/>
    <w:rsid w:val="003C6824"/>
    <w:rsid w:val="00401052"/>
    <w:rsid w:val="0040334B"/>
    <w:rsid w:val="00422D75"/>
    <w:rsid w:val="004257C6"/>
    <w:rsid w:val="00426BDE"/>
    <w:rsid w:val="004323D9"/>
    <w:rsid w:val="004348E1"/>
    <w:rsid w:val="00437510"/>
    <w:rsid w:val="004435D1"/>
    <w:rsid w:val="004456C0"/>
    <w:rsid w:val="00445C1C"/>
    <w:rsid w:val="004474D9"/>
    <w:rsid w:val="0045076F"/>
    <w:rsid w:val="0046048F"/>
    <w:rsid w:val="004646AC"/>
    <w:rsid w:val="004667E7"/>
    <w:rsid w:val="004765EB"/>
    <w:rsid w:val="00482336"/>
    <w:rsid w:val="004869BC"/>
    <w:rsid w:val="004871BF"/>
    <w:rsid w:val="00491431"/>
    <w:rsid w:val="004A2D67"/>
    <w:rsid w:val="004B2344"/>
    <w:rsid w:val="004B3147"/>
    <w:rsid w:val="004B6118"/>
    <w:rsid w:val="004C25EC"/>
    <w:rsid w:val="004C7E17"/>
    <w:rsid w:val="004E374A"/>
    <w:rsid w:val="004E7A6A"/>
    <w:rsid w:val="004F1250"/>
    <w:rsid w:val="004F707B"/>
    <w:rsid w:val="00500C72"/>
    <w:rsid w:val="00501767"/>
    <w:rsid w:val="00505B77"/>
    <w:rsid w:val="00515E7B"/>
    <w:rsid w:val="0052747B"/>
    <w:rsid w:val="00530122"/>
    <w:rsid w:val="005459F1"/>
    <w:rsid w:val="00557021"/>
    <w:rsid w:val="00560254"/>
    <w:rsid w:val="005631A0"/>
    <w:rsid w:val="0056527A"/>
    <w:rsid w:val="00565A31"/>
    <w:rsid w:val="0057379E"/>
    <w:rsid w:val="00576196"/>
    <w:rsid w:val="0058296C"/>
    <w:rsid w:val="005A77DA"/>
    <w:rsid w:val="005B321B"/>
    <w:rsid w:val="005B74B5"/>
    <w:rsid w:val="005C2A1C"/>
    <w:rsid w:val="005D0FB4"/>
    <w:rsid w:val="005D4213"/>
    <w:rsid w:val="005D4276"/>
    <w:rsid w:val="005E58C2"/>
    <w:rsid w:val="005F02AC"/>
    <w:rsid w:val="00607529"/>
    <w:rsid w:val="00615CDB"/>
    <w:rsid w:val="0062332C"/>
    <w:rsid w:val="0062750B"/>
    <w:rsid w:val="006350CE"/>
    <w:rsid w:val="006354B3"/>
    <w:rsid w:val="0065386D"/>
    <w:rsid w:val="00654E47"/>
    <w:rsid w:val="00656F0D"/>
    <w:rsid w:val="00662A88"/>
    <w:rsid w:val="00664271"/>
    <w:rsid w:val="00664A59"/>
    <w:rsid w:val="006713B8"/>
    <w:rsid w:val="006731A0"/>
    <w:rsid w:val="006939F7"/>
    <w:rsid w:val="006A347C"/>
    <w:rsid w:val="006A4501"/>
    <w:rsid w:val="006B3B98"/>
    <w:rsid w:val="006C1804"/>
    <w:rsid w:val="006C4B79"/>
    <w:rsid w:val="006C5508"/>
    <w:rsid w:val="006D0DCF"/>
    <w:rsid w:val="006D47C8"/>
    <w:rsid w:val="006E653F"/>
    <w:rsid w:val="006F5282"/>
    <w:rsid w:val="006F6EEA"/>
    <w:rsid w:val="00700A3E"/>
    <w:rsid w:val="007015C0"/>
    <w:rsid w:val="00702620"/>
    <w:rsid w:val="00703596"/>
    <w:rsid w:val="007143DB"/>
    <w:rsid w:val="0072091F"/>
    <w:rsid w:val="00732B45"/>
    <w:rsid w:val="007341FE"/>
    <w:rsid w:val="007402E5"/>
    <w:rsid w:val="0075406C"/>
    <w:rsid w:val="00780ACC"/>
    <w:rsid w:val="0078715A"/>
    <w:rsid w:val="00791B15"/>
    <w:rsid w:val="007A05FC"/>
    <w:rsid w:val="007A2664"/>
    <w:rsid w:val="007A2BB2"/>
    <w:rsid w:val="007B17A9"/>
    <w:rsid w:val="007B2807"/>
    <w:rsid w:val="007B3EE0"/>
    <w:rsid w:val="007D1948"/>
    <w:rsid w:val="007D6F4B"/>
    <w:rsid w:val="007F41EC"/>
    <w:rsid w:val="0080192C"/>
    <w:rsid w:val="008050B2"/>
    <w:rsid w:val="00811C85"/>
    <w:rsid w:val="00827C28"/>
    <w:rsid w:val="00837F38"/>
    <w:rsid w:val="00850BF5"/>
    <w:rsid w:val="008625C5"/>
    <w:rsid w:val="00862B19"/>
    <w:rsid w:val="0086318D"/>
    <w:rsid w:val="008756B0"/>
    <w:rsid w:val="00875B85"/>
    <w:rsid w:val="008A3760"/>
    <w:rsid w:val="008A3AD6"/>
    <w:rsid w:val="008B556B"/>
    <w:rsid w:val="008C76D1"/>
    <w:rsid w:val="008C7F8F"/>
    <w:rsid w:val="008D2FCC"/>
    <w:rsid w:val="008E243C"/>
    <w:rsid w:val="008F0009"/>
    <w:rsid w:val="008F1110"/>
    <w:rsid w:val="00916DC8"/>
    <w:rsid w:val="00917AD3"/>
    <w:rsid w:val="00921419"/>
    <w:rsid w:val="00921C07"/>
    <w:rsid w:val="0092424F"/>
    <w:rsid w:val="009332BD"/>
    <w:rsid w:val="00935290"/>
    <w:rsid w:val="009378D3"/>
    <w:rsid w:val="00941C13"/>
    <w:rsid w:val="009434B9"/>
    <w:rsid w:val="00961360"/>
    <w:rsid w:val="00964FC3"/>
    <w:rsid w:val="00976658"/>
    <w:rsid w:val="00982104"/>
    <w:rsid w:val="009879F4"/>
    <w:rsid w:val="009903D8"/>
    <w:rsid w:val="00991411"/>
    <w:rsid w:val="0099305F"/>
    <w:rsid w:val="009A22C3"/>
    <w:rsid w:val="009A28E2"/>
    <w:rsid w:val="009B01B5"/>
    <w:rsid w:val="009B5EEE"/>
    <w:rsid w:val="009C7EDF"/>
    <w:rsid w:val="009D318A"/>
    <w:rsid w:val="009D31CD"/>
    <w:rsid w:val="009D3770"/>
    <w:rsid w:val="009D61C2"/>
    <w:rsid w:val="009D7D1A"/>
    <w:rsid w:val="009E4C56"/>
    <w:rsid w:val="009F00BF"/>
    <w:rsid w:val="009F0851"/>
    <w:rsid w:val="009F10D9"/>
    <w:rsid w:val="009F2BCE"/>
    <w:rsid w:val="009F30A0"/>
    <w:rsid w:val="00A01258"/>
    <w:rsid w:val="00A14B77"/>
    <w:rsid w:val="00A22FE7"/>
    <w:rsid w:val="00A26511"/>
    <w:rsid w:val="00A4046B"/>
    <w:rsid w:val="00A64A27"/>
    <w:rsid w:val="00A8267B"/>
    <w:rsid w:val="00A86814"/>
    <w:rsid w:val="00A9565A"/>
    <w:rsid w:val="00AA2518"/>
    <w:rsid w:val="00AC7F30"/>
    <w:rsid w:val="00AD68B4"/>
    <w:rsid w:val="00AE116B"/>
    <w:rsid w:val="00AE7C5A"/>
    <w:rsid w:val="00AE7CC1"/>
    <w:rsid w:val="00AF4207"/>
    <w:rsid w:val="00B14353"/>
    <w:rsid w:val="00B26A64"/>
    <w:rsid w:val="00B271E7"/>
    <w:rsid w:val="00B56FC7"/>
    <w:rsid w:val="00B5725D"/>
    <w:rsid w:val="00B63C86"/>
    <w:rsid w:val="00B65D9A"/>
    <w:rsid w:val="00B81B57"/>
    <w:rsid w:val="00B8552F"/>
    <w:rsid w:val="00B903EC"/>
    <w:rsid w:val="00B9541D"/>
    <w:rsid w:val="00BA0B47"/>
    <w:rsid w:val="00BA0F4A"/>
    <w:rsid w:val="00BB6E87"/>
    <w:rsid w:val="00BB7C00"/>
    <w:rsid w:val="00BC1008"/>
    <w:rsid w:val="00BC150D"/>
    <w:rsid w:val="00BC6440"/>
    <w:rsid w:val="00BC6A39"/>
    <w:rsid w:val="00BD71C4"/>
    <w:rsid w:val="00BE54FB"/>
    <w:rsid w:val="00BF2007"/>
    <w:rsid w:val="00BF2519"/>
    <w:rsid w:val="00BF7956"/>
    <w:rsid w:val="00C03922"/>
    <w:rsid w:val="00C04B35"/>
    <w:rsid w:val="00C07138"/>
    <w:rsid w:val="00C10528"/>
    <w:rsid w:val="00C151A8"/>
    <w:rsid w:val="00C218E7"/>
    <w:rsid w:val="00C31ECC"/>
    <w:rsid w:val="00C34983"/>
    <w:rsid w:val="00C34B1B"/>
    <w:rsid w:val="00C45925"/>
    <w:rsid w:val="00C57063"/>
    <w:rsid w:val="00C64DC3"/>
    <w:rsid w:val="00C72D8D"/>
    <w:rsid w:val="00C80B21"/>
    <w:rsid w:val="00C82ED3"/>
    <w:rsid w:val="00C84DBD"/>
    <w:rsid w:val="00C85D1E"/>
    <w:rsid w:val="00C87FC1"/>
    <w:rsid w:val="00C97973"/>
    <w:rsid w:val="00CA3673"/>
    <w:rsid w:val="00CA454E"/>
    <w:rsid w:val="00CA5B0C"/>
    <w:rsid w:val="00CA5D51"/>
    <w:rsid w:val="00CC0AA9"/>
    <w:rsid w:val="00CD2042"/>
    <w:rsid w:val="00CD337D"/>
    <w:rsid w:val="00CD3BB0"/>
    <w:rsid w:val="00CE1AA7"/>
    <w:rsid w:val="00CF6D08"/>
    <w:rsid w:val="00CF7904"/>
    <w:rsid w:val="00D0309C"/>
    <w:rsid w:val="00D105A4"/>
    <w:rsid w:val="00D14B65"/>
    <w:rsid w:val="00D16DEC"/>
    <w:rsid w:val="00D21AF4"/>
    <w:rsid w:val="00D33490"/>
    <w:rsid w:val="00D61224"/>
    <w:rsid w:val="00D62BEA"/>
    <w:rsid w:val="00D77FF4"/>
    <w:rsid w:val="00D84B37"/>
    <w:rsid w:val="00D97920"/>
    <w:rsid w:val="00DA1EEA"/>
    <w:rsid w:val="00DA52A4"/>
    <w:rsid w:val="00DB79A5"/>
    <w:rsid w:val="00DE3D54"/>
    <w:rsid w:val="00DE6889"/>
    <w:rsid w:val="00DE6D0B"/>
    <w:rsid w:val="00DF2CE2"/>
    <w:rsid w:val="00DF6DAB"/>
    <w:rsid w:val="00E022A6"/>
    <w:rsid w:val="00E06333"/>
    <w:rsid w:val="00E07BC5"/>
    <w:rsid w:val="00E10028"/>
    <w:rsid w:val="00E21DA5"/>
    <w:rsid w:val="00E234AE"/>
    <w:rsid w:val="00E234E8"/>
    <w:rsid w:val="00E27167"/>
    <w:rsid w:val="00E30744"/>
    <w:rsid w:val="00E424EE"/>
    <w:rsid w:val="00E460AF"/>
    <w:rsid w:val="00E56F96"/>
    <w:rsid w:val="00E767F4"/>
    <w:rsid w:val="00E771AC"/>
    <w:rsid w:val="00E8686F"/>
    <w:rsid w:val="00E869E7"/>
    <w:rsid w:val="00E90405"/>
    <w:rsid w:val="00E958A6"/>
    <w:rsid w:val="00E97D80"/>
    <w:rsid w:val="00EA0686"/>
    <w:rsid w:val="00EB058F"/>
    <w:rsid w:val="00EB55BE"/>
    <w:rsid w:val="00EB67FD"/>
    <w:rsid w:val="00EC3036"/>
    <w:rsid w:val="00EC4169"/>
    <w:rsid w:val="00EC41E9"/>
    <w:rsid w:val="00ED4058"/>
    <w:rsid w:val="00ED5ECB"/>
    <w:rsid w:val="00ED7F06"/>
    <w:rsid w:val="00EE3DF3"/>
    <w:rsid w:val="00EE6FCC"/>
    <w:rsid w:val="00EF3011"/>
    <w:rsid w:val="00F04D2B"/>
    <w:rsid w:val="00F0639D"/>
    <w:rsid w:val="00F137B3"/>
    <w:rsid w:val="00F21011"/>
    <w:rsid w:val="00F372AB"/>
    <w:rsid w:val="00F40346"/>
    <w:rsid w:val="00F4200B"/>
    <w:rsid w:val="00F50233"/>
    <w:rsid w:val="00F70FD5"/>
    <w:rsid w:val="00F728BC"/>
    <w:rsid w:val="00F76EFB"/>
    <w:rsid w:val="00F936FF"/>
    <w:rsid w:val="00F94638"/>
    <w:rsid w:val="00FB332C"/>
    <w:rsid w:val="00FB5608"/>
    <w:rsid w:val="00FB6F18"/>
    <w:rsid w:val="00FC6585"/>
    <w:rsid w:val="00FF1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A13F56"/>
  <w15:chartTrackingRefBased/>
  <w15:docId w15:val="{1E1ED397-150D-4272-8A40-7D2C1505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epargpadro2">
    <w:name w:val="Fonte parág. padrão2"/>
  </w:style>
  <w:style w:type="character" w:styleId="Hipervnculo">
    <w:name w:val="Hyperlink"/>
    <w:rPr>
      <w:color w:val="000080"/>
      <w:u w:val="single"/>
    </w:rPr>
  </w:style>
  <w:style w:type="character" w:customStyle="1" w:styleId="TextodenotaderodapChar">
    <w:name w:val="Texto de nota de rodapé Char"/>
    <w:rPr>
      <w:rFonts w:ascii="Times New Roman" w:eastAsia="Times New Roman" w:hAnsi="Times New Roman" w:cs="Times New Roman"/>
      <w:sz w:val="20"/>
      <w:szCs w:val="20"/>
      <w:lang w:val="es-ES"/>
    </w:rPr>
  </w:style>
  <w:style w:type="character" w:customStyle="1" w:styleId="CabealhoChar">
    <w:name w:val="Cabeçalho Char"/>
    <w:rPr>
      <w:rFonts w:ascii="Times New Roman" w:eastAsia="Times New Roman" w:hAnsi="Times New Roman" w:cs="Times New Roman"/>
      <w:sz w:val="24"/>
      <w:szCs w:val="24"/>
      <w:lang w:val="es-ES"/>
    </w:rPr>
  </w:style>
  <w:style w:type="character" w:customStyle="1" w:styleId="RodapChar">
    <w:name w:val="Rodapé Char"/>
    <w:rPr>
      <w:rFonts w:ascii="Times New Roman" w:eastAsia="Times New Roman" w:hAnsi="Times New Roman" w:cs="Times New Roman"/>
      <w:sz w:val="24"/>
      <w:szCs w:val="24"/>
      <w:lang w:val="es-ES"/>
    </w:rPr>
  </w:style>
  <w:style w:type="character" w:customStyle="1" w:styleId="Caracteresdenotaderodap">
    <w:name w:val="Caracteres de nota de rodapé"/>
  </w:style>
  <w:style w:type="character" w:customStyle="1" w:styleId="WW-LinkdaInternet">
    <w:name w:val="WW-Link da Internet"/>
    <w:rPr>
      <w:color w:val="0000FF"/>
      <w:u w:val="single"/>
    </w:rPr>
  </w:style>
  <w:style w:type="character" w:customStyle="1" w:styleId="Fontepargpadro1">
    <w:name w:val="Fonte parág. padrão1"/>
  </w:style>
  <w:style w:type="character" w:customStyle="1" w:styleId="TextodenotaderodapChar1">
    <w:name w:val="Texto de nota de rodapé Char1"/>
    <w:rPr>
      <w:rFonts w:ascii="Times New Roman" w:eastAsia="Times New Roman" w:hAnsi="Times New Roman" w:cs="Times New Roman"/>
      <w:sz w:val="20"/>
      <w:szCs w:val="20"/>
      <w:lang w:val="es-ES"/>
    </w:rPr>
  </w:style>
  <w:style w:type="character" w:customStyle="1" w:styleId="CabealhoChar1">
    <w:name w:val="Cabeçalho Char1"/>
    <w:rPr>
      <w:rFonts w:ascii="Times New Roman" w:eastAsia="Times New Roman" w:hAnsi="Times New Roman" w:cs="Times New Roman"/>
      <w:sz w:val="24"/>
      <w:szCs w:val="24"/>
      <w:lang w:val="es-ES"/>
    </w:rPr>
  </w:style>
  <w:style w:type="character" w:customStyle="1" w:styleId="RodapChar1">
    <w:name w:val="Rodapé Char1"/>
    <w:rPr>
      <w:rFonts w:ascii="Times New Roman" w:eastAsia="Times New Roman" w:hAnsi="Times New Roman" w:cs="Times New Roman"/>
      <w:sz w:val="24"/>
      <w:szCs w:val="24"/>
      <w:lang w:val="es-ES"/>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Textonotapie">
    <w:name w:val="footnote text"/>
    <w:basedOn w:val="Normal"/>
    <w:pPr>
      <w:suppressLineNumbers/>
      <w:ind w:left="283" w:hanging="283"/>
    </w:pPr>
    <w:rPr>
      <w:sz w:val="20"/>
      <w:szCs w:val="20"/>
    </w:rPr>
  </w:style>
  <w:style w:type="paragraph" w:styleId="Prrafodelista">
    <w:name w:val="List Paragraph"/>
    <w:basedOn w:val="Normal"/>
    <w:qFormat/>
    <w:pPr>
      <w:spacing w:after="200" w:line="276" w:lineRule="auto"/>
      <w:ind w:left="720"/>
      <w:contextualSpacing/>
    </w:pPr>
    <w:rPr>
      <w:rFonts w:ascii="Calibri" w:eastAsia="Calibri" w:hAnsi="Calibri" w:cs="Calibri"/>
      <w:sz w:val="22"/>
      <w:szCs w:val="22"/>
    </w:rPr>
  </w:style>
  <w:style w:type="paragraph" w:styleId="Encabezado">
    <w:name w:val="header"/>
    <w:basedOn w:val="Normal"/>
  </w:style>
  <w:style w:type="paragraph" w:styleId="Piedepgina">
    <w:name w:val="footer"/>
    <w:basedOn w:val="Normal"/>
  </w:style>
  <w:style w:type="paragraph" w:customStyle="1" w:styleId="Textoprformatado">
    <w:name w:val="Texto préformatado"/>
    <w:basedOn w:val="Normal"/>
    <w:pPr>
      <w:jc w:val="both"/>
    </w:pPr>
    <w:rPr>
      <w:rFonts w:ascii="Liberation Mono" w:eastAsia="NSimSun" w:hAnsi="Liberation Mono" w:cs="Liberation Mono"/>
      <w:sz w:val="20"/>
      <w:szCs w:val="20"/>
    </w:rPr>
  </w:style>
  <w:style w:type="paragraph" w:customStyle="1" w:styleId="Default">
    <w:name w:val="Default"/>
    <w:pPr>
      <w:suppressAutoHyphens/>
    </w:pPr>
    <w:rPr>
      <w:rFonts w:ascii="Arial" w:hAnsi="Arial" w:cs="Calibri"/>
      <w:color w:val="000000"/>
      <w:sz w:val="22"/>
      <w:szCs w:val="22"/>
      <w:lang w:val="pt-BR" w:eastAsia="zh-CN"/>
    </w:rPr>
  </w:style>
  <w:style w:type="paragraph" w:styleId="NormalWeb">
    <w:name w:val="Normal (Web)"/>
    <w:basedOn w:val="Normal"/>
    <w:pPr>
      <w:spacing w:before="280" w:after="280"/>
    </w:pPr>
  </w:style>
  <w:style w:type="paragraph" w:customStyle="1" w:styleId="LO-Normal">
    <w:name w:val="LO-Normal"/>
    <w:rsid w:val="00FB6F18"/>
    <w:pPr>
      <w:widowControl w:val="0"/>
      <w:suppressAutoHyphens/>
    </w:pPr>
    <w:rPr>
      <w:rFonts w:ascii="Liberation Serif" w:eastAsia="SimSun" w:hAnsi="Liberation Serif" w:cs="Arial"/>
      <w:sz w:val="24"/>
      <w:szCs w:val="24"/>
      <w:lang w:val="pt-BR" w:eastAsia="zh-CN" w:bidi="hi-IN"/>
    </w:rPr>
  </w:style>
  <w:style w:type="table" w:styleId="Tablaconcuadrcula">
    <w:name w:val="Table Grid"/>
    <w:basedOn w:val="Tablanormal"/>
    <w:uiPriority w:val="59"/>
    <w:rsid w:val="004B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3A2278"/>
    <w:rPr>
      <w:vertAlign w:val="superscript"/>
    </w:rPr>
  </w:style>
  <w:style w:type="character" w:styleId="Refdecomentario">
    <w:name w:val="annotation reference"/>
    <w:basedOn w:val="Fuentedeprrafopredeter"/>
    <w:uiPriority w:val="99"/>
    <w:semiHidden/>
    <w:unhideWhenUsed/>
    <w:rsid w:val="00445C1C"/>
    <w:rPr>
      <w:sz w:val="16"/>
      <w:szCs w:val="16"/>
    </w:rPr>
  </w:style>
  <w:style w:type="paragraph" w:styleId="Textocomentario">
    <w:name w:val="annotation text"/>
    <w:basedOn w:val="Normal"/>
    <w:link w:val="TextocomentarioCar"/>
    <w:uiPriority w:val="99"/>
    <w:semiHidden/>
    <w:unhideWhenUsed/>
    <w:rsid w:val="00445C1C"/>
    <w:rPr>
      <w:sz w:val="20"/>
      <w:szCs w:val="20"/>
    </w:rPr>
  </w:style>
  <w:style w:type="character" w:customStyle="1" w:styleId="TextocomentarioCar">
    <w:name w:val="Texto comentario Car"/>
    <w:basedOn w:val="Fuentedeprrafopredeter"/>
    <w:link w:val="Textocomentario"/>
    <w:uiPriority w:val="99"/>
    <w:semiHidden/>
    <w:rsid w:val="00445C1C"/>
    <w:rPr>
      <w:lang w:val="es-ES" w:eastAsia="zh-CN"/>
    </w:rPr>
  </w:style>
  <w:style w:type="paragraph" w:styleId="Asuntodelcomentario">
    <w:name w:val="annotation subject"/>
    <w:basedOn w:val="Textocomentario"/>
    <w:next w:val="Textocomentario"/>
    <w:link w:val="AsuntodelcomentarioCar"/>
    <w:uiPriority w:val="99"/>
    <w:semiHidden/>
    <w:unhideWhenUsed/>
    <w:rsid w:val="00445C1C"/>
    <w:rPr>
      <w:b/>
      <w:bCs/>
    </w:rPr>
  </w:style>
  <w:style w:type="character" w:customStyle="1" w:styleId="AsuntodelcomentarioCar">
    <w:name w:val="Asunto del comentario Car"/>
    <w:basedOn w:val="TextocomentarioCar"/>
    <w:link w:val="Asuntodelcomentario"/>
    <w:uiPriority w:val="99"/>
    <w:semiHidden/>
    <w:rsid w:val="00445C1C"/>
    <w:rPr>
      <w:b/>
      <w:bCs/>
      <w:lang w:val="es-ES" w:eastAsia="zh-CN"/>
    </w:rPr>
  </w:style>
  <w:style w:type="paragraph" w:styleId="Textodeglobo">
    <w:name w:val="Balloon Text"/>
    <w:basedOn w:val="Normal"/>
    <w:link w:val="TextodegloboCar"/>
    <w:uiPriority w:val="99"/>
    <w:semiHidden/>
    <w:unhideWhenUsed/>
    <w:rsid w:val="00445C1C"/>
    <w:rPr>
      <w:sz w:val="18"/>
      <w:szCs w:val="18"/>
    </w:rPr>
  </w:style>
  <w:style w:type="character" w:customStyle="1" w:styleId="TextodegloboCar">
    <w:name w:val="Texto de globo Car"/>
    <w:basedOn w:val="Fuentedeprrafopredeter"/>
    <w:link w:val="Textodeglobo"/>
    <w:uiPriority w:val="99"/>
    <w:semiHidden/>
    <w:rsid w:val="00445C1C"/>
    <w:rPr>
      <w:sz w:val="18"/>
      <w:szCs w:val="18"/>
      <w:lang w:val="es-ES" w:eastAsia="zh-CN"/>
    </w:rPr>
  </w:style>
  <w:style w:type="character" w:styleId="Hipervnculovisitado">
    <w:name w:val="FollowedHyperlink"/>
    <w:basedOn w:val="Fuentedeprrafopredeter"/>
    <w:uiPriority w:val="99"/>
    <w:semiHidden/>
    <w:unhideWhenUsed/>
    <w:rsid w:val="00DE6D0B"/>
    <w:rPr>
      <w:color w:val="954F72" w:themeColor="followedHyperlink"/>
      <w:u w:val="single"/>
    </w:rPr>
  </w:style>
  <w:style w:type="paragraph" w:styleId="HTMLconformatoprevio">
    <w:name w:val="HTML Preformatted"/>
    <w:basedOn w:val="Normal"/>
    <w:link w:val="HTMLconformatoprevioCar"/>
    <w:uiPriority w:val="99"/>
    <w:unhideWhenUsed/>
    <w:rsid w:val="00DF2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F2CE2"/>
    <w:rPr>
      <w:rFonts w:ascii="Courier New" w:hAnsi="Courier New" w:cs="Courier New"/>
    </w:rPr>
  </w:style>
  <w:style w:type="character" w:customStyle="1" w:styleId="orcid-id-https">
    <w:name w:val="orcid-id-https"/>
    <w:basedOn w:val="Fuentedeprrafopredeter"/>
    <w:rsid w:val="00C82ED3"/>
  </w:style>
  <w:style w:type="paragraph" w:customStyle="1" w:styleId="Standard">
    <w:name w:val="Standard"/>
    <w:rsid w:val="00515E7B"/>
    <w:pPr>
      <w:suppressAutoHyphens/>
      <w:autoSpaceDN w:val="0"/>
      <w:textAlignment w:val="baseline"/>
    </w:pPr>
    <w:rPr>
      <w:rFonts w:ascii="Liberation Serif" w:eastAsia="SimSun" w:hAnsi="Liberation Serif" w:cs="Ari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4699">
      <w:bodyDiv w:val="1"/>
      <w:marLeft w:val="0"/>
      <w:marRight w:val="0"/>
      <w:marTop w:val="0"/>
      <w:marBottom w:val="0"/>
      <w:divBdr>
        <w:top w:val="none" w:sz="0" w:space="0" w:color="auto"/>
        <w:left w:val="none" w:sz="0" w:space="0" w:color="auto"/>
        <w:bottom w:val="none" w:sz="0" w:space="0" w:color="auto"/>
        <w:right w:val="none" w:sz="0" w:space="0" w:color="auto"/>
      </w:divBdr>
    </w:div>
    <w:div w:id="1718315982">
      <w:bodyDiv w:val="1"/>
      <w:marLeft w:val="0"/>
      <w:marRight w:val="0"/>
      <w:marTop w:val="0"/>
      <w:marBottom w:val="0"/>
      <w:divBdr>
        <w:top w:val="none" w:sz="0" w:space="0" w:color="auto"/>
        <w:left w:val="none" w:sz="0" w:space="0" w:color="auto"/>
        <w:bottom w:val="none" w:sz="0" w:space="0" w:color="auto"/>
        <w:right w:val="none" w:sz="0" w:space="0" w:color="auto"/>
      </w:divBdr>
    </w:div>
    <w:div w:id="1862665703">
      <w:bodyDiv w:val="1"/>
      <w:marLeft w:val="0"/>
      <w:marRight w:val="0"/>
      <w:marTop w:val="0"/>
      <w:marBottom w:val="0"/>
      <w:divBdr>
        <w:top w:val="none" w:sz="0" w:space="0" w:color="auto"/>
        <w:left w:val="none" w:sz="0" w:space="0" w:color="auto"/>
        <w:bottom w:val="none" w:sz="0" w:space="0" w:color="auto"/>
        <w:right w:val="none" w:sz="0" w:space="0" w:color="auto"/>
      </w:divBdr>
    </w:div>
    <w:div w:id="20575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en.gov.br/DEPEN/dirpp/cgpc/politica-para-mulheresepromocao-das-diversidades/promocao-das-mulheres" TargetMode="External"/><Relationship Id="rId3" Type="http://schemas.openxmlformats.org/officeDocument/2006/relationships/settings" Target="settings.xml"/><Relationship Id="rId7" Type="http://schemas.openxmlformats.org/officeDocument/2006/relationships/hyperlink" Target="http://bd.camara.gov.br/bd/handle/bdcamara/7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B270-B67F-4CA5-A585-424A1F4F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6156</Words>
  <Characters>33864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39941</CharactersWithSpaces>
  <SharedDoc>false</SharedDoc>
  <HLinks>
    <vt:vector size="54" baseType="variant">
      <vt:variant>
        <vt:i4>7078013</vt:i4>
      </vt:variant>
      <vt:variant>
        <vt:i4>24</vt:i4>
      </vt:variant>
      <vt:variant>
        <vt:i4>0</vt:i4>
      </vt:variant>
      <vt:variant>
        <vt:i4>5</vt:i4>
      </vt:variant>
      <vt:variant>
        <vt:lpwstr>http://sinspeb.org.br/informativo/wp-content/uploads/2019/02/Relatorio-sobre-o-CPPA.pdf</vt:lpwstr>
      </vt:variant>
      <vt:variant>
        <vt:lpwstr/>
      </vt:variant>
      <vt:variant>
        <vt:i4>7274546</vt:i4>
      </vt:variant>
      <vt:variant>
        <vt:i4>21</vt:i4>
      </vt:variant>
      <vt:variant>
        <vt:i4>0</vt:i4>
      </vt:variant>
      <vt:variant>
        <vt:i4>5</vt:i4>
      </vt:variant>
      <vt:variant>
        <vt:lpwstr>http://sinspeb.org.br/informativo/wpcontent/uploads/2019/01/Relatorio-sobre-o-CPFS.pdf</vt:lpwstr>
      </vt:variant>
      <vt:variant>
        <vt:lpwstr/>
      </vt:variant>
      <vt:variant>
        <vt:i4>7405647</vt:i4>
      </vt:variant>
      <vt:variant>
        <vt:i4>18</vt:i4>
      </vt:variant>
      <vt:variant>
        <vt:i4>0</vt:i4>
      </vt:variant>
      <vt:variant>
        <vt:i4>5</vt:i4>
      </vt:variant>
      <vt:variant>
        <vt:lpwstr>http://depen.gov.br/DEPEN/dirpp/cgpc/politica-para-mulheres-e-promocao-das-diversidades/promocao-das-mulheres/BAHIA___ABRIL2018.pdf</vt:lpwstr>
      </vt:variant>
      <vt:variant>
        <vt:lpwstr/>
      </vt:variant>
      <vt:variant>
        <vt:i4>7405674</vt:i4>
      </vt:variant>
      <vt:variant>
        <vt:i4>15</vt:i4>
      </vt:variant>
      <vt:variant>
        <vt:i4>0</vt:i4>
      </vt:variant>
      <vt:variant>
        <vt:i4>5</vt:i4>
      </vt:variant>
      <vt:variant>
        <vt:lpwstr>http://depen.gov.br/DEPEN/dirpp/cgpc/politica-para-mulheresepromocao-das-diversidades/promocao-das-mulheres</vt:lpwstr>
      </vt:variant>
      <vt:variant>
        <vt:lpwstr/>
      </vt:variant>
      <vt:variant>
        <vt:i4>6488090</vt:i4>
      </vt:variant>
      <vt:variant>
        <vt:i4>12</vt:i4>
      </vt:variant>
      <vt:variant>
        <vt:i4>0</vt:i4>
      </vt:variant>
      <vt:variant>
        <vt:i4>5</vt:i4>
      </vt:variant>
      <vt:variant>
        <vt:lpwstr>http://gestor.oab-ba.org.br/fileadmin/user_upload/Transparencia/Comissao_Especial_de_Sistema_Prisional_e_Seguranca_Publica/relatoriovisitapresidios_web.pdf</vt:lpwstr>
      </vt:variant>
      <vt:variant>
        <vt:lpwstr/>
      </vt:variant>
      <vt:variant>
        <vt:i4>5832779</vt:i4>
      </vt:variant>
      <vt:variant>
        <vt:i4>9</vt:i4>
      </vt:variant>
      <vt:variant>
        <vt:i4>0</vt:i4>
      </vt:variant>
      <vt:variant>
        <vt:i4>5</vt:i4>
      </vt:variant>
      <vt:variant>
        <vt:lpwstr>http://depen.gov.br/DEPEN/depen/sisdepen/infopen-mulheres/infopenmulheres_arte_07-03-18.pdf</vt:lpwstr>
      </vt:variant>
      <vt:variant>
        <vt:lpwstr/>
      </vt:variant>
      <vt:variant>
        <vt:i4>8192039</vt:i4>
      </vt:variant>
      <vt:variant>
        <vt:i4>6</vt:i4>
      </vt:variant>
      <vt:variant>
        <vt:i4>0</vt:i4>
      </vt:variant>
      <vt:variant>
        <vt:i4>5</vt:i4>
      </vt:variant>
      <vt:variant>
        <vt:lpwstr>http://www.defensoria.ba.def.br/wp-content/uploads/2019/09/relatorio-audiencia-de-custodia.pdf</vt:lpwstr>
      </vt:variant>
      <vt:variant>
        <vt:lpwstr/>
      </vt:variant>
      <vt:variant>
        <vt:i4>2293865</vt:i4>
      </vt:variant>
      <vt:variant>
        <vt:i4>3</vt:i4>
      </vt:variant>
      <vt:variant>
        <vt:i4>0</vt:i4>
      </vt:variant>
      <vt:variant>
        <vt:i4>5</vt:i4>
      </vt:variant>
      <vt:variant>
        <vt:lpwstr>https://online.unisc.br/acadnet/anais/index.php/sidspp/article/viewFile/13222/2266</vt:lpwstr>
      </vt:variant>
      <vt:variant>
        <vt:lpwstr/>
      </vt:variant>
      <vt:variant>
        <vt:i4>196727</vt:i4>
      </vt:variant>
      <vt:variant>
        <vt:i4>0</vt:i4>
      </vt:variant>
      <vt:variant>
        <vt:i4>0</vt:i4>
      </vt:variant>
      <vt:variant>
        <vt:i4>5</vt:i4>
      </vt:variant>
      <vt:variant>
        <vt:lpwstr>mailto:sandro.gomes@seap.ba.gov.br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elsom</dc:creator>
  <cp:keywords/>
  <dc:description/>
  <cp:lastModifiedBy>elsom</cp:lastModifiedBy>
  <cp:revision>9</cp:revision>
  <cp:lastPrinted>1900-01-01T06:00:00Z</cp:lastPrinted>
  <dcterms:created xsi:type="dcterms:W3CDTF">2020-03-11T18:04:00Z</dcterms:created>
  <dcterms:modified xsi:type="dcterms:W3CDTF">2020-03-14T03:01:00Z</dcterms:modified>
</cp:coreProperties>
</file>