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3AFDD" w14:textId="0A300D47" w:rsidR="00A9570B" w:rsidRPr="002505B3" w:rsidRDefault="002505B3" w:rsidP="002505B3">
      <w:pPr>
        <w:tabs>
          <w:tab w:val="clear" w:pos="8640"/>
        </w:tabs>
        <w:spacing w:line="276" w:lineRule="auto"/>
        <w:jc w:val="right"/>
        <w:rPr>
          <w:rFonts w:ascii="Calibri" w:hAnsi="Calibri" w:cs="Calibri"/>
          <w:b/>
          <w:color w:val="000000"/>
          <w:spacing w:val="0"/>
          <w:sz w:val="36"/>
          <w:szCs w:val="36"/>
          <w:lang w:eastAsia="es-MX"/>
        </w:rPr>
      </w:pPr>
      <w:r w:rsidRPr="002505B3">
        <w:rPr>
          <w:rFonts w:ascii="Calibri" w:hAnsi="Calibri" w:cs="Calibri"/>
          <w:b/>
          <w:color w:val="000000"/>
          <w:spacing w:val="0"/>
          <w:sz w:val="36"/>
          <w:szCs w:val="36"/>
          <w:lang w:eastAsia="es-MX"/>
        </w:rPr>
        <w:t>Sobre teatro y lo indefinible: Una perspectiva sobre la des-limitación del teatro.</w:t>
      </w:r>
    </w:p>
    <w:p w14:paraId="49509A3F" w14:textId="3DDA5DE7" w:rsidR="00663AF8" w:rsidRPr="00601576" w:rsidRDefault="002505B3" w:rsidP="002505B3">
      <w:pPr>
        <w:tabs>
          <w:tab w:val="clear" w:pos="8640"/>
        </w:tabs>
        <w:spacing w:line="276" w:lineRule="auto"/>
        <w:jc w:val="right"/>
        <w:rPr>
          <w:rFonts w:ascii="Calibri" w:hAnsi="Calibri" w:cs="Calibri"/>
          <w:b/>
          <w:i/>
          <w:color w:val="000000"/>
          <w:spacing w:val="0"/>
          <w:sz w:val="28"/>
          <w:szCs w:val="36"/>
          <w:lang w:val="en-US" w:eastAsia="es-MX"/>
        </w:rPr>
      </w:pPr>
      <w:r w:rsidRPr="00601576">
        <w:rPr>
          <w:rFonts w:ascii="Calibri" w:hAnsi="Calibri" w:cs="Calibri"/>
          <w:b/>
          <w:i/>
          <w:color w:val="000000"/>
          <w:spacing w:val="0"/>
          <w:sz w:val="28"/>
          <w:szCs w:val="36"/>
          <w:lang w:val="en-US" w:eastAsia="es-MX"/>
        </w:rPr>
        <w:br/>
        <w:t>On theater and the indefinable: A perspective on the de-limitation of the theater.</w:t>
      </w:r>
    </w:p>
    <w:p w14:paraId="2F1E8E2E" w14:textId="71BD474B" w:rsidR="009748FB" w:rsidRDefault="002505B3" w:rsidP="002505B3">
      <w:pPr>
        <w:tabs>
          <w:tab w:val="clear" w:pos="8640"/>
        </w:tabs>
        <w:spacing w:line="276" w:lineRule="auto"/>
        <w:jc w:val="right"/>
        <w:rPr>
          <w:rFonts w:ascii="Calibri" w:hAnsi="Calibri" w:cs="Calibri"/>
          <w:b/>
          <w:i/>
          <w:color w:val="000000"/>
          <w:spacing w:val="0"/>
          <w:sz w:val="28"/>
          <w:szCs w:val="36"/>
          <w:lang w:eastAsia="es-MX"/>
        </w:rPr>
      </w:pPr>
      <w:r w:rsidRPr="00601576">
        <w:rPr>
          <w:rFonts w:ascii="Calibri" w:hAnsi="Calibri" w:cs="Calibri"/>
          <w:b/>
          <w:i/>
          <w:color w:val="000000"/>
          <w:spacing w:val="0"/>
          <w:sz w:val="28"/>
          <w:szCs w:val="36"/>
          <w:lang w:eastAsia="es-MX"/>
        </w:rPr>
        <w:br/>
      </w:r>
      <w:r w:rsidRPr="002505B3">
        <w:rPr>
          <w:rFonts w:ascii="Calibri" w:hAnsi="Calibri" w:cs="Calibri"/>
          <w:b/>
          <w:i/>
          <w:color w:val="000000"/>
          <w:spacing w:val="0"/>
          <w:sz w:val="28"/>
          <w:szCs w:val="36"/>
          <w:lang w:eastAsia="es-MX"/>
        </w:rPr>
        <w:t xml:space="preserve">No teatro e o </w:t>
      </w:r>
      <w:proofErr w:type="spellStart"/>
      <w:r w:rsidRPr="002505B3">
        <w:rPr>
          <w:rFonts w:ascii="Calibri" w:hAnsi="Calibri" w:cs="Calibri"/>
          <w:b/>
          <w:i/>
          <w:color w:val="000000"/>
          <w:spacing w:val="0"/>
          <w:sz w:val="28"/>
          <w:szCs w:val="36"/>
          <w:lang w:eastAsia="es-MX"/>
        </w:rPr>
        <w:t>indefinível</w:t>
      </w:r>
      <w:proofErr w:type="spellEnd"/>
      <w:r w:rsidRPr="002505B3">
        <w:rPr>
          <w:rFonts w:ascii="Calibri" w:hAnsi="Calibri" w:cs="Calibri"/>
          <w:b/>
          <w:i/>
          <w:color w:val="000000"/>
          <w:spacing w:val="0"/>
          <w:sz w:val="28"/>
          <w:szCs w:val="36"/>
          <w:lang w:eastAsia="es-MX"/>
        </w:rPr>
        <w:t xml:space="preserve">: </w:t>
      </w:r>
      <w:proofErr w:type="spellStart"/>
      <w:r w:rsidRPr="002505B3">
        <w:rPr>
          <w:rFonts w:ascii="Calibri" w:hAnsi="Calibri" w:cs="Calibri"/>
          <w:b/>
          <w:i/>
          <w:color w:val="000000"/>
          <w:spacing w:val="0"/>
          <w:sz w:val="28"/>
          <w:szCs w:val="36"/>
          <w:lang w:eastAsia="es-MX"/>
        </w:rPr>
        <w:t>Uma</w:t>
      </w:r>
      <w:proofErr w:type="spellEnd"/>
      <w:r w:rsidRPr="002505B3">
        <w:rPr>
          <w:rFonts w:ascii="Calibri" w:hAnsi="Calibri" w:cs="Calibri"/>
          <w:b/>
          <w:i/>
          <w:color w:val="000000"/>
          <w:spacing w:val="0"/>
          <w:sz w:val="28"/>
          <w:szCs w:val="36"/>
          <w:lang w:eastAsia="es-MX"/>
        </w:rPr>
        <w:t xml:space="preserve"> perspectiva sobre a </w:t>
      </w:r>
      <w:proofErr w:type="spellStart"/>
      <w:r w:rsidRPr="002505B3">
        <w:rPr>
          <w:rFonts w:ascii="Calibri" w:hAnsi="Calibri" w:cs="Calibri"/>
          <w:b/>
          <w:i/>
          <w:color w:val="000000"/>
          <w:spacing w:val="0"/>
          <w:sz w:val="28"/>
          <w:szCs w:val="36"/>
          <w:lang w:eastAsia="es-MX"/>
        </w:rPr>
        <w:t>destruição</w:t>
      </w:r>
      <w:proofErr w:type="spellEnd"/>
      <w:r w:rsidRPr="002505B3">
        <w:rPr>
          <w:rFonts w:ascii="Calibri" w:hAnsi="Calibri" w:cs="Calibri"/>
          <w:b/>
          <w:i/>
          <w:color w:val="000000"/>
          <w:spacing w:val="0"/>
          <w:sz w:val="28"/>
          <w:szCs w:val="36"/>
          <w:lang w:eastAsia="es-MX"/>
        </w:rPr>
        <w:t xml:space="preserve"> do teatro.</w:t>
      </w:r>
    </w:p>
    <w:p w14:paraId="0564F20C" w14:textId="77777777" w:rsidR="002505B3" w:rsidRPr="00EE25EF" w:rsidRDefault="002505B3" w:rsidP="002505B3">
      <w:pPr>
        <w:tabs>
          <w:tab w:val="clear" w:pos="8640"/>
        </w:tabs>
        <w:spacing w:line="276" w:lineRule="auto"/>
        <w:jc w:val="right"/>
        <w:rPr>
          <w:rFonts w:ascii="Times New Roman" w:eastAsiaTheme="minorHAnsi" w:hAnsi="Times New Roman" w:cs="Times New Roman"/>
          <w:color w:val="000000" w:themeColor="text1"/>
          <w:spacing w:val="0"/>
        </w:rPr>
      </w:pPr>
    </w:p>
    <w:p w14:paraId="58174BBC" w14:textId="1C0A061F" w:rsidR="00601576" w:rsidRPr="00601576" w:rsidRDefault="00601576" w:rsidP="00601576">
      <w:pPr>
        <w:tabs>
          <w:tab w:val="clear" w:pos="8640"/>
        </w:tabs>
        <w:spacing w:line="276" w:lineRule="auto"/>
        <w:jc w:val="right"/>
        <w:rPr>
          <w:rFonts w:ascii="Times New Roman" w:eastAsia="Calibri" w:hAnsi="Times New Roman" w:cs="Times New Roman"/>
          <w:color w:val="000000"/>
          <w:spacing w:val="0"/>
        </w:rPr>
      </w:pPr>
      <w:bookmarkStart w:id="0" w:name="_Hlk492468635"/>
      <w:r w:rsidRPr="00601576">
        <w:rPr>
          <w:rFonts w:ascii="Calibri" w:eastAsia="Calibri" w:hAnsi="Calibri" w:cs="Calibri"/>
          <w:b/>
          <w:spacing w:val="0"/>
          <w:lang w:val="es-ES"/>
        </w:rPr>
        <w:t>Juan Enrique Mendoza Zazueta</w:t>
      </w:r>
    </w:p>
    <w:p w14:paraId="10C16223" w14:textId="77777777" w:rsidR="00601576" w:rsidRPr="00601576" w:rsidRDefault="00601576" w:rsidP="00601576">
      <w:pPr>
        <w:tabs>
          <w:tab w:val="clear" w:pos="8640"/>
        </w:tabs>
        <w:spacing w:line="276" w:lineRule="auto"/>
        <w:jc w:val="right"/>
        <w:rPr>
          <w:rFonts w:ascii="Calibri" w:eastAsia="Calibri" w:hAnsi="Calibri" w:cs="Calibri"/>
          <w:spacing w:val="0"/>
          <w:lang w:val="es-ES_tradnl" w:eastAsia="es-MX"/>
        </w:rPr>
      </w:pPr>
      <w:r w:rsidRPr="00601576">
        <w:rPr>
          <w:rFonts w:ascii="Calibri" w:eastAsia="Calibri" w:hAnsi="Calibri" w:cs="Calibri"/>
          <w:spacing w:val="0"/>
          <w:lang w:val="es-ES_tradnl" w:eastAsia="es-MX"/>
        </w:rPr>
        <w:t>Universidad Autónoma de Sinaloa, México</w:t>
      </w:r>
    </w:p>
    <w:p w14:paraId="65DE8F56" w14:textId="77777777" w:rsidR="00601576" w:rsidRPr="00601576" w:rsidRDefault="000C0598" w:rsidP="00601576">
      <w:pPr>
        <w:tabs>
          <w:tab w:val="clear" w:pos="8640"/>
        </w:tabs>
        <w:spacing w:line="276" w:lineRule="auto"/>
        <w:jc w:val="right"/>
        <w:rPr>
          <w:rFonts w:ascii="Calibri" w:eastAsia="Calibri" w:hAnsi="Calibri" w:cs="Calibri"/>
          <w:color w:val="FF0000"/>
          <w:lang w:val="es-ES_tradnl" w:eastAsia="es-MX"/>
        </w:rPr>
      </w:pPr>
      <w:hyperlink r:id="rId8" w:history="1">
        <w:r w:rsidR="00601576" w:rsidRPr="00601576">
          <w:rPr>
            <w:rFonts w:ascii="Calibri" w:eastAsia="Calibri" w:hAnsi="Calibri" w:cs="Calibri"/>
            <w:color w:val="FF0000"/>
            <w:lang w:val="es-ES_tradnl" w:eastAsia="es-MX"/>
          </w:rPr>
          <w:t>juanmendoza@uas.edu.mx</w:t>
        </w:r>
      </w:hyperlink>
    </w:p>
    <w:bookmarkEnd w:id="0"/>
    <w:p w14:paraId="3F19F84C" w14:textId="58403204" w:rsidR="00142F0F" w:rsidRPr="00EE25EF" w:rsidRDefault="00142F0F" w:rsidP="00142F0F">
      <w:pPr>
        <w:tabs>
          <w:tab w:val="clear" w:pos="8640"/>
        </w:tabs>
        <w:spacing w:line="360" w:lineRule="auto"/>
        <w:rPr>
          <w:rStyle w:val="Hipervnculo"/>
          <w:rFonts w:ascii="Times New Roman" w:eastAsiaTheme="minorHAnsi" w:hAnsi="Times New Roman" w:cs="Times New Roman"/>
          <w:spacing w:val="0"/>
        </w:rPr>
      </w:pPr>
    </w:p>
    <w:p w14:paraId="3D439C11" w14:textId="316A201A" w:rsidR="009748FB" w:rsidRPr="002505B3" w:rsidRDefault="002505B3" w:rsidP="00142F0F">
      <w:pPr>
        <w:tabs>
          <w:tab w:val="clear" w:pos="8640"/>
        </w:tabs>
        <w:spacing w:line="360" w:lineRule="auto"/>
        <w:rPr>
          <w:rFonts w:ascii="Calibri" w:hAnsi="Calibri" w:cs="Calibri"/>
          <w:b/>
          <w:color w:val="000000"/>
          <w:spacing w:val="0"/>
          <w:sz w:val="28"/>
          <w:szCs w:val="28"/>
          <w:lang w:val="es-ES_tradnl" w:eastAsia="es-MX"/>
        </w:rPr>
      </w:pPr>
      <w:r w:rsidRPr="002505B3">
        <w:rPr>
          <w:rFonts w:ascii="Calibri" w:hAnsi="Calibri" w:cs="Calibri"/>
          <w:b/>
          <w:color w:val="000000"/>
          <w:spacing w:val="0"/>
          <w:sz w:val="28"/>
          <w:szCs w:val="28"/>
          <w:lang w:val="es-ES_tradnl" w:eastAsia="es-MX"/>
        </w:rPr>
        <w:t>Resumen</w:t>
      </w:r>
    </w:p>
    <w:p w14:paraId="7E577C2D" w14:textId="49277C19" w:rsidR="00663AF8" w:rsidRPr="002505B3" w:rsidRDefault="00663AF8" w:rsidP="00142F0F">
      <w:pPr>
        <w:tabs>
          <w:tab w:val="clear" w:pos="8640"/>
        </w:tabs>
        <w:spacing w:line="360" w:lineRule="auto"/>
        <w:rPr>
          <w:rFonts w:ascii="Times New Roman" w:eastAsiaTheme="minorHAnsi" w:hAnsi="Times New Roman" w:cs="Times New Roman"/>
          <w:color w:val="000000" w:themeColor="text1"/>
          <w:spacing w:val="0"/>
        </w:rPr>
      </w:pPr>
      <w:r w:rsidRPr="002505B3">
        <w:rPr>
          <w:rFonts w:ascii="Times New Roman" w:eastAsiaTheme="minorHAnsi" w:hAnsi="Times New Roman" w:cs="Times New Roman"/>
          <w:color w:val="000000" w:themeColor="text1"/>
          <w:spacing w:val="0"/>
        </w:rPr>
        <w:t>El texto aborda diversas posturas que se han vertido</w:t>
      </w:r>
      <w:r w:rsidR="00D46F9C" w:rsidRPr="002505B3">
        <w:rPr>
          <w:rFonts w:ascii="Times New Roman" w:eastAsiaTheme="minorHAnsi" w:hAnsi="Times New Roman" w:cs="Times New Roman"/>
          <w:color w:val="000000" w:themeColor="text1"/>
          <w:spacing w:val="0"/>
        </w:rPr>
        <w:t xml:space="preserve"> sobre el arte. P</w:t>
      </w:r>
      <w:r w:rsidRPr="002505B3">
        <w:rPr>
          <w:rFonts w:ascii="Times New Roman" w:eastAsiaTheme="minorHAnsi" w:hAnsi="Times New Roman" w:cs="Times New Roman"/>
          <w:color w:val="000000" w:themeColor="text1"/>
          <w:spacing w:val="0"/>
        </w:rPr>
        <w:t xml:space="preserve">artimos desde una perspectiva </w:t>
      </w:r>
      <w:r w:rsidR="00A43AD8" w:rsidRPr="002505B3">
        <w:rPr>
          <w:rFonts w:ascii="Times New Roman" w:eastAsiaTheme="minorHAnsi" w:hAnsi="Times New Roman" w:cs="Times New Roman"/>
          <w:color w:val="000000" w:themeColor="text1"/>
          <w:spacing w:val="0"/>
        </w:rPr>
        <w:t xml:space="preserve">del concepto de teatro en la contemporaneidad a partir de autores e investigadores como </w:t>
      </w:r>
      <w:proofErr w:type="spellStart"/>
      <w:r w:rsidR="00A43AD8" w:rsidRPr="002505B3">
        <w:rPr>
          <w:rFonts w:ascii="Times New Roman" w:eastAsiaTheme="minorHAnsi" w:hAnsi="Times New Roman" w:cs="Times New Roman"/>
          <w:color w:val="000000" w:themeColor="text1"/>
          <w:spacing w:val="0"/>
        </w:rPr>
        <w:t>Dubatti</w:t>
      </w:r>
      <w:proofErr w:type="spellEnd"/>
      <w:r w:rsidR="00A43AD8" w:rsidRPr="002505B3">
        <w:rPr>
          <w:rFonts w:ascii="Times New Roman" w:eastAsiaTheme="minorHAnsi" w:hAnsi="Times New Roman" w:cs="Times New Roman"/>
          <w:color w:val="000000" w:themeColor="text1"/>
          <w:spacing w:val="0"/>
        </w:rPr>
        <w:t>, García Barrientos</w:t>
      </w:r>
      <w:r w:rsidR="00D46F9C" w:rsidRPr="002505B3">
        <w:rPr>
          <w:rFonts w:ascii="Times New Roman" w:eastAsiaTheme="minorHAnsi" w:hAnsi="Times New Roman" w:cs="Times New Roman"/>
          <w:color w:val="000000" w:themeColor="text1"/>
          <w:spacing w:val="0"/>
        </w:rPr>
        <w:t xml:space="preserve"> y</w:t>
      </w:r>
      <w:r w:rsidR="00A43AD8" w:rsidRPr="002505B3">
        <w:rPr>
          <w:rFonts w:ascii="Times New Roman" w:eastAsiaTheme="minorHAnsi" w:hAnsi="Times New Roman" w:cs="Times New Roman"/>
          <w:color w:val="000000" w:themeColor="text1"/>
          <w:spacing w:val="0"/>
        </w:rPr>
        <w:t xml:space="preserve"> Barba, principalmente, enfocándonos posteriormente en el concepto arte dramático, teatral, teatralidad y sus particularidades. Interesa observar como el concepto ha perdido sus fronteras y gene</w:t>
      </w:r>
      <w:r w:rsidR="003A0D83" w:rsidRPr="002505B3">
        <w:rPr>
          <w:rFonts w:ascii="Times New Roman" w:eastAsiaTheme="minorHAnsi" w:hAnsi="Times New Roman" w:cs="Times New Roman"/>
          <w:color w:val="000000" w:themeColor="text1"/>
          <w:spacing w:val="0"/>
        </w:rPr>
        <w:t xml:space="preserve">ra prestamos hacia </w:t>
      </w:r>
      <w:r w:rsidR="00D46F9C" w:rsidRPr="002505B3">
        <w:rPr>
          <w:rFonts w:ascii="Times New Roman" w:eastAsiaTheme="minorHAnsi" w:hAnsi="Times New Roman" w:cs="Times New Roman"/>
          <w:color w:val="000000" w:themeColor="text1"/>
          <w:spacing w:val="0"/>
        </w:rPr>
        <w:t xml:space="preserve">lo </w:t>
      </w:r>
      <w:r w:rsidR="003A0D83" w:rsidRPr="002505B3">
        <w:rPr>
          <w:rFonts w:ascii="Times New Roman" w:eastAsiaTheme="minorHAnsi" w:hAnsi="Times New Roman" w:cs="Times New Roman"/>
          <w:color w:val="000000" w:themeColor="text1"/>
          <w:spacing w:val="0"/>
        </w:rPr>
        <w:t>cotidiano</w:t>
      </w:r>
      <w:r w:rsidR="00D46F9C" w:rsidRPr="002505B3">
        <w:rPr>
          <w:rFonts w:ascii="Times New Roman" w:eastAsiaTheme="minorHAnsi" w:hAnsi="Times New Roman" w:cs="Times New Roman"/>
          <w:color w:val="000000" w:themeColor="text1"/>
          <w:spacing w:val="0"/>
        </w:rPr>
        <w:t>. E</w:t>
      </w:r>
      <w:r w:rsidR="003A0D83" w:rsidRPr="002505B3">
        <w:rPr>
          <w:rFonts w:ascii="Times New Roman" w:eastAsiaTheme="minorHAnsi" w:hAnsi="Times New Roman" w:cs="Times New Roman"/>
          <w:color w:val="000000" w:themeColor="text1"/>
          <w:spacing w:val="0"/>
        </w:rPr>
        <w:t xml:space="preserve">ste debilitamiento de sus fronteras </w:t>
      </w:r>
      <w:r w:rsidR="00D46F9C" w:rsidRPr="002505B3">
        <w:rPr>
          <w:rFonts w:ascii="Times New Roman" w:eastAsiaTheme="minorHAnsi" w:hAnsi="Times New Roman" w:cs="Times New Roman"/>
          <w:color w:val="000000" w:themeColor="text1"/>
          <w:spacing w:val="0"/>
        </w:rPr>
        <w:t>h</w:t>
      </w:r>
      <w:r w:rsidR="003A0D83" w:rsidRPr="002505B3">
        <w:rPr>
          <w:rFonts w:ascii="Times New Roman" w:eastAsiaTheme="minorHAnsi" w:hAnsi="Times New Roman" w:cs="Times New Roman"/>
          <w:color w:val="000000" w:themeColor="text1"/>
          <w:spacing w:val="0"/>
        </w:rPr>
        <w:t xml:space="preserve">a generado que </w:t>
      </w:r>
      <w:r w:rsidR="004C15DD" w:rsidRPr="002505B3">
        <w:rPr>
          <w:rFonts w:ascii="Times New Roman" w:eastAsiaTheme="minorHAnsi" w:hAnsi="Times New Roman" w:cs="Times New Roman"/>
          <w:color w:val="000000" w:themeColor="text1"/>
          <w:spacing w:val="0"/>
        </w:rPr>
        <w:t xml:space="preserve">busquemos no una nueva forma de nombrar el fenómeno, sino </w:t>
      </w:r>
      <w:r w:rsidR="00D46F9C" w:rsidRPr="002505B3">
        <w:rPr>
          <w:rFonts w:ascii="Times New Roman" w:eastAsiaTheme="minorHAnsi" w:hAnsi="Times New Roman" w:cs="Times New Roman"/>
          <w:color w:val="000000" w:themeColor="text1"/>
          <w:spacing w:val="0"/>
        </w:rPr>
        <w:t xml:space="preserve">observar cómo </w:t>
      </w:r>
      <w:r w:rsidR="004C15DD" w:rsidRPr="002505B3">
        <w:rPr>
          <w:rFonts w:ascii="Times New Roman" w:eastAsiaTheme="minorHAnsi" w:hAnsi="Times New Roman" w:cs="Times New Roman"/>
          <w:color w:val="000000" w:themeColor="text1"/>
          <w:spacing w:val="0"/>
        </w:rPr>
        <w:t>interactúan los elementos que lo conforman.</w:t>
      </w:r>
    </w:p>
    <w:p w14:paraId="7F67D2B1" w14:textId="0C34CC12" w:rsidR="00A43AD8" w:rsidRPr="00601576" w:rsidRDefault="002505B3" w:rsidP="002505B3">
      <w:pPr>
        <w:tabs>
          <w:tab w:val="clear" w:pos="8640"/>
        </w:tabs>
        <w:spacing w:line="360" w:lineRule="auto"/>
        <w:rPr>
          <w:rFonts w:ascii="Times New Roman" w:eastAsiaTheme="minorHAnsi" w:hAnsi="Times New Roman" w:cs="Times New Roman"/>
          <w:color w:val="000000" w:themeColor="text1"/>
          <w:spacing w:val="0"/>
          <w:lang w:val="en-US"/>
        </w:rPr>
      </w:pPr>
      <w:r w:rsidRPr="002505B3">
        <w:rPr>
          <w:rFonts w:ascii="Calibri" w:hAnsi="Calibri" w:cs="Calibri"/>
          <w:b/>
          <w:color w:val="000000"/>
          <w:spacing w:val="0"/>
          <w:sz w:val="28"/>
          <w:szCs w:val="28"/>
          <w:lang w:val="es-ES_tradnl" w:eastAsia="es-MX"/>
        </w:rPr>
        <w:t>Palabras Claves:</w:t>
      </w:r>
      <w:r w:rsidRPr="00601576">
        <w:rPr>
          <w:rFonts w:ascii="Times New Roman" w:hAnsi="Times New Roman" w:cs="Times New Roman"/>
        </w:rPr>
        <w:t xml:space="preserve"> </w:t>
      </w:r>
      <w:r w:rsidRPr="00EE25EF">
        <w:rPr>
          <w:rFonts w:ascii="Times New Roman" w:eastAsiaTheme="minorHAnsi" w:hAnsi="Times New Roman" w:cs="Times New Roman"/>
          <w:color w:val="000000" w:themeColor="text1"/>
          <w:spacing w:val="0"/>
        </w:rPr>
        <w:t>Teatro, teatralidad, teatral, frontera, literatura</w:t>
      </w:r>
      <w:r>
        <w:rPr>
          <w:rFonts w:ascii="Times New Roman" w:eastAsiaTheme="minorHAnsi" w:hAnsi="Times New Roman" w:cs="Times New Roman"/>
          <w:color w:val="000000" w:themeColor="text1"/>
          <w:spacing w:val="0"/>
        </w:rPr>
        <w:t>.</w:t>
      </w:r>
      <w:r w:rsidR="00A43AD8" w:rsidRPr="00601576">
        <w:rPr>
          <w:rFonts w:ascii="Times New Roman" w:hAnsi="Times New Roman" w:cs="Times New Roman"/>
        </w:rPr>
        <w:br/>
      </w:r>
      <w:r w:rsidRPr="00601576">
        <w:rPr>
          <w:rFonts w:ascii="Calibri" w:hAnsi="Calibri" w:cs="Calibri"/>
          <w:b/>
          <w:color w:val="000000"/>
          <w:spacing w:val="0"/>
          <w:sz w:val="28"/>
          <w:szCs w:val="28"/>
          <w:lang w:val="en-US" w:eastAsia="es-MX"/>
        </w:rPr>
        <w:t>Abstract</w:t>
      </w:r>
      <w:r w:rsidR="004C15DD" w:rsidRPr="00EE25EF">
        <w:rPr>
          <w:lang w:val="en-US"/>
        </w:rPr>
        <w:br/>
      </w:r>
      <w:r w:rsidR="004C15DD" w:rsidRPr="00601576">
        <w:rPr>
          <w:rFonts w:ascii="Times New Roman" w:eastAsiaTheme="minorHAnsi" w:hAnsi="Times New Roman" w:cs="Times New Roman"/>
          <w:color w:val="000000" w:themeColor="text1"/>
          <w:spacing w:val="0"/>
          <w:lang w:val="en-US"/>
        </w:rPr>
        <w:t xml:space="preserve">The text deals with various postures that have been spilled over art, starting from a perspective of the concept of theater in contemporary times from authors and researchers such as </w:t>
      </w:r>
      <w:proofErr w:type="spellStart"/>
      <w:r w:rsidR="004C15DD" w:rsidRPr="00601576">
        <w:rPr>
          <w:rFonts w:ascii="Times New Roman" w:eastAsiaTheme="minorHAnsi" w:hAnsi="Times New Roman" w:cs="Times New Roman"/>
          <w:color w:val="000000" w:themeColor="text1"/>
          <w:spacing w:val="0"/>
          <w:lang w:val="en-US"/>
        </w:rPr>
        <w:t>Dubatti</w:t>
      </w:r>
      <w:proofErr w:type="spellEnd"/>
      <w:r w:rsidR="004C15DD" w:rsidRPr="00601576">
        <w:rPr>
          <w:rFonts w:ascii="Times New Roman" w:eastAsiaTheme="minorHAnsi" w:hAnsi="Times New Roman" w:cs="Times New Roman"/>
          <w:color w:val="000000" w:themeColor="text1"/>
          <w:spacing w:val="0"/>
          <w:lang w:val="en-US"/>
        </w:rPr>
        <w:t>, García Barrientos</w:t>
      </w:r>
      <w:r w:rsidR="00D46F9C" w:rsidRPr="00601576">
        <w:rPr>
          <w:rFonts w:ascii="Times New Roman" w:eastAsiaTheme="minorHAnsi" w:hAnsi="Times New Roman" w:cs="Times New Roman"/>
          <w:color w:val="000000" w:themeColor="text1"/>
          <w:spacing w:val="0"/>
          <w:lang w:val="en-US"/>
        </w:rPr>
        <w:t xml:space="preserve"> and</w:t>
      </w:r>
      <w:r w:rsidR="004C15DD" w:rsidRPr="00601576">
        <w:rPr>
          <w:rFonts w:ascii="Times New Roman" w:eastAsiaTheme="minorHAnsi" w:hAnsi="Times New Roman" w:cs="Times New Roman"/>
          <w:color w:val="000000" w:themeColor="text1"/>
          <w:spacing w:val="0"/>
          <w:lang w:val="en-US"/>
        </w:rPr>
        <w:t xml:space="preserve"> Barba, focusing on the concept of dramatic art, theatrical, theatricality and its particularities. It is interesting to observe how the concept has lost its borders and generates loans to the daily</w:t>
      </w:r>
      <w:r w:rsidR="00D46F9C" w:rsidRPr="00601576">
        <w:rPr>
          <w:rFonts w:ascii="Times New Roman" w:eastAsiaTheme="minorHAnsi" w:hAnsi="Times New Roman" w:cs="Times New Roman"/>
          <w:color w:val="000000" w:themeColor="text1"/>
          <w:spacing w:val="0"/>
          <w:lang w:val="en-US"/>
        </w:rPr>
        <w:t>. T</w:t>
      </w:r>
      <w:r w:rsidR="004C15DD" w:rsidRPr="00601576">
        <w:rPr>
          <w:rFonts w:ascii="Times New Roman" w:eastAsiaTheme="minorHAnsi" w:hAnsi="Times New Roman" w:cs="Times New Roman"/>
          <w:color w:val="000000" w:themeColor="text1"/>
          <w:spacing w:val="0"/>
          <w:lang w:val="en-US"/>
        </w:rPr>
        <w:t xml:space="preserve">his weakening of its borders </w:t>
      </w:r>
      <w:r w:rsidR="00D46F9C" w:rsidRPr="00601576">
        <w:rPr>
          <w:rFonts w:ascii="Times New Roman" w:eastAsiaTheme="minorHAnsi" w:hAnsi="Times New Roman" w:cs="Times New Roman"/>
          <w:color w:val="000000" w:themeColor="text1"/>
          <w:spacing w:val="0"/>
          <w:lang w:val="en-US"/>
        </w:rPr>
        <w:t xml:space="preserve">has </w:t>
      </w:r>
      <w:r w:rsidR="004C15DD" w:rsidRPr="00601576">
        <w:rPr>
          <w:rFonts w:ascii="Times New Roman" w:eastAsiaTheme="minorHAnsi" w:hAnsi="Times New Roman" w:cs="Times New Roman"/>
          <w:color w:val="000000" w:themeColor="text1"/>
          <w:spacing w:val="0"/>
          <w:lang w:val="en-US"/>
        </w:rPr>
        <w:t>generated that we seek not a new way of naming the phenomenon, but how the elements that make it interact.</w:t>
      </w:r>
    </w:p>
    <w:p w14:paraId="2BB576EE" w14:textId="074058C2" w:rsidR="002505B3" w:rsidRPr="002505B3" w:rsidRDefault="002505B3" w:rsidP="002505B3">
      <w:pPr>
        <w:tabs>
          <w:tab w:val="clear" w:pos="8640"/>
        </w:tabs>
        <w:spacing w:line="360" w:lineRule="auto"/>
        <w:jc w:val="left"/>
        <w:rPr>
          <w:lang w:val="en-US"/>
        </w:rPr>
      </w:pPr>
      <w:r w:rsidRPr="00601576">
        <w:rPr>
          <w:rFonts w:ascii="Calibri" w:hAnsi="Calibri" w:cs="Calibri"/>
          <w:b/>
          <w:color w:val="000000"/>
          <w:spacing w:val="0"/>
          <w:sz w:val="28"/>
          <w:szCs w:val="28"/>
          <w:lang w:val="en-US" w:eastAsia="es-MX"/>
        </w:rPr>
        <w:t xml:space="preserve">Keywords: </w:t>
      </w:r>
      <w:r w:rsidRPr="00EE25EF">
        <w:rPr>
          <w:rFonts w:ascii="Times New Roman" w:hAnsi="Times New Roman" w:cs="Times New Roman"/>
          <w:color w:val="212121"/>
          <w:spacing w:val="0"/>
          <w:lang w:val="en" w:eastAsia="es-MX"/>
        </w:rPr>
        <w:t>Theater, theatricality, theatri</w:t>
      </w:r>
      <w:bookmarkStart w:id="1" w:name="_GoBack"/>
      <w:bookmarkEnd w:id="1"/>
      <w:r w:rsidRPr="00EE25EF">
        <w:rPr>
          <w:rFonts w:ascii="Times New Roman" w:hAnsi="Times New Roman" w:cs="Times New Roman"/>
          <w:color w:val="212121"/>
          <w:spacing w:val="0"/>
          <w:lang w:val="en" w:eastAsia="es-MX"/>
        </w:rPr>
        <w:t>cal, border, literature</w:t>
      </w:r>
    </w:p>
    <w:p w14:paraId="48EE788B" w14:textId="4D4B2B77" w:rsidR="00FA71A4" w:rsidRDefault="002505B3" w:rsidP="00142F0F">
      <w:pPr>
        <w:tabs>
          <w:tab w:val="clear" w:pos="8640"/>
        </w:tabs>
        <w:spacing w:line="360" w:lineRule="auto"/>
        <w:rPr>
          <w:rFonts w:ascii="Calibri" w:hAnsi="Calibri" w:cs="Calibri"/>
          <w:b/>
          <w:color w:val="000000"/>
          <w:spacing w:val="0"/>
          <w:sz w:val="28"/>
          <w:szCs w:val="28"/>
          <w:lang w:val="es-ES_tradnl" w:eastAsia="es-MX"/>
        </w:rPr>
      </w:pPr>
      <w:r w:rsidRPr="002505B3">
        <w:rPr>
          <w:rFonts w:ascii="Calibri" w:hAnsi="Calibri" w:cs="Calibri"/>
          <w:b/>
          <w:color w:val="000000"/>
          <w:spacing w:val="0"/>
          <w:sz w:val="28"/>
          <w:szCs w:val="28"/>
          <w:lang w:val="es-ES_tradnl" w:eastAsia="es-MX"/>
        </w:rPr>
        <w:lastRenderedPageBreak/>
        <w:t>Resumo</w:t>
      </w:r>
    </w:p>
    <w:p w14:paraId="36A41B81" w14:textId="77777777" w:rsidR="002505B3" w:rsidRPr="002505B3" w:rsidRDefault="002505B3" w:rsidP="002505B3">
      <w:pPr>
        <w:tabs>
          <w:tab w:val="clear" w:pos="8640"/>
        </w:tabs>
        <w:spacing w:line="360" w:lineRule="auto"/>
        <w:rPr>
          <w:rFonts w:ascii="Times New Roman" w:eastAsiaTheme="minorHAnsi" w:hAnsi="Times New Roman" w:cs="Times New Roman"/>
          <w:color w:val="000000" w:themeColor="text1"/>
          <w:spacing w:val="0"/>
        </w:rPr>
      </w:pPr>
      <w:r w:rsidRPr="002505B3">
        <w:rPr>
          <w:rFonts w:ascii="Times New Roman" w:eastAsiaTheme="minorHAnsi" w:hAnsi="Times New Roman" w:cs="Times New Roman"/>
          <w:color w:val="000000" w:themeColor="text1"/>
          <w:spacing w:val="0"/>
        </w:rPr>
        <w:t xml:space="preserve">O texto aborda </w:t>
      </w:r>
      <w:proofErr w:type="spellStart"/>
      <w:r w:rsidRPr="002505B3">
        <w:rPr>
          <w:rFonts w:ascii="Times New Roman" w:eastAsiaTheme="minorHAnsi" w:hAnsi="Times New Roman" w:cs="Times New Roman"/>
          <w:color w:val="000000" w:themeColor="text1"/>
          <w:spacing w:val="0"/>
        </w:rPr>
        <w:t>vários</w:t>
      </w:r>
      <w:proofErr w:type="spellEnd"/>
      <w:r w:rsidRPr="002505B3">
        <w:rPr>
          <w:rFonts w:ascii="Times New Roman" w:eastAsiaTheme="minorHAnsi" w:hAnsi="Times New Roman" w:cs="Times New Roman"/>
          <w:color w:val="000000" w:themeColor="text1"/>
          <w:spacing w:val="0"/>
        </w:rPr>
        <w:t xml:space="preserve"> cargos que </w:t>
      </w:r>
      <w:proofErr w:type="spellStart"/>
      <w:r w:rsidRPr="002505B3">
        <w:rPr>
          <w:rFonts w:ascii="Times New Roman" w:eastAsiaTheme="minorHAnsi" w:hAnsi="Times New Roman" w:cs="Times New Roman"/>
          <w:color w:val="000000" w:themeColor="text1"/>
          <w:spacing w:val="0"/>
        </w:rPr>
        <w:t>foram</w:t>
      </w:r>
      <w:proofErr w:type="spellEnd"/>
      <w:r w:rsidRPr="002505B3">
        <w:rPr>
          <w:rFonts w:ascii="Times New Roman" w:eastAsiaTheme="minorHAnsi" w:hAnsi="Times New Roman" w:cs="Times New Roman"/>
          <w:color w:val="000000" w:themeColor="text1"/>
          <w:spacing w:val="0"/>
        </w:rPr>
        <w:t xml:space="preserve"> encontrados no art. </w:t>
      </w:r>
      <w:proofErr w:type="spellStart"/>
      <w:r w:rsidRPr="002505B3">
        <w:rPr>
          <w:rFonts w:ascii="Times New Roman" w:eastAsiaTheme="minorHAnsi" w:hAnsi="Times New Roman" w:cs="Times New Roman"/>
          <w:color w:val="000000" w:themeColor="text1"/>
          <w:spacing w:val="0"/>
        </w:rPr>
        <w:t>Começamos</w:t>
      </w:r>
      <w:proofErr w:type="spellEnd"/>
      <w:r w:rsidRPr="002505B3">
        <w:rPr>
          <w:rFonts w:ascii="Times New Roman" w:eastAsiaTheme="minorHAnsi" w:hAnsi="Times New Roman" w:cs="Times New Roman"/>
          <w:color w:val="000000" w:themeColor="text1"/>
          <w:spacing w:val="0"/>
        </w:rPr>
        <w:t xml:space="preserve"> a partir de </w:t>
      </w:r>
      <w:proofErr w:type="spellStart"/>
      <w:r w:rsidRPr="002505B3">
        <w:rPr>
          <w:rFonts w:ascii="Times New Roman" w:eastAsiaTheme="minorHAnsi" w:hAnsi="Times New Roman" w:cs="Times New Roman"/>
          <w:color w:val="000000" w:themeColor="text1"/>
          <w:spacing w:val="0"/>
        </w:rPr>
        <w:t>uma</w:t>
      </w:r>
      <w:proofErr w:type="spellEnd"/>
      <w:r w:rsidRPr="002505B3">
        <w:rPr>
          <w:rFonts w:ascii="Times New Roman" w:eastAsiaTheme="minorHAnsi" w:hAnsi="Times New Roman" w:cs="Times New Roman"/>
          <w:color w:val="000000" w:themeColor="text1"/>
          <w:spacing w:val="0"/>
        </w:rPr>
        <w:t xml:space="preserve"> perspectiva do </w:t>
      </w:r>
      <w:proofErr w:type="spellStart"/>
      <w:r w:rsidRPr="002505B3">
        <w:rPr>
          <w:rFonts w:ascii="Times New Roman" w:eastAsiaTheme="minorHAnsi" w:hAnsi="Times New Roman" w:cs="Times New Roman"/>
          <w:color w:val="000000" w:themeColor="text1"/>
          <w:spacing w:val="0"/>
        </w:rPr>
        <w:t>conceito</w:t>
      </w:r>
      <w:proofErr w:type="spellEnd"/>
      <w:r w:rsidRPr="002505B3">
        <w:rPr>
          <w:rFonts w:ascii="Times New Roman" w:eastAsiaTheme="minorHAnsi" w:hAnsi="Times New Roman" w:cs="Times New Roman"/>
          <w:color w:val="000000" w:themeColor="text1"/>
          <w:spacing w:val="0"/>
        </w:rPr>
        <w:t xml:space="preserve"> de teatro </w:t>
      </w:r>
      <w:proofErr w:type="spellStart"/>
      <w:r w:rsidRPr="002505B3">
        <w:rPr>
          <w:rFonts w:ascii="Times New Roman" w:eastAsiaTheme="minorHAnsi" w:hAnsi="Times New Roman" w:cs="Times New Roman"/>
          <w:color w:val="000000" w:themeColor="text1"/>
          <w:spacing w:val="0"/>
        </w:rPr>
        <w:t>contemporâneo</w:t>
      </w:r>
      <w:proofErr w:type="spellEnd"/>
      <w:r w:rsidRPr="002505B3">
        <w:rPr>
          <w:rFonts w:ascii="Times New Roman" w:eastAsiaTheme="minorHAnsi" w:hAnsi="Times New Roman" w:cs="Times New Roman"/>
          <w:color w:val="000000" w:themeColor="text1"/>
          <w:spacing w:val="0"/>
        </w:rPr>
        <w:t xml:space="preserve"> de autores e </w:t>
      </w:r>
      <w:proofErr w:type="spellStart"/>
      <w:r w:rsidRPr="002505B3">
        <w:rPr>
          <w:rFonts w:ascii="Times New Roman" w:eastAsiaTheme="minorHAnsi" w:hAnsi="Times New Roman" w:cs="Times New Roman"/>
          <w:color w:val="000000" w:themeColor="text1"/>
          <w:spacing w:val="0"/>
        </w:rPr>
        <w:t>pesquisadores</w:t>
      </w:r>
      <w:proofErr w:type="spellEnd"/>
      <w:r w:rsidRPr="002505B3">
        <w:rPr>
          <w:rFonts w:ascii="Times New Roman" w:eastAsiaTheme="minorHAnsi" w:hAnsi="Times New Roman" w:cs="Times New Roman"/>
          <w:color w:val="000000" w:themeColor="text1"/>
          <w:spacing w:val="0"/>
        </w:rPr>
        <w:t xml:space="preserve"> como </w:t>
      </w:r>
      <w:proofErr w:type="spellStart"/>
      <w:r w:rsidRPr="002505B3">
        <w:rPr>
          <w:rFonts w:ascii="Times New Roman" w:eastAsiaTheme="minorHAnsi" w:hAnsi="Times New Roman" w:cs="Times New Roman"/>
          <w:color w:val="000000" w:themeColor="text1"/>
          <w:spacing w:val="0"/>
        </w:rPr>
        <w:t>Dubatti</w:t>
      </w:r>
      <w:proofErr w:type="spellEnd"/>
      <w:r w:rsidRPr="002505B3">
        <w:rPr>
          <w:rFonts w:ascii="Times New Roman" w:eastAsiaTheme="minorHAnsi" w:hAnsi="Times New Roman" w:cs="Times New Roman"/>
          <w:color w:val="000000" w:themeColor="text1"/>
          <w:spacing w:val="0"/>
        </w:rPr>
        <w:t xml:space="preserve">, García Barrientos e Barba, enfocando principalmente o </w:t>
      </w:r>
      <w:proofErr w:type="spellStart"/>
      <w:r w:rsidRPr="002505B3">
        <w:rPr>
          <w:rFonts w:ascii="Times New Roman" w:eastAsiaTheme="minorHAnsi" w:hAnsi="Times New Roman" w:cs="Times New Roman"/>
          <w:color w:val="000000" w:themeColor="text1"/>
          <w:spacing w:val="0"/>
        </w:rPr>
        <w:t>conceito</w:t>
      </w:r>
      <w:proofErr w:type="spellEnd"/>
      <w:r w:rsidRPr="002505B3">
        <w:rPr>
          <w:rFonts w:ascii="Times New Roman" w:eastAsiaTheme="minorHAnsi" w:hAnsi="Times New Roman" w:cs="Times New Roman"/>
          <w:color w:val="000000" w:themeColor="text1"/>
          <w:spacing w:val="0"/>
        </w:rPr>
        <w:t xml:space="preserve"> de arte dramática, teatro, </w:t>
      </w:r>
      <w:proofErr w:type="spellStart"/>
      <w:r w:rsidRPr="002505B3">
        <w:rPr>
          <w:rFonts w:ascii="Times New Roman" w:eastAsiaTheme="minorHAnsi" w:hAnsi="Times New Roman" w:cs="Times New Roman"/>
          <w:color w:val="000000" w:themeColor="text1"/>
          <w:spacing w:val="0"/>
        </w:rPr>
        <w:t>teatralidade</w:t>
      </w:r>
      <w:proofErr w:type="spellEnd"/>
      <w:r w:rsidRPr="002505B3">
        <w:rPr>
          <w:rFonts w:ascii="Times New Roman" w:eastAsiaTheme="minorHAnsi" w:hAnsi="Times New Roman" w:cs="Times New Roman"/>
          <w:color w:val="000000" w:themeColor="text1"/>
          <w:spacing w:val="0"/>
        </w:rPr>
        <w:t xml:space="preserve"> e </w:t>
      </w:r>
      <w:proofErr w:type="spellStart"/>
      <w:r w:rsidRPr="002505B3">
        <w:rPr>
          <w:rFonts w:ascii="Times New Roman" w:eastAsiaTheme="minorHAnsi" w:hAnsi="Times New Roman" w:cs="Times New Roman"/>
          <w:color w:val="000000" w:themeColor="text1"/>
          <w:spacing w:val="0"/>
        </w:rPr>
        <w:t>suas</w:t>
      </w:r>
      <w:proofErr w:type="spellEnd"/>
      <w:r w:rsidRPr="002505B3">
        <w:rPr>
          <w:rFonts w:ascii="Times New Roman" w:eastAsiaTheme="minorHAnsi" w:hAnsi="Times New Roman" w:cs="Times New Roman"/>
          <w:color w:val="000000" w:themeColor="text1"/>
          <w:spacing w:val="0"/>
        </w:rPr>
        <w:t xml:space="preserve"> particularidades. É </w:t>
      </w:r>
      <w:proofErr w:type="spellStart"/>
      <w:r w:rsidRPr="002505B3">
        <w:rPr>
          <w:rFonts w:ascii="Times New Roman" w:eastAsiaTheme="minorHAnsi" w:hAnsi="Times New Roman" w:cs="Times New Roman"/>
          <w:color w:val="000000" w:themeColor="text1"/>
          <w:spacing w:val="0"/>
        </w:rPr>
        <w:t>interessante</w:t>
      </w:r>
      <w:proofErr w:type="spellEnd"/>
      <w:r w:rsidRPr="002505B3">
        <w:rPr>
          <w:rFonts w:ascii="Times New Roman" w:eastAsiaTheme="minorHAnsi" w:hAnsi="Times New Roman" w:cs="Times New Roman"/>
          <w:color w:val="000000" w:themeColor="text1"/>
          <w:spacing w:val="0"/>
        </w:rPr>
        <w:t xml:space="preserve"> observar </w:t>
      </w:r>
      <w:proofErr w:type="spellStart"/>
      <w:r w:rsidRPr="002505B3">
        <w:rPr>
          <w:rFonts w:ascii="Times New Roman" w:eastAsiaTheme="minorHAnsi" w:hAnsi="Times New Roman" w:cs="Times New Roman"/>
          <w:color w:val="000000" w:themeColor="text1"/>
          <w:spacing w:val="0"/>
        </w:rPr>
        <w:t>como</w:t>
      </w:r>
      <w:proofErr w:type="spellEnd"/>
      <w:r w:rsidRPr="002505B3">
        <w:rPr>
          <w:rFonts w:ascii="Times New Roman" w:eastAsiaTheme="minorHAnsi" w:hAnsi="Times New Roman" w:cs="Times New Roman"/>
          <w:color w:val="000000" w:themeColor="text1"/>
          <w:spacing w:val="0"/>
        </w:rPr>
        <w:t xml:space="preserve"> o </w:t>
      </w:r>
      <w:proofErr w:type="spellStart"/>
      <w:r w:rsidRPr="002505B3">
        <w:rPr>
          <w:rFonts w:ascii="Times New Roman" w:eastAsiaTheme="minorHAnsi" w:hAnsi="Times New Roman" w:cs="Times New Roman"/>
          <w:color w:val="000000" w:themeColor="text1"/>
          <w:spacing w:val="0"/>
        </w:rPr>
        <w:t>conceito</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perdeu</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suas</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fronteiras</w:t>
      </w:r>
      <w:proofErr w:type="spellEnd"/>
      <w:r w:rsidRPr="002505B3">
        <w:rPr>
          <w:rFonts w:ascii="Times New Roman" w:eastAsiaTheme="minorHAnsi" w:hAnsi="Times New Roman" w:cs="Times New Roman"/>
          <w:color w:val="000000" w:themeColor="text1"/>
          <w:spacing w:val="0"/>
        </w:rPr>
        <w:t xml:space="preserve"> e </w:t>
      </w:r>
      <w:proofErr w:type="spellStart"/>
      <w:r w:rsidRPr="002505B3">
        <w:rPr>
          <w:rFonts w:ascii="Times New Roman" w:eastAsiaTheme="minorHAnsi" w:hAnsi="Times New Roman" w:cs="Times New Roman"/>
          <w:color w:val="000000" w:themeColor="text1"/>
          <w:spacing w:val="0"/>
        </w:rPr>
        <w:t>gera</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empréstimos</w:t>
      </w:r>
      <w:proofErr w:type="spellEnd"/>
      <w:r w:rsidRPr="002505B3">
        <w:rPr>
          <w:rFonts w:ascii="Times New Roman" w:eastAsiaTheme="minorHAnsi" w:hAnsi="Times New Roman" w:cs="Times New Roman"/>
          <w:color w:val="000000" w:themeColor="text1"/>
          <w:spacing w:val="0"/>
        </w:rPr>
        <w:t xml:space="preserve"> para o cotidiano. </w:t>
      </w:r>
      <w:proofErr w:type="spellStart"/>
      <w:r w:rsidRPr="002505B3">
        <w:rPr>
          <w:rFonts w:ascii="Times New Roman" w:eastAsiaTheme="minorHAnsi" w:hAnsi="Times New Roman" w:cs="Times New Roman"/>
          <w:color w:val="000000" w:themeColor="text1"/>
          <w:spacing w:val="0"/>
        </w:rPr>
        <w:t>Esse</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enfraquecimento</w:t>
      </w:r>
      <w:proofErr w:type="spellEnd"/>
      <w:r w:rsidRPr="002505B3">
        <w:rPr>
          <w:rFonts w:ascii="Times New Roman" w:eastAsiaTheme="minorHAnsi" w:hAnsi="Times New Roman" w:cs="Times New Roman"/>
          <w:color w:val="000000" w:themeColor="text1"/>
          <w:spacing w:val="0"/>
        </w:rPr>
        <w:t xml:space="preserve"> de </w:t>
      </w:r>
      <w:proofErr w:type="spellStart"/>
      <w:r w:rsidRPr="002505B3">
        <w:rPr>
          <w:rFonts w:ascii="Times New Roman" w:eastAsiaTheme="minorHAnsi" w:hAnsi="Times New Roman" w:cs="Times New Roman"/>
          <w:color w:val="000000" w:themeColor="text1"/>
          <w:spacing w:val="0"/>
        </w:rPr>
        <w:t>suas</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fronteiras</w:t>
      </w:r>
      <w:proofErr w:type="spellEnd"/>
      <w:r w:rsidRPr="002505B3">
        <w:rPr>
          <w:rFonts w:ascii="Times New Roman" w:eastAsiaTheme="minorHAnsi" w:hAnsi="Times New Roman" w:cs="Times New Roman"/>
          <w:color w:val="000000" w:themeColor="text1"/>
          <w:spacing w:val="0"/>
        </w:rPr>
        <w:t xml:space="preserve"> nos </w:t>
      </w:r>
      <w:proofErr w:type="spellStart"/>
      <w:r w:rsidRPr="002505B3">
        <w:rPr>
          <w:rFonts w:ascii="Times New Roman" w:eastAsiaTheme="minorHAnsi" w:hAnsi="Times New Roman" w:cs="Times New Roman"/>
          <w:color w:val="000000" w:themeColor="text1"/>
          <w:spacing w:val="0"/>
        </w:rPr>
        <w:t>levou</w:t>
      </w:r>
      <w:proofErr w:type="spellEnd"/>
      <w:r w:rsidRPr="002505B3">
        <w:rPr>
          <w:rFonts w:ascii="Times New Roman" w:eastAsiaTheme="minorHAnsi" w:hAnsi="Times New Roman" w:cs="Times New Roman"/>
          <w:color w:val="000000" w:themeColor="text1"/>
          <w:spacing w:val="0"/>
        </w:rPr>
        <w:t xml:space="preserve"> a </w:t>
      </w:r>
      <w:proofErr w:type="spellStart"/>
      <w:r w:rsidRPr="002505B3">
        <w:rPr>
          <w:rFonts w:ascii="Times New Roman" w:eastAsiaTheme="minorHAnsi" w:hAnsi="Times New Roman" w:cs="Times New Roman"/>
          <w:color w:val="000000" w:themeColor="text1"/>
          <w:spacing w:val="0"/>
        </w:rPr>
        <w:t>não</w:t>
      </w:r>
      <w:proofErr w:type="spellEnd"/>
      <w:r w:rsidRPr="002505B3">
        <w:rPr>
          <w:rFonts w:ascii="Times New Roman" w:eastAsiaTheme="minorHAnsi" w:hAnsi="Times New Roman" w:cs="Times New Roman"/>
          <w:color w:val="000000" w:themeColor="text1"/>
          <w:spacing w:val="0"/>
        </w:rPr>
        <w:t xml:space="preserve"> buscar </w:t>
      </w:r>
      <w:proofErr w:type="spellStart"/>
      <w:r w:rsidRPr="002505B3">
        <w:rPr>
          <w:rFonts w:ascii="Times New Roman" w:eastAsiaTheme="minorHAnsi" w:hAnsi="Times New Roman" w:cs="Times New Roman"/>
          <w:color w:val="000000" w:themeColor="text1"/>
          <w:spacing w:val="0"/>
        </w:rPr>
        <w:t>uma</w:t>
      </w:r>
      <w:proofErr w:type="spellEnd"/>
      <w:r w:rsidRPr="002505B3">
        <w:rPr>
          <w:rFonts w:ascii="Times New Roman" w:eastAsiaTheme="minorHAnsi" w:hAnsi="Times New Roman" w:cs="Times New Roman"/>
          <w:color w:val="000000" w:themeColor="text1"/>
          <w:spacing w:val="0"/>
        </w:rPr>
        <w:t xml:space="preserve"> nova </w:t>
      </w:r>
      <w:proofErr w:type="spellStart"/>
      <w:r w:rsidRPr="002505B3">
        <w:rPr>
          <w:rFonts w:ascii="Times New Roman" w:eastAsiaTheme="minorHAnsi" w:hAnsi="Times New Roman" w:cs="Times New Roman"/>
          <w:color w:val="000000" w:themeColor="text1"/>
          <w:spacing w:val="0"/>
        </w:rPr>
        <w:t>maneira</w:t>
      </w:r>
      <w:proofErr w:type="spellEnd"/>
      <w:r w:rsidRPr="002505B3">
        <w:rPr>
          <w:rFonts w:ascii="Times New Roman" w:eastAsiaTheme="minorHAnsi" w:hAnsi="Times New Roman" w:cs="Times New Roman"/>
          <w:color w:val="000000" w:themeColor="text1"/>
          <w:spacing w:val="0"/>
        </w:rPr>
        <w:t xml:space="preserve"> de </w:t>
      </w:r>
      <w:proofErr w:type="spellStart"/>
      <w:r w:rsidRPr="002505B3">
        <w:rPr>
          <w:rFonts w:ascii="Times New Roman" w:eastAsiaTheme="minorHAnsi" w:hAnsi="Times New Roman" w:cs="Times New Roman"/>
          <w:color w:val="000000" w:themeColor="text1"/>
          <w:spacing w:val="0"/>
        </w:rPr>
        <w:t>nomear</w:t>
      </w:r>
      <w:proofErr w:type="spellEnd"/>
      <w:r w:rsidRPr="002505B3">
        <w:rPr>
          <w:rFonts w:ascii="Times New Roman" w:eastAsiaTheme="minorHAnsi" w:hAnsi="Times New Roman" w:cs="Times New Roman"/>
          <w:color w:val="000000" w:themeColor="text1"/>
          <w:spacing w:val="0"/>
        </w:rPr>
        <w:t xml:space="preserve"> o </w:t>
      </w:r>
      <w:proofErr w:type="spellStart"/>
      <w:r w:rsidRPr="002505B3">
        <w:rPr>
          <w:rFonts w:ascii="Times New Roman" w:eastAsiaTheme="minorHAnsi" w:hAnsi="Times New Roman" w:cs="Times New Roman"/>
          <w:color w:val="000000" w:themeColor="text1"/>
          <w:spacing w:val="0"/>
        </w:rPr>
        <w:t>fenômeno</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mas</w:t>
      </w:r>
      <w:proofErr w:type="spellEnd"/>
      <w:r w:rsidRPr="002505B3">
        <w:rPr>
          <w:rFonts w:ascii="Times New Roman" w:eastAsiaTheme="minorHAnsi" w:hAnsi="Times New Roman" w:cs="Times New Roman"/>
          <w:color w:val="000000" w:themeColor="text1"/>
          <w:spacing w:val="0"/>
        </w:rPr>
        <w:t xml:space="preserve"> a observar como os elementos que o </w:t>
      </w:r>
      <w:proofErr w:type="spellStart"/>
      <w:r w:rsidRPr="002505B3">
        <w:rPr>
          <w:rFonts w:ascii="Times New Roman" w:eastAsiaTheme="minorHAnsi" w:hAnsi="Times New Roman" w:cs="Times New Roman"/>
          <w:color w:val="000000" w:themeColor="text1"/>
          <w:spacing w:val="0"/>
        </w:rPr>
        <w:t>compõem</w:t>
      </w:r>
      <w:proofErr w:type="spellEnd"/>
      <w:r w:rsidRPr="002505B3">
        <w:rPr>
          <w:rFonts w:ascii="Times New Roman" w:eastAsiaTheme="minorHAnsi" w:hAnsi="Times New Roman" w:cs="Times New Roman"/>
          <w:color w:val="000000" w:themeColor="text1"/>
          <w:spacing w:val="0"/>
        </w:rPr>
        <w:t xml:space="preserve"> </w:t>
      </w:r>
      <w:proofErr w:type="spellStart"/>
      <w:r w:rsidRPr="002505B3">
        <w:rPr>
          <w:rFonts w:ascii="Times New Roman" w:eastAsiaTheme="minorHAnsi" w:hAnsi="Times New Roman" w:cs="Times New Roman"/>
          <w:color w:val="000000" w:themeColor="text1"/>
          <w:spacing w:val="0"/>
        </w:rPr>
        <w:t>interagem</w:t>
      </w:r>
      <w:proofErr w:type="spellEnd"/>
      <w:r w:rsidRPr="002505B3">
        <w:rPr>
          <w:rFonts w:ascii="Times New Roman" w:eastAsiaTheme="minorHAnsi" w:hAnsi="Times New Roman" w:cs="Times New Roman"/>
          <w:color w:val="000000" w:themeColor="text1"/>
          <w:spacing w:val="0"/>
        </w:rPr>
        <w:t>.</w:t>
      </w:r>
    </w:p>
    <w:p w14:paraId="57CF62E6" w14:textId="72067237" w:rsidR="002505B3" w:rsidRDefault="002505B3" w:rsidP="002505B3">
      <w:pPr>
        <w:tabs>
          <w:tab w:val="clear" w:pos="8640"/>
        </w:tabs>
        <w:spacing w:line="360" w:lineRule="auto"/>
        <w:rPr>
          <w:rFonts w:ascii="Times New Roman" w:eastAsiaTheme="minorHAnsi" w:hAnsi="Times New Roman" w:cs="Times New Roman"/>
          <w:color w:val="000000" w:themeColor="text1"/>
          <w:spacing w:val="0"/>
        </w:rPr>
      </w:pPr>
      <w:proofErr w:type="spellStart"/>
      <w:r w:rsidRPr="002505B3">
        <w:rPr>
          <w:rFonts w:ascii="Calibri" w:hAnsi="Calibri" w:cs="Calibri"/>
          <w:b/>
          <w:color w:val="000000"/>
          <w:spacing w:val="0"/>
          <w:sz w:val="28"/>
          <w:szCs w:val="28"/>
          <w:lang w:val="es-ES_tradnl" w:eastAsia="es-MX"/>
        </w:rPr>
        <w:t>Palavras</w:t>
      </w:r>
      <w:proofErr w:type="spellEnd"/>
      <w:r w:rsidRPr="002505B3">
        <w:rPr>
          <w:rFonts w:ascii="Calibri" w:hAnsi="Calibri" w:cs="Calibri"/>
          <w:b/>
          <w:color w:val="000000"/>
          <w:spacing w:val="0"/>
          <w:sz w:val="28"/>
          <w:szCs w:val="28"/>
          <w:lang w:val="es-ES_tradnl" w:eastAsia="es-MX"/>
        </w:rPr>
        <w:t>-chave:</w:t>
      </w:r>
      <w:r w:rsidRPr="002505B3">
        <w:rPr>
          <w:rFonts w:ascii="Times New Roman" w:eastAsiaTheme="minorHAnsi" w:hAnsi="Times New Roman" w:cs="Times New Roman"/>
          <w:color w:val="000000" w:themeColor="text1"/>
          <w:spacing w:val="0"/>
        </w:rPr>
        <w:t xml:space="preserve"> teatro, </w:t>
      </w:r>
      <w:proofErr w:type="spellStart"/>
      <w:r w:rsidRPr="002505B3">
        <w:rPr>
          <w:rFonts w:ascii="Times New Roman" w:eastAsiaTheme="minorHAnsi" w:hAnsi="Times New Roman" w:cs="Times New Roman"/>
          <w:color w:val="000000" w:themeColor="text1"/>
          <w:spacing w:val="0"/>
        </w:rPr>
        <w:t>teatralidade</w:t>
      </w:r>
      <w:proofErr w:type="spellEnd"/>
      <w:r w:rsidRPr="002505B3">
        <w:rPr>
          <w:rFonts w:ascii="Times New Roman" w:eastAsiaTheme="minorHAnsi" w:hAnsi="Times New Roman" w:cs="Times New Roman"/>
          <w:color w:val="000000" w:themeColor="text1"/>
          <w:spacing w:val="0"/>
        </w:rPr>
        <w:t xml:space="preserve">, teatro, </w:t>
      </w:r>
      <w:proofErr w:type="spellStart"/>
      <w:r w:rsidRPr="002505B3">
        <w:rPr>
          <w:rFonts w:ascii="Times New Roman" w:eastAsiaTheme="minorHAnsi" w:hAnsi="Times New Roman" w:cs="Times New Roman"/>
          <w:color w:val="000000" w:themeColor="text1"/>
          <w:spacing w:val="0"/>
        </w:rPr>
        <w:t>fronteira</w:t>
      </w:r>
      <w:proofErr w:type="spellEnd"/>
      <w:r w:rsidRPr="002505B3">
        <w:rPr>
          <w:rFonts w:ascii="Times New Roman" w:eastAsiaTheme="minorHAnsi" w:hAnsi="Times New Roman" w:cs="Times New Roman"/>
          <w:color w:val="000000" w:themeColor="text1"/>
          <w:spacing w:val="0"/>
        </w:rPr>
        <w:t>, literatura.</w:t>
      </w:r>
    </w:p>
    <w:p w14:paraId="7C589E5D" w14:textId="77777777" w:rsidR="002505B3" w:rsidRPr="002505B3" w:rsidRDefault="002505B3" w:rsidP="002505B3">
      <w:pPr>
        <w:tabs>
          <w:tab w:val="clear" w:pos="8640"/>
        </w:tabs>
        <w:spacing w:line="360" w:lineRule="auto"/>
        <w:rPr>
          <w:rFonts w:ascii="Times New Roman" w:eastAsiaTheme="minorHAnsi" w:hAnsi="Times New Roman" w:cs="Times New Roman"/>
          <w:color w:val="000000" w:themeColor="text1"/>
          <w:spacing w:val="0"/>
        </w:rPr>
      </w:pPr>
    </w:p>
    <w:p w14:paraId="3BE2DA5D" w14:textId="79C6FEB3" w:rsidR="00A43AD8" w:rsidRPr="00EE25EF" w:rsidRDefault="002505B3" w:rsidP="00142F0F">
      <w:pPr>
        <w:tabs>
          <w:tab w:val="clear" w:pos="8640"/>
        </w:tabs>
        <w:spacing w:line="360" w:lineRule="auto"/>
        <w:rPr>
          <w:rFonts w:ascii="Times New Roman" w:eastAsiaTheme="minorHAnsi" w:hAnsi="Times New Roman" w:cs="Times New Roman"/>
          <w:color w:val="000000" w:themeColor="text1"/>
          <w:spacing w:val="0"/>
        </w:rPr>
      </w:pPr>
      <w:r w:rsidRPr="005D4639">
        <w:rPr>
          <w:b/>
          <w:color w:val="000000"/>
        </w:rPr>
        <w:t>Fecha Recepción:</w:t>
      </w:r>
      <w:r w:rsidRPr="005D4639">
        <w:rPr>
          <w:color w:val="000000"/>
        </w:rPr>
        <w:t xml:space="preserve"> </w:t>
      </w:r>
      <w:r>
        <w:rPr>
          <w:color w:val="000000"/>
        </w:rPr>
        <w:t>Enero</w:t>
      </w:r>
      <w:r w:rsidRPr="005D4639">
        <w:rPr>
          <w:color w:val="000000"/>
        </w:rPr>
        <w:t xml:space="preserve"> 2017     </w:t>
      </w:r>
      <w:r w:rsidRPr="005D4639">
        <w:rPr>
          <w:b/>
          <w:color w:val="000000"/>
        </w:rPr>
        <w:t>Fecha Aceptación:</w:t>
      </w:r>
      <w:r w:rsidRPr="005D4639">
        <w:rPr>
          <w:color w:val="000000"/>
        </w:rPr>
        <w:t xml:space="preserve"> Julio 2017</w:t>
      </w:r>
      <w:r w:rsidRPr="00425645">
        <w:rPr>
          <w:color w:val="000000"/>
        </w:rPr>
        <w:br/>
      </w:r>
      <w:r w:rsidR="000C0598">
        <w:pict w14:anchorId="08ECA6C8">
          <v:rect id="_x0000_i1025" style="width:446.5pt;height:1.5pt" o:hralign="center" o:hrstd="t" o:hr="t" fillcolor="#a0a0a0" stroked="f"/>
        </w:pict>
      </w:r>
    </w:p>
    <w:p w14:paraId="2C1F440C" w14:textId="6D6BAD3E" w:rsidR="009748FB" w:rsidRPr="00EE25EF" w:rsidRDefault="009748FB" w:rsidP="00142F0F">
      <w:pPr>
        <w:shd w:val="clear" w:color="auto" w:fill="FFFFFF"/>
        <w:tabs>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inherit" w:hAnsi="inherit" w:cs="Courier New"/>
          <w:color w:val="212121"/>
          <w:spacing w:val="0"/>
          <w:sz w:val="20"/>
          <w:szCs w:val="20"/>
          <w:lang w:eastAsia="es-MX"/>
        </w:rPr>
      </w:pPr>
    </w:p>
    <w:p w14:paraId="154B783A" w14:textId="2A0011E7" w:rsidR="009748FB" w:rsidRPr="002505B3" w:rsidRDefault="00E6682F" w:rsidP="00142F0F">
      <w:pPr>
        <w:tabs>
          <w:tab w:val="clear" w:pos="8640"/>
        </w:tabs>
        <w:spacing w:line="360" w:lineRule="auto"/>
        <w:rPr>
          <w:rFonts w:ascii="Calibri" w:hAnsi="Calibri" w:cs="Calibri"/>
          <w:b/>
          <w:color w:val="000000"/>
          <w:spacing w:val="0"/>
          <w:sz w:val="28"/>
          <w:szCs w:val="28"/>
          <w:lang w:val="es-ES_tradnl" w:eastAsia="es-MX"/>
        </w:rPr>
      </w:pPr>
      <w:r w:rsidRPr="002505B3">
        <w:rPr>
          <w:rFonts w:ascii="Calibri" w:hAnsi="Calibri" w:cs="Calibri"/>
          <w:b/>
          <w:color w:val="000000"/>
          <w:spacing w:val="0"/>
          <w:sz w:val="28"/>
          <w:szCs w:val="28"/>
          <w:lang w:val="es-ES_tradnl" w:eastAsia="es-MX"/>
        </w:rPr>
        <w:t>Introducción</w:t>
      </w:r>
    </w:p>
    <w:p w14:paraId="2371A76C" w14:textId="514FCFEE" w:rsidR="00C81092" w:rsidRPr="00EE25EF" w:rsidRDefault="008C05A8" w:rsidP="002505B3">
      <w:pPr>
        <w:tabs>
          <w:tab w:val="clear" w:pos="8640"/>
        </w:tabs>
        <w:spacing w:line="360" w:lineRule="auto"/>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 xml:space="preserve">Ese arte que no fue hecho para ser arte </w:t>
      </w:r>
      <w:r w:rsidRPr="00EE25EF">
        <w:rPr>
          <w:rFonts w:ascii="Times New Roman" w:eastAsiaTheme="minorHAnsi" w:hAnsi="Times New Roman" w:cs="Times New Roman"/>
          <w:noProof/>
          <w:color w:val="000000" w:themeColor="text1"/>
          <w:spacing w:val="0"/>
        </w:rPr>
        <w:t>(Barba, 2009</w:t>
      </w:r>
      <w:r w:rsidR="00700F97" w:rsidRPr="00EE25EF">
        <w:rPr>
          <w:rFonts w:ascii="Times New Roman" w:eastAsiaTheme="minorHAnsi" w:hAnsi="Times New Roman" w:cs="Times New Roman"/>
          <w:noProof/>
          <w:color w:val="000000" w:themeColor="text1"/>
          <w:spacing w:val="0"/>
        </w:rPr>
        <w:t>)</w:t>
      </w:r>
      <w:r w:rsidRPr="00EE25EF">
        <w:rPr>
          <w:rFonts w:ascii="Times New Roman" w:eastAsiaTheme="minorHAnsi" w:hAnsi="Times New Roman" w:cs="Times New Roman"/>
          <w:color w:val="000000" w:themeColor="text1"/>
          <w:spacing w:val="0"/>
        </w:rPr>
        <w:t>, que no tiene una preocupación vital por alcanzar una forma que lo defina, p</w:t>
      </w:r>
      <w:r w:rsidRPr="00EE25EF">
        <w:rPr>
          <w:rFonts w:ascii="Times New Roman" w:hAnsi="Times New Roman" w:cs="Times New Roman"/>
          <w:color w:val="000000" w:themeColor="text1"/>
        </w:rPr>
        <w:t>or más que se quiera englobar en un formato, forma, técnica de hacer,</w:t>
      </w:r>
      <w:r w:rsidRPr="00EE25EF">
        <w:rPr>
          <w:rFonts w:ascii="Times New Roman" w:eastAsiaTheme="minorHAnsi" w:hAnsi="Times New Roman" w:cs="Times New Roman"/>
          <w:color w:val="000000" w:themeColor="text1"/>
          <w:spacing w:val="0"/>
        </w:rPr>
        <w:t xml:space="preserve"> es un arte viejo, primitivo, arcaico, que se desvive por desaparecer. Quizá esa es la razón de ser del teatro. Arte que se queda al margen y es excluido del espectáculo principal de estos tiempos, aquel espectáculo que a la par de reproducible es imagen reproducida. Pero excluido también por su peligrosidad, porque se esconde bajo la apariencia de un pasatiempo </w:t>
      </w:r>
      <w:r w:rsidRPr="00EE25EF">
        <w:rPr>
          <w:rFonts w:ascii="Times New Roman" w:eastAsiaTheme="minorHAnsi" w:hAnsi="Times New Roman" w:cs="Times New Roman"/>
          <w:noProof/>
          <w:color w:val="000000" w:themeColor="text1"/>
          <w:spacing w:val="0"/>
        </w:rPr>
        <w:t>(Barba, 2009)</w:t>
      </w:r>
      <w:r w:rsidRPr="00EE25EF">
        <w:rPr>
          <w:rFonts w:ascii="Times New Roman" w:eastAsiaTheme="minorHAnsi" w:hAnsi="Times New Roman" w:cs="Times New Roman"/>
          <w:color w:val="000000" w:themeColor="text1"/>
          <w:spacing w:val="0"/>
        </w:rPr>
        <w:t>, y bajo esta se esconde algo mucho más profundo que sacude, fortifica y algunas veces t</w:t>
      </w:r>
      <w:r w:rsidR="00CC4877" w:rsidRPr="00EE25EF">
        <w:rPr>
          <w:rFonts w:ascii="Times New Roman" w:eastAsiaTheme="minorHAnsi" w:hAnsi="Times New Roman" w:cs="Times New Roman"/>
          <w:color w:val="000000" w:themeColor="text1"/>
          <w:spacing w:val="0"/>
        </w:rPr>
        <w:t>ransforma nuestra conciencia y «</w:t>
      </w:r>
      <w:r w:rsidRPr="00EE25EF">
        <w:rPr>
          <w:rFonts w:ascii="Times New Roman" w:eastAsiaTheme="minorHAnsi" w:hAnsi="Times New Roman" w:cs="Times New Roman"/>
          <w:color w:val="000000" w:themeColor="text1"/>
          <w:spacing w:val="0"/>
        </w:rPr>
        <w:t>nos sumerge en una condición gobernada por otros valores</w:t>
      </w:r>
      <w:r w:rsidR="00CC4877"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w:t>
      </w:r>
      <w:r w:rsidRPr="00EE25EF">
        <w:rPr>
          <w:rFonts w:ascii="Times New Roman" w:eastAsiaTheme="minorHAnsi" w:hAnsi="Times New Roman" w:cs="Times New Roman"/>
          <w:noProof/>
          <w:color w:val="000000" w:themeColor="text1"/>
          <w:spacing w:val="0"/>
        </w:rPr>
        <w:t>(</w:t>
      </w:r>
      <w:r w:rsidR="00CC4877" w:rsidRPr="00EE25EF">
        <w:rPr>
          <w:rFonts w:ascii="Times New Roman" w:eastAsiaTheme="minorHAnsi" w:hAnsi="Times New Roman" w:cs="Times New Roman"/>
          <w:noProof/>
          <w:color w:val="000000" w:themeColor="text1"/>
          <w:spacing w:val="0"/>
        </w:rPr>
        <w:t xml:space="preserve">p. </w:t>
      </w:r>
      <w:r w:rsidRPr="00EE25EF">
        <w:rPr>
          <w:rFonts w:ascii="Times New Roman" w:eastAsiaTheme="minorHAnsi" w:hAnsi="Times New Roman" w:cs="Times New Roman"/>
          <w:noProof/>
          <w:color w:val="000000" w:themeColor="text1"/>
          <w:spacing w:val="0"/>
        </w:rPr>
        <w:t>8)</w:t>
      </w:r>
      <w:r w:rsidRPr="00EE25EF">
        <w:rPr>
          <w:rFonts w:ascii="Times New Roman" w:eastAsiaTheme="minorHAnsi" w:hAnsi="Times New Roman" w:cs="Times New Roman"/>
          <w:color w:val="000000" w:themeColor="text1"/>
          <w:spacing w:val="0"/>
        </w:rPr>
        <w:t>. El teatro es, quizá, la disciplina artística que crea un laberinto al intentar ser definida; asimismo, es de todas las artes la que ha encontrado mayor complejidad al pretender acoplarse a los discursos del arte moderno para poder hablar de él como obra de arte. Hacemos referencia a un pensamiento que, a través de una técnica y de manera sincera y consiente, es trabajado con el fin de ser llevado a escena o con la finalidad de serlo</w:t>
      </w:r>
      <w:r w:rsidR="00D46F9C">
        <w:rPr>
          <w:rFonts w:ascii="Times New Roman" w:eastAsiaTheme="minorHAnsi" w:hAnsi="Times New Roman" w:cs="Times New Roman"/>
          <w:color w:val="000000" w:themeColor="text1"/>
          <w:spacing w:val="0"/>
        </w:rPr>
        <w:t>, d</w:t>
      </w:r>
      <w:r w:rsidRPr="00EE25EF">
        <w:rPr>
          <w:rFonts w:ascii="Times New Roman" w:eastAsiaTheme="minorHAnsi" w:hAnsi="Times New Roman" w:cs="Times New Roman"/>
          <w:color w:val="000000" w:themeColor="text1"/>
          <w:spacing w:val="0"/>
        </w:rPr>
        <w:t>e ser arte.</w:t>
      </w:r>
    </w:p>
    <w:p w14:paraId="6FE3AB8A" w14:textId="77777777" w:rsidR="00EE25EF" w:rsidRPr="00EE25EF" w:rsidRDefault="00EE25EF" w:rsidP="00E01A1C">
      <w:pPr>
        <w:tabs>
          <w:tab w:val="clear" w:pos="8640"/>
        </w:tabs>
        <w:spacing w:line="360" w:lineRule="auto"/>
        <w:ind w:firstLine="708"/>
        <w:rPr>
          <w:rFonts w:ascii="Times New Roman" w:eastAsiaTheme="minorHAnsi" w:hAnsi="Times New Roman" w:cs="Times New Roman"/>
          <w:color w:val="000000" w:themeColor="text1"/>
          <w:spacing w:val="0"/>
        </w:rPr>
      </w:pPr>
    </w:p>
    <w:p w14:paraId="09E7CE5B" w14:textId="3C52B550" w:rsidR="00C81092" w:rsidRPr="00EE25EF" w:rsidRDefault="00C81092" w:rsidP="00E01A1C">
      <w:pPr>
        <w:tabs>
          <w:tab w:val="clear" w:pos="8640"/>
        </w:tabs>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lastRenderedPageBreak/>
        <w:t xml:space="preserve">Nuestro interés es ir observando a través de un recorrido teórico lo referente al mundo de la escena y lo que se ha dicho de ella, sus particularidades y elementos que lo conforman. </w:t>
      </w:r>
      <w:r w:rsidR="00486A86" w:rsidRPr="00EE25EF">
        <w:rPr>
          <w:rFonts w:ascii="Times New Roman" w:eastAsiaTheme="minorHAnsi" w:hAnsi="Times New Roman" w:cs="Times New Roman"/>
          <w:color w:val="000000" w:themeColor="text1"/>
          <w:spacing w:val="0"/>
        </w:rPr>
        <w:t>Preguntemos entonces</w:t>
      </w:r>
      <w:r w:rsidR="00D46F9C">
        <w:rPr>
          <w:rFonts w:ascii="Times New Roman" w:eastAsiaTheme="minorHAnsi" w:hAnsi="Times New Roman" w:cs="Times New Roman"/>
          <w:color w:val="000000" w:themeColor="text1"/>
          <w:spacing w:val="0"/>
        </w:rPr>
        <w:t>:</w:t>
      </w:r>
      <w:r w:rsidR="00486A86" w:rsidRPr="00EE25EF">
        <w:rPr>
          <w:rFonts w:ascii="Times New Roman" w:eastAsiaTheme="minorHAnsi" w:hAnsi="Times New Roman" w:cs="Times New Roman"/>
          <w:color w:val="000000" w:themeColor="text1"/>
          <w:spacing w:val="0"/>
        </w:rPr>
        <w:t xml:space="preserve"> </w:t>
      </w:r>
      <w:r w:rsidR="00D46F9C">
        <w:rPr>
          <w:rFonts w:ascii="Times New Roman" w:eastAsiaTheme="minorHAnsi" w:hAnsi="Times New Roman" w:cs="Times New Roman"/>
          <w:color w:val="000000" w:themeColor="text1"/>
          <w:spacing w:val="0"/>
        </w:rPr>
        <w:t>¿</w:t>
      </w:r>
      <w:r w:rsidR="00D46F9C" w:rsidRPr="00EE25EF">
        <w:rPr>
          <w:rFonts w:ascii="Times New Roman" w:eastAsiaTheme="minorHAnsi" w:hAnsi="Times New Roman" w:cs="Times New Roman"/>
          <w:color w:val="000000" w:themeColor="text1"/>
          <w:spacing w:val="0"/>
        </w:rPr>
        <w:t>qu</w:t>
      </w:r>
      <w:r w:rsidR="00D46F9C">
        <w:rPr>
          <w:rFonts w:ascii="Times New Roman" w:eastAsiaTheme="minorHAnsi" w:hAnsi="Times New Roman" w:cs="Times New Roman"/>
          <w:color w:val="000000" w:themeColor="text1"/>
          <w:spacing w:val="0"/>
        </w:rPr>
        <w:t>é</w:t>
      </w:r>
      <w:r w:rsidR="00D46F9C" w:rsidRPr="00EE25EF">
        <w:rPr>
          <w:rFonts w:ascii="Times New Roman" w:eastAsiaTheme="minorHAnsi" w:hAnsi="Times New Roman" w:cs="Times New Roman"/>
          <w:color w:val="000000" w:themeColor="text1"/>
          <w:spacing w:val="0"/>
        </w:rPr>
        <w:t xml:space="preserve"> </w:t>
      </w:r>
      <w:r w:rsidR="00486A86" w:rsidRPr="00EE25EF">
        <w:rPr>
          <w:rFonts w:ascii="Times New Roman" w:eastAsiaTheme="minorHAnsi" w:hAnsi="Times New Roman" w:cs="Times New Roman"/>
          <w:color w:val="000000" w:themeColor="text1"/>
          <w:spacing w:val="0"/>
        </w:rPr>
        <w:t>es el arte de la escena, el teatro?</w:t>
      </w:r>
      <w:r w:rsidRPr="00EE25EF">
        <w:rPr>
          <w:rFonts w:ascii="Times New Roman" w:eastAsiaTheme="minorHAnsi" w:hAnsi="Times New Roman" w:cs="Times New Roman"/>
          <w:color w:val="000000" w:themeColor="text1"/>
          <w:spacing w:val="0"/>
        </w:rPr>
        <w:t xml:space="preserve"> Responde</w:t>
      </w:r>
      <w:r w:rsidR="00E01A1C" w:rsidRPr="00EE25EF">
        <w:rPr>
          <w:rFonts w:ascii="Times New Roman" w:eastAsiaTheme="minorHAnsi" w:hAnsi="Times New Roman" w:cs="Times New Roman"/>
          <w:color w:val="000000" w:themeColor="text1"/>
          <w:spacing w:val="0"/>
        </w:rPr>
        <w:t>r nos podría remontar a siglos atrás, pero no es interés, al menos por el momento, de este texto</w:t>
      </w:r>
      <w:r w:rsidR="00D46F9C">
        <w:rPr>
          <w:rFonts w:ascii="Times New Roman" w:eastAsiaTheme="minorHAnsi" w:hAnsi="Times New Roman" w:cs="Times New Roman"/>
          <w:color w:val="000000" w:themeColor="text1"/>
          <w:spacing w:val="0"/>
        </w:rPr>
        <w:t>. N</w:t>
      </w:r>
      <w:r w:rsidR="00E01A1C" w:rsidRPr="00EE25EF">
        <w:rPr>
          <w:rFonts w:ascii="Times New Roman" w:eastAsiaTheme="minorHAnsi" w:hAnsi="Times New Roman" w:cs="Times New Roman"/>
          <w:color w:val="000000" w:themeColor="text1"/>
          <w:spacing w:val="0"/>
        </w:rPr>
        <w:t>os interesa lo que se construye como teatro, como fenómeno, en nuestros tiempos</w:t>
      </w:r>
      <w:r w:rsidR="00D46F9C">
        <w:rPr>
          <w:rFonts w:ascii="Times New Roman" w:eastAsiaTheme="minorHAnsi" w:hAnsi="Times New Roman" w:cs="Times New Roman"/>
          <w:color w:val="000000" w:themeColor="text1"/>
          <w:spacing w:val="0"/>
        </w:rPr>
        <w:t>. P</w:t>
      </w:r>
      <w:r w:rsidR="00E01A1C" w:rsidRPr="00EE25EF">
        <w:rPr>
          <w:rFonts w:ascii="Times New Roman" w:eastAsiaTheme="minorHAnsi" w:hAnsi="Times New Roman" w:cs="Times New Roman"/>
          <w:color w:val="000000" w:themeColor="text1"/>
          <w:spacing w:val="0"/>
        </w:rPr>
        <w:t>ara ello</w:t>
      </w:r>
      <w:r w:rsidR="00D46F9C">
        <w:rPr>
          <w:rFonts w:ascii="Times New Roman" w:eastAsiaTheme="minorHAnsi" w:hAnsi="Times New Roman" w:cs="Times New Roman"/>
          <w:color w:val="000000" w:themeColor="text1"/>
          <w:spacing w:val="0"/>
        </w:rPr>
        <w:t>,</w:t>
      </w:r>
      <w:r w:rsidR="00E01A1C" w:rsidRPr="00EE25EF">
        <w:rPr>
          <w:rFonts w:ascii="Times New Roman" w:eastAsiaTheme="minorHAnsi" w:hAnsi="Times New Roman" w:cs="Times New Roman"/>
          <w:color w:val="000000" w:themeColor="text1"/>
          <w:spacing w:val="0"/>
        </w:rPr>
        <w:t xml:space="preserve"> hemos de observar y transitar un recorrido teórico que nos presenta autores como Dubatti, Barba, Alcántara y García Barrientos.</w:t>
      </w:r>
    </w:p>
    <w:p w14:paraId="40A694DB" w14:textId="77777777" w:rsidR="00E01A1C" w:rsidRPr="00EE25EF" w:rsidRDefault="00E01A1C" w:rsidP="00E01A1C">
      <w:pPr>
        <w:tabs>
          <w:tab w:val="clear" w:pos="8640"/>
        </w:tabs>
        <w:spacing w:line="360" w:lineRule="auto"/>
        <w:ind w:firstLine="708"/>
        <w:rPr>
          <w:rFonts w:ascii="Times New Roman" w:eastAsiaTheme="minorHAnsi" w:hAnsi="Times New Roman" w:cs="Times New Roman"/>
          <w:color w:val="000000" w:themeColor="text1"/>
          <w:spacing w:val="0"/>
        </w:rPr>
      </w:pPr>
    </w:p>
    <w:p w14:paraId="7E2F9C7F" w14:textId="11A94456" w:rsidR="00E01A1C" w:rsidRPr="00EE25EF" w:rsidRDefault="008C05A8" w:rsidP="00142F0F">
      <w:pPr>
        <w:tabs>
          <w:tab w:val="clear" w:pos="8640"/>
        </w:tabs>
        <w:autoSpaceDE w:val="0"/>
        <w:autoSpaceDN w:val="0"/>
        <w:adjustRightInd w:val="0"/>
        <w:spacing w:line="360" w:lineRule="auto"/>
        <w:ind w:firstLine="708"/>
        <w:rPr>
          <w:rFonts w:ascii="Times New Roman" w:hAnsi="Times New Roman" w:cs="Times New Roman"/>
          <w:color w:val="000000" w:themeColor="text1"/>
        </w:rPr>
      </w:pPr>
      <w:r w:rsidRPr="00EE25EF">
        <w:rPr>
          <w:rFonts w:ascii="Times New Roman" w:eastAsiaTheme="minorHAnsi" w:hAnsi="Times New Roman" w:cs="Times New Roman"/>
          <w:color w:val="000000" w:themeColor="text1"/>
          <w:spacing w:val="0"/>
        </w:rPr>
        <w:t xml:space="preserve">Si buscamos en los </w:t>
      </w:r>
      <w:r w:rsidR="00700F97" w:rsidRPr="00EE25EF">
        <w:rPr>
          <w:rFonts w:ascii="Times New Roman" w:eastAsiaTheme="minorHAnsi" w:hAnsi="Times New Roman" w:cs="Times New Roman"/>
          <w:color w:val="000000" w:themeColor="text1"/>
          <w:spacing w:val="0"/>
        </w:rPr>
        <w:t>textos</w:t>
      </w:r>
      <w:r w:rsidRPr="00EE25EF">
        <w:rPr>
          <w:rFonts w:ascii="Times New Roman" w:eastAsiaTheme="minorHAnsi" w:hAnsi="Times New Roman" w:cs="Times New Roman"/>
          <w:color w:val="000000" w:themeColor="text1"/>
          <w:spacing w:val="0"/>
        </w:rPr>
        <w:t xml:space="preserve"> especializados qué es el arte teatral estos apuntan, en algunos de los casos, hacia el arte dramático</w:t>
      </w:r>
      <w:r w:rsidR="00D46F9C">
        <w:rPr>
          <w:rFonts w:ascii="Times New Roman" w:eastAsiaTheme="minorHAnsi" w:hAnsi="Times New Roman" w:cs="Times New Roman"/>
          <w:color w:val="000000" w:themeColor="text1"/>
          <w:spacing w:val="0"/>
        </w:rPr>
        <w:t>. E</w:t>
      </w:r>
      <w:r w:rsidR="00700F97" w:rsidRPr="00EE25EF">
        <w:rPr>
          <w:rFonts w:ascii="Times New Roman" w:hAnsi="Times New Roman" w:cs="Times New Roman"/>
          <w:color w:val="000000" w:themeColor="text1"/>
        </w:rPr>
        <w:t>l concepto dramático es relativo a drama</w:t>
      </w:r>
      <w:r w:rsidR="00D46F9C">
        <w:rPr>
          <w:rFonts w:ascii="Times New Roman" w:hAnsi="Times New Roman" w:cs="Times New Roman"/>
          <w:color w:val="000000" w:themeColor="text1"/>
        </w:rPr>
        <w:t>.</w:t>
      </w:r>
      <w:r w:rsidR="00D46F9C" w:rsidRPr="00EE25EF">
        <w:rPr>
          <w:rFonts w:ascii="Times New Roman" w:hAnsi="Times New Roman" w:cs="Times New Roman"/>
          <w:color w:val="000000" w:themeColor="text1"/>
        </w:rPr>
        <w:t xml:space="preserve"> </w:t>
      </w:r>
      <w:r w:rsidR="00700F97" w:rsidRPr="00EE25EF">
        <w:rPr>
          <w:rFonts w:ascii="Times New Roman" w:hAnsi="Times New Roman" w:cs="Times New Roman"/>
          <w:color w:val="000000" w:themeColor="text1"/>
        </w:rPr>
        <w:t xml:space="preserve">García Barrientos </w:t>
      </w:r>
      <w:sdt>
        <w:sdtPr>
          <w:rPr>
            <w:rFonts w:ascii="Times New Roman" w:hAnsi="Times New Roman" w:cs="Times New Roman"/>
            <w:color w:val="000000" w:themeColor="text1"/>
          </w:rPr>
          <w:id w:val="36601743"/>
          <w:citation/>
        </w:sdtPr>
        <w:sdtEndPr/>
        <w:sdtContent>
          <w:r w:rsidR="00700F97" w:rsidRPr="00EE25EF">
            <w:rPr>
              <w:rFonts w:ascii="Times New Roman" w:hAnsi="Times New Roman" w:cs="Times New Roman"/>
              <w:color w:val="000000" w:themeColor="text1"/>
            </w:rPr>
            <w:fldChar w:fldCharType="begin"/>
          </w:r>
          <w:r w:rsidR="00700F97" w:rsidRPr="00EE25EF">
            <w:rPr>
              <w:rFonts w:ascii="Times New Roman" w:hAnsi="Times New Roman" w:cs="Times New Roman"/>
              <w:color w:val="000000" w:themeColor="text1"/>
            </w:rPr>
            <w:instrText xml:space="preserve">CITATION Gar91 \n  \t  \l 2058 </w:instrText>
          </w:r>
          <w:r w:rsidR="00700F97" w:rsidRPr="00EE25EF">
            <w:rPr>
              <w:rFonts w:ascii="Times New Roman" w:hAnsi="Times New Roman" w:cs="Times New Roman"/>
              <w:color w:val="000000" w:themeColor="text1"/>
            </w:rPr>
            <w:fldChar w:fldCharType="separate"/>
          </w:r>
          <w:r w:rsidR="00700F97" w:rsidRPr="00EE25EF">
            <w:rPr>
              <w:rFonts w:ascii="Times New Roman" w:hAnsi="Times New Roman" w:cs="Times New Roman"/>
              <w:noProof/>
              <w:color w:val="000000" w:themeColor="text1"/>
            </w:rPr>
            <w:t>(1991)</w:t>
          </w:r>
          <w:r w:rsidR="00700F97" w:rsidRPr="00EE25EF">
            <w:rPr>
              <w:rFonts w:ascii="Times New Roman" w:hAnsi="Times New Roman" w:cs="Times New Roman"/>
              <w:color w:val="000000" w:themeColor="text1"/>
            </w:rPr>
            <w:fldChar w:fldCharType="end"/>
          </w:r>
        </w:sdtContent>
      </w:sdt>
      <w:r w:rsidR="00700F97" w:rsidRPr="00EE25EF">
        <w:rPr>
          <w:rFonts w:ascii="Times New Roman" w:hAnsi="Times New Roman" w:cs="Times New Roman"/>
          <w:color w:val="000000" w:themeColor="text1"/>
        </w:rPr>
        <w:t xml:space="preserve">, en relación con lo que se debe entender por el concepto, dice: «El drama, definido como el contenido teatral estructurado o compuesto de una determinada forma, se aproxima bastante a (si no se identifica con) el elemento de la tragedia que Aristóteles denomina “fábula” y define como “la imitación de una acción”, o “la composición de los hechos”» </w:t>
      </w:r>
      <w:r w:rsidR="00700F97" w:rsidRPr="00EE25EF">
        <w:rPr>
          <w:rFonts w:ascii="Times New Roman" w:hAnsi="Times New Roman" w:cs="Times New Roman"/>
          <w:noProof/>
          <w:color w:val="000000" w:themeColor="text1"/>
        </w:rPr>
        <w:t>(p. 79)</w:t>
      </w:r>
      <w:r w:rsidR="00D46F9C">
        <w:rPr>
          <w:rFonts w:ascii="Times New Roman" w:hAnsi="Times New Roman" w:cs="Times New Roman"/>
          <w:color w:val="000000" w:themeColor="text1"/>
        </w:rPr>
        <w:t>. R</w:t>
      </w:r>
      <w:r w:rsidR="00700F97" w:rsidRPr="00EE25EF">
        <w:rPr>
          <w:rFonts w:ascii="Times New Roman" w:hAnsi="Times New Roman" w:cs="Times New Roman"/>
          <w:color w:val="000000" w:themeColor="text1"/>
        </w:rPr>
        <w:t xml:space="preserve">ealiza una distinción con la fábula «como el universo ficticio representado, pero no como se (re)presenta, sino como el espectador lo (re)construye de acuerdo con los principios (lógicos, espaciales, temporales) que estructuran su propio universo real: universo ficticio “significado”, frente al “representado” (tal como se presenta) del drama: universo ficticio “natural” (en su forma de organizarse), que se opone al “artístico” (artificial) del drama [...]. El </w:t>
      </w:r>
      <w:r w:rsidR="00700F97" w:rsidRPr="00EE25EF">
        <w:rPr>
          <w:rFonts w:ascii="Times New Roman" w:hAnsi="Times New Roman" w:cs="Times New Roman"/>
          <w:i/>
          <w:iCs/>
          <w:color w:val="000000" w:themeColor="text1"/>
        </w:rPr>
        <w:t xml:space="preserve">drama </w:t>
      </w:r>
      <w:r w:rsidR="00700F97" w:rsidRPr="00EE25EF">
        <w:rPr>
          <w:rFonts w:ascii="Times New Roman" w:hAnsi="Times New Roman" w:cs="Times New Roman"/>
          <w:color w:val="000000" w:themeColor="text1"/>
        </w:rPr>
        <w:t xml:space="preserve">será, en fin, </w:t>
      </w:r>
      <w:r w:rsidR="00700F97" w:rsidRPr="00EE25EF">
        <w:rPr>
          <w:rFonts w:ascii="Times New Roman" w:hAnsi="Times New Roman" w:cs="Times New Roman"/>
          <w:i/>
          <w:iCs/>
          <w:color w:val="000000" w:themeColor="text1"/>
        </w:rPr>
        <w:t>la estructura artística (artificial) que la escenificación imprime al universo ficticio (re)presentado: el contenido teatral (las cosas imitadas o fingidas) “tal como” la puesta en escena lo presenta: la actualización teatral de una fábula</w:t>
      </w:r>
      <w:r w:rsidR="00700F97" w:rsidRPr="00EE25EF">
        <w:rPr>
          <w:rFonts w:ascii="Times New Roman" w:hAnsi="Times New Roman" w:cs="Times New Roman"/>
          <w:color w:val="000000" w:themeColor="text1"/>
        </w:rPr>
        <w:t xml:space="preserve">» </w:t>
      </w:r>
      <w:r w:rsidR="00700F97" w:rsidRPr="00EE25EF">
        <w:rPr>
          <w:rFonts w:ascii="Times New Roman" w:hAnsi="Times New Roman" w:cs="Times New Roman"/>
          <w:noProof/>
          <w:color w:val="000000" w:themeColor="text1"/>
        </w:rPr>
        <w:t>(p. 82)</w:t>
      </w:r>
      <w:r w:rsidR="00700F97" w:rsidRPr="00EE25EF">
        <w:rPr>
          <w:rFonts w:ascii="Times New Roman" w:hAnsi="Times New Roman" w:cs="Times New Roman"/>
          <w:color w:val="000000" w:themeColor="text1"/>
        </w:rPr>
        <w:t>. Es decir, el arte dramático es el uso de la técnica, la creación de aquello que es relativo al drama, es decir la selección y composición de la estructura que presenta a los hombres en acción, una situación «susceptible de ser representada en un escenario»</w:t>
      </w:r>
      <w:r w:rsidR="00700F97" w:rsidRPr="00EE25EF">
        <w:rPr>
          <w:rFonts w:ascii="Times New Roman" w:hAnsi="Times New Roman" w:cs="Times New Roman"/>
          <w:noProof/>
          <w:color w:val="000000" w:themeColor="text1"/>
        </w:rPr>
        <w:t xml:space="preserve"> (Sastre, 1994, p. 18)</w:t>
      </w:r>
      <w:r w:rsidR="00700F97" w:rsidRPr="00EE25EF">
        <w:rPr>
          <w:rFonts w:ascii="Times New Roman" w:hAnsi="Times New Roman" w:cs="Times New Roman"/>
          <w:color w:val="000000" w:themeColor="text1"/>
        </w:rPr>
        <w:t>.</w:t>
      </w:r>
    </w:p>
    <w:p w14:paraId="4E7FD41D" w14:textId="125DE1FD" w:rsidR="008C05A8" w:rsidRPr="00EE25EF" w:rsidRDefault="00700F97" w:rsidP="00142F0F">
      <w:pPr>
        <w:tabs>
          <w:tab w:val="clear" w:pos="8640"/>
        </w:tabs>
        <w:autoSpaceDE w:val="0"/>
        <w:autoSpaceDN w:val="0"/>
        <w:adjustRightInd w:val="0"/>
        <w:spacing w:line="360" w:lineRule="auto"/>
        <w:ind w:firstLine="708"/>
        <w:rPr>
          <w:rFonts w:ascii="Times New Roman" w:hAnsi="Times New Roman" w:cs="Times New Roman"/>
          <w:i/>
          <w:iCs/>
          <w:color w:val="000000" w:themeColor="text1"/>
        </w:rPr>
      </w:pPr>
      <w:r w:rsidRPr="00EE25EF">
        <w:rPr>
          <w:rFonts w:ascii="Times New Roman" w:hAnsi="Times New Roman" w:cs="Times New Roman"/>
          <w:iCs/>
          <w:color w:val="000000" w:themeColor="text1"/>
        </w:rPr>
        <w:t>Es un</w:t>
      </w:r>
      <w:r w:rsidRPr="00EE25EF">
        <w:rPr>
          <w:rFonts w:ascii="Times New Roman" w:hAnsi="Times New Roman" w:cs="Times New Roman"/>
          <w:i/>
          <w:iCs/>
          <w:color w:val="000000" w:themeColor="text1"/>
        </w:rPr>
        <w:t xml:space="preserve"> </w:t>
      </w:r>
      <w:r w:rsidR="006974BC" w:rsidRPr="00EE25E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 xml:space="preserve">arte de crear obras o </w:t>
      </w:r>
      <w:r w:rsidR="006974BC" w:rsidRPr="00EE25EF">
        <w:rPr>
          <w:rFonts w:ascii="Times New Roman" w:eastAsiaTheme="minorHAnsi" w:hAnsi="Times New Roman" w:cs="Times New Roman"/>
          <w:color w:val="000000" w:themeColor="text1"/>
          <w:spacing w:val="0"/>
        </w:rPr>
        <w:t>espectáculos teatrales —</w:t>
      </w:r>
      <w:r w:rsidR="008C05A8" w:rsidRPr="00EE25EF">
        <w:rPr>
          <w:rFonts w:ascii="Times New Roman" w:eastAsiaTheme="minorHAnsi" w:hAnsi="Times New Roman" w:cs="Times New Roman"/>
          <w:color w:val="000000" w:themeColor="text1"/>
          <w:spacing w:val="0"/>
        </w:rPr>
        <w:t>en cualquiera de sus géneros y formas</w:t>
      </w:r>
      <w:r w:rsidR="006974BC" w:rsidRPr="00EE25E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 xml:space="preserve"> como autor, director, intér</w:t>
      </w:r>
      <w:r w:rsidR="006974BC" w:rsidRPr="00EE25EF">
        <w:rPr>
          <w:rFonts w:ascii="Times New Roman" w:eastAsiaTheme="minorHAnsi" w:hAnsi="Times New Roman" w:cs="Times New Roman"/>
          <w:color w:val="000000" w:themeColor="text1"/>
          <w:spacing w:val="0"/>
        </w:rPr>
        <w:t>prete, escenógrafo, regidor, etcétera»</w:t>
      </w:r>
      <w:r w:rsidR="008C05A8" w:rsidRPr="00EE25EF">
        <w:rPr>
          <w:rFonts w:ascii="Times New Roman" w:eastAsiaTheme="minorHAnsi" w:hAnsi="Times New Roman" w:cs="Times New Roman"/>
          <w:noProof/>
          <w:color w:val="000000" w:themeColor="text1"/>
          <w:spacing w:val="0"/>
        </w:rPr>
        <w:t xml:space="preserve"> (Gómez G</w:t>
      </w:r>
      <w:r w:rsidR="006974BC" w:rsidRPr="00EE25EF">
        <w:rPr>
          <w:rFonts w:ascii="Times New Roman" w:eastAsiaTheme="minorHAnsi" w:hAnsi="Times New Roman" w:cs="Times New Roman"/>
          <w:noProof/>
          <w:color w:val="000000" w:themeColor="text1"/>
          <w:spacing w:val="0"/>
        </w:rPr>
        <w:t>.</w:t>
      </w:r>
      <w:r w:rsidR="008C05A8" w:rsidRPr="00EE25EF">
        <w:rPr>
          <w:rFonts w:ascii="Times New Roman" w:eastAsiaTheme="minorHAnsi" w:hAnsi="Times New Roman" w:cs="Times New Roman"/>
          <w:noProof/>
          <w:color w:val="000000" w:themeColor="text1"/>
          <w:spacing w:val="0"/>
        </w:rPr>
        <w:t xml:space="preserve">, 1998, </w:t>
      </w:r>
      <w:r w:rsidR="006974BC" w:rsidRPr="00EE25EF">
        <w:rPr>
          <w:rFonts w:ascii="Times New Roman" w:eastAsiaTheme="minorHAnsi" w:hAnsi="Times New Roman" w:cs="Times New Roman"/>
          <w:noProof/>
          <w:color w:val="000000" w:themeColor="text1"/>
          <w:spacing w:val="0"/>
        </w:rPr>
        <w:t xml:space="preserve">p. </w:t>
      </w:r>
      <w:r w:rsidR="008C05A8" w:rsidRPr="00EE25EF">
        <w:rPr>
          <w:rFonts w:ascii="Times New Roman" w:eastAsiaTheme="minorHAnsi" w:hAnsi="Times New Roman" w:cs="Times New Roman"/>
          <w:noProof/>
          <w:color w:val="000000" w:themeColor="text1"/>
          <w:spacing w:val="0"/>
        </w:rPr>
        <w:t>62)</w:t>
      </w:r>
      <w:r w:rsidR="008C05A8" w:rsidRPr="00EE25EF">
        <w:rPr>
          <w:rFonts w:ascii="Times New Roman" w:eastAsiaTheme="minorHAnsi" w:hAnsi="Times New Roman" w:cs="Times New Roman"/>
          <w:color w:val="000000" w:themeColor="text1"/>
          <w:spacing w:val="0"/>
        </w:rPr>
        <w:t xml:space="preserve">. Sobre el mismo término, Pavis </w:t>
      </w:r>
      <w:sdt>
        <w:sdtPr>
          <w:rPr>
            <w:rFonts w:ascii="Times New Roman" w:eastAsiaTheme="minorHAnsi" w:hAnsi="Times New Roman" w:cs="Times New Roman"/>
            <w:color w:val="000000" w:themeColor="text1"/>
            <w:spacing w:val="0"/>
          </w:rPr>
          <w:id w:val="-1856341876"/>
          <w:citation/>
        </w:sdtPr>
        <w:sdtEndPr/>
        <w:sdtContent>
          <w:r w:rsidR="008C05A8" w:rsidRPr="00EE25EF">
            <w:rPr>
              <w:rFonts w:ascii="Times New Roman" w:eastAsiaTheme="minorHAnsi" w:hAnsi="Times New Roman" w:cs="Times New Roman"/>
              <w:color w:val="000000" w:themeColor="text1"/>
              <w:spacing w:val="0"/>
            </w:rPr>
            <w:fldChar w:fldCharType="begin"/>
          </w:r>
          <w:r w:rsidR="008C05A8" w:rsidRPr="00EE25EF">
            <w:rPr>
              <w:rFonts w:ascii="Times New Roman" w:eastAsiaTheme="minorHAnsi" w:hAnsi="Times New Roman" w:cs="Times New Roman"/>
              <w:color w:val="000000" w:themeColor="text1"/>
              <w:spacing w:val="0"/>
            </w:rPr>
            <w:instrText xml:space="preserve">CITATION Pav98 \n  \t  \l 2058 </w:instrText>
          </w:r>
          <w:r w:rsidR="008C05A8" w:rsidRPr="00EE25EF">
            <w:rPr>
              <w:rFonts w:ascii="Times New Roman" w:eastAsiaTheme="minorHAnsi" w:hAnsi="Times New Roman" w:cs="Times New Roman"/>
              <w:color w:val="000000" w:themeColor="text1"/>
              <w:spacing w:val="0"/>
            </w:rPr>
            <w:fldChar w:fldCharType="separate"/>
          </w:r>
          <w:r w:rsidR="005B1A64" w:rsidRPr="00EE25EF">
            <w:rPr>
              <w:rFonts w:ascii="Times New Roman" w:eastAsiaTheme="minorHAnsi" w:hAnsi="Times New Roman" w:cs="Times New Roman"/>
              <w:noProof/>
              <w:color w:val="000000" w:themeColor="text1"/>
              <w:spacing w:val="0"/>
            </w:rPr>
            <w:t>(1998)</w:t>
          </w:r>
          <w:r w:rsidR="008C05A8" w:rsidRPr="00EE25EF">
            <w:rPr>
              <w:rFonts w:ascii="Times New Roman" w:eastAsiaTheme="minorHAnsi" w:hAnsi="Times New Roman" w:cs="Times New Roman"/>
              <w:color w:val="000000" w:themeColor="text1"/>
              <w:spacing w:val="0"/>
            </w:rPr>
            <w:fldChar w:fldCharType="end"/>
          </w:r>
        </w:sdtContent>
      </w:sdt>
      <w:r w:rsidR="008C05A8" w:rsidRPr="00EE25EF">
        <w:rPr>
          <w:rFonts w:ascii="Times New Roman" w:eastAsiaTheme="minorHAnsi" w:hAnsi="Times New Roman" w:cs="Times New Roman"/>
          <w:color w:val="000000" w:themeColor="text1"/>
          <w:spacing w:val="0"/>
        </w:rPr>
        <w:t xml:space="preserve"> menciona que con él se designa a la vez la práctica y la escritura que sirve como base para la representación.</w:t>
      </w:r>
    </w:p>
    <w:p w14:paraId="5EC65625" w14:textId="4490FE85" w:rsidR="00700F97"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lastRenderedPageBreak/>
        <w:t>E</w:t>
      </w:r>
      <w:r w:rsidR="00CE636B" w:rsidRPr="00EE25EF">
        <w:rPr>
          <w:rFonts w:ascii="Times New Roman" w:eastAsiaTheme="minorHAnsi" w:hAnsi="Times New Roman" w:cs="Times New Roman"/>
          <w:color w:val="000000" w:themeColor="text1"/>
          <w:spacing w:val="0"/>
        </w:rPr>
        <w:t>l teatro</w:t>
      </w:r>
      <w:r w:rsidR="003A568F">
        <w:rPr>
          <w:rFonts w:ascii="Times New Roman" w:eastAsiaTheme="minorHAnsi" w:hAnsi="Times New Roman" w:cs="Times New Roman"/>
          <w:color w:val="000000" w:themeColor="text1"/>
          <w:spacing w:val="0"/>
        </w:rPr>
        <w:t>,</w:t>
      </w:r>
      <w:r w:rsidR="00CE636B" w:rsidRPr="00EE25EF">
        <w:rPr>
          <w:rFonts w:ascii="Times New Roman" w:eastAsiaTheme="minorHAnsi" w:hAnsi="Times New Roman" w:cs="Times New Roman"/>
          <w:color w:val="000000" w:themeColor="text1"/>
          <w:spacing w:val="0"/>
        </w:rPr>
        <w:t xml:space="preserve"> como arte, «</w:t>
      </w:r>
      <w:r w:rsidRPr="00EE25EF">
        <w:rPr>
          <w:rFonts w:ascii="Times New Roman" w:eastAsiaTheme="minorHAnsi" w:hAnsi="Times New Roman" w:cs="Times New Roman"/>
          <w:color w:val="000000" w:themeColor="text1"/>
          <w:spacing w:val="0"/>
        </w:rPr>
        <w:t>es capaz de crear e</w:t>
      </w:r>
      <w:r w:rsidR="00CE636B" w:rsidRPr="00EE25EF">
        <w:rPr>
          <w:rFonts w:ascii="Times New Roman" w:eastAsiaTheme="minorHAnsi" w:hAnsi="Times New Roman" w:cs="Times New Roman"/>
          <w:color w:val="000000" w:themeColor="text1"/>
          <w:spacing w:val="0"/>
        </w:rPr>
        <w:t>mociones a partir de artificios»</w:t>
      </w:r>
      <w:r w:rsidRPr="00EE25EF">
        <w:rPr>
          <w:rFonts w:ascii="Times New Roman" w:eastAsiaTheme="minorHAnsi" w:hAnsi="Times New Roman" w:cs="Times New Roman"/>
          <w:noProof/>
          <w:color w:val="000000" w:themeColor="text1"/>
          <w:spacing w:val="0"/>
        </w:rPr>
        <w:t xml:space="preserve"> (Gené, 2010</w:t>
      </w:r>
      <w:r w:rsidR="00700F97" w:rsidRPr="00EE25EF">
        <w:rPr>
          <w:rFonts w:ascii="Times New Roman" w:eastAsiaTheme="minorHAnsi" w:hAnsi="Times New Roman" w:cs="Times New Roman"/>
          <w:noProof/>
          <w:color w:val="000000" w:themeColor="text1"/>
          <w:spacing w:val="0"/>
        </w:rPr>
        <w:t>,</w:t>
      </w:r>
      <w:r w:rsidRPr="00EE25EF">
        <w:rPr>
          <w:rFonts w:ascii="Times New Roman" w:eastAsiaTheme="minorHAnsi" w:hAnsi="Times New Roman" w:cs="Times New Roman"/>
          <w:noProof/>
          <w:color w:val="000000" w:themeColor="text1"/>
          <w:spacing w:val="0"/>
        </w:rPr>
        <w:t xml:space="preserve"> </w:t>
      </w:r>
      <w:r w:rsidR="00CE636B" w:rsidRPr="00EE25EF">
        <w:rPr>
          <w:rFonts w:ascii="Times New Roman" w:eastAsiaTheme="minorHAnsi" w:hAnsi="Times New Roman" w:cs="Times New Roman"/>
          <w:noProof/>
          <w:color w:val="000000" w:themeColor="text1"/>
          <w:spacing w:val="0"/>
        </w:rPr>
        <w:t xml:space="preserve">p. </w:t>
      </w:r>
      <w:r w:rsidRPr="00EE25EF">
        <w:rPr>
          <w:rFonts w:ascii="Times New Roman" w:eastAsiaTheme="minorHAnsi" w:hAnsi="Times New Roman" w:cs="Times New Roman"/>
          <w:noProof/>
          <w:color w:val="000000" w:themeColor="text1"/>
          <w:spacing w:val="0"/>
        </w:rPr>
        <w:t>3)</w:t>
      </w:r>
      <w:r w:rsidRPr="00EE25EF">
        <w:rPr>
          <w:rFonts w:ascii="Times New Roman" w:eastAsiaTheme="minorHAnsi" w:hAnsi="Times New Roman" w:cs="Times New Roman"/>
          <w:color w:val="000000" w:themeColor="text1"/>
          <w:spacing w:val="0"/>
        </w:rPr>
        <w:t xml:space="preserve">. </w:t>
      </w:r>
      <w:r w:rsidR="00700F97" w:rsidRPr="00EE25EF">
        <w:rPr>
          <w:rFonts w:ascii="Times New Roman" w:eastAsiaTheme="minorHAnsi" w:hAnsi="Times New Roman" w:cs="Times New Roman"/>
          <w:color w:val="000000" w:themeColor="text1"/>
          <w:spacing w:val="0"/>
        </w:rPr>
        <w:t>Como bien lo menciona Sabina Berman</w:t>
      </w:r>
      <w:r w:rsidR="00700F97" w:rsidRPr="00EE25EF">
        <w:rPr>
          <w:rFonts w:ascii="Times New Roman" w:hAnsi="Times New Roman" w:cs="Times New Roman"/>
          <w:noProof/>
          <w:color w:val="000000" w:themeColor="text1"/>
        </w:rPr>
        <w:t xml:space="preserve"> (2011)</w:t>
      </w:r>
      <w:r w:rsidR="00700F97" w:rsidRPr="00EE25EF">
        <w:rPr>
          <w:rFonts w:ascii="Times New Roman" w:hAnsi="Times New Roman" w:cs="Times New Roman"/>
          <w:color w:val="000000" w:themeColor="text1"/>
        </w:rPr>
        <w:t>,</w:t>
      </w:r>
      <w:r w:rsidR="00700F97" w:rsidRPr="00EE25EF">
        <w:rPr>
          <w:rFonts w:ascii="Times New Roman" w:eastAsiaTheme="minorHAnsi" w:hAnsi="Times New Roman" w:cs="Times New Roman"/>
          <w:color w:val="000000" w:themeColor="text1"/>
          <w:spacing w:val="0"/>
        </w:rPr>
        <w:t xml:space="preserve"> en </w:t>
      </w:r>
      <w:r w:rsidR="00700F97" w:rsidRPr="00EE25EF">
        <w:rPr>
          <w:rFonts w:ascii="Times New Roman" w:hAnsi="Times New Roman" w:cs="Times New Roman"/>
          <w:color w:val="000000" w:themeColor="text1"/>
        </w:rPr>
        <w:t>una entrevista realizada por Antonio Castro, «Uno no va al teatro para que le confirmen lo que ya sabe. Vas para deslumbrarte. Y uso esa palabra lujosa porque el teatro debe provocar emociones lujosas»</w:t>
      </w:r>
      <w:r w:rsidR="00700F97" w:rsidRPr="00EE25EF">
        <w:rPr>
          <w:rFonts w:ascii="Times New Roman" w:hAnsi="Times New Roman" w:cs="Times New Roman"/>
          <w:noProof/>
          <w:color w:val="000000" w:themeColor="text1"/>
        </w:rPr>
        <w:t xml:space="preserve"> (p. 8)</w:t>
      </w:r>
      <w:r w:rsidR="00700F97" w:rsidRPr="00EE25EF">
        <w:rPr>
          <w:rFonts w:ascii="Times New Roman" w:hAnsi="Times New Roman" w:cs="Times New Roman"/>
          <w:color w:val="000000" w:themeColor="text1"/>
        </w:rPr>
        <w:t>. Con «emociones lujosas»</w:t>
      </w:r>
      <w:r w:rsidR="003A568F">
        <w:rPr>
          <w:rFonts w:ascii="Times New Roman" w:hAnsi="Times New Roman" w:cs="Times New Roman"/>
          <w:color w:val="000000" w:themeColor="text1"/>
        </w:rPr>
        <w:t>,</w:t>
      </w:r>
      <w:r w:rsidR="00700F97" w:rsidRPr="00EE25EF">
        <w:rPr>
          <w:rFonts w:ascii="Times New Roman" w:hAnsi="Times New Roman" w:cs="Times New Roman"/>
          <w:color w:val="000000" w:themeColor="text1"/>
        </w:rPr>
        <w:t xml:space="preserve"> Berman hace referencia a que el teatro debe abrir expectativas estéticas en el espectador, debe de sortear la formación tradicional que amodorra la mente para que el espectador trascienda a través de la escena.</w:t>
      </w:r>
    </w:p>
    <w:p w14:paraId="18F94104" w14:textId="0143C45A" w:rsidR="008C05A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El teatro como arte es efímero, pues no existe el objeto que trascienda la representación como muestra palpable. El teatro está sujeto, como arte, al presente</w:t>
      </w:r>
      <w:r w:rsidR="003A568F">
        <w:rPr>
          <w:rFonts w:ascii="Times New Roman" w:eastAsiaTheme="minorHAnsi" w:hAnsi="Times New Roman" w:cs="Times New Roman"/>
          <w:color w:val="000000" w:themeColor="text1"/>
          <w:spacing w:val="0"/>
        </w:rPr>
        <w:t>:</w:t>
      </w:r>
      <w:r w:rsidR="003A568F" w:rsidRPr="00EE25EF">
        <w:rPr>
          <w:rFonts w:ascii="Times New Roman" w:eastAsiaTheme="minorHAnsi" w:hAnsi="Times New Roman" w:cs="Times New Roman"/>
          <w:color w:val="000000" w:themeColor="text1"/>
          <w:spacing w:val="0"/>
        </w:rPr>
        <w:t xml:space="preserve"> </w:t>
      </w:r>
      <w:r w:rsidRPr="00EE25EF">
        <w:rPr>
          <w:rFonts w:ascii="Times New Roman" w:eastAsiaTheme="minorHAnsi" w:hAnsi="Times New Roman" w:cs="Times New Roman"/>
          <w:color w:val="000000" w:themeColor="text1"/>
          <w:spacing w:val="0"/>
        </w:rPr>
        <w:t xml:space="preserve">condenado a su </w:t>
      </w:r>
      <w:r w:rsidR="00845D9E"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muerte</w:t>
      </w:r>
      <w:r w:rsidR="00845D9E"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para existir. Si el teatro como objeto perdurara, esto equivaldría a su extinción y muerte</w:t>
      </w:r>
      <w:r w:rsidR="00700F97" w:rsidRPr="00EE25EF">
        <w:rPr>
          <w:rFonts w:ascii="Times New Roman" w:eastAsiaTheme="minorHAnsi" w:hAnsi="Times New Roman" w:cs="Times New Roman"/>
          <w:noProof/>
          <w:color w:val="000000" w:themeColor="text1"/>
          <w:spacing w:val="0"/>
        </w:rPr>
        <w:t>.</w:t>
      </w:r>
    </w:p>
    <w:p w14:paraId="2D40002F" w14:textId="1FD07016" w:rsidR="008C05A8" w:rsidRPr="00EE25EF" w:rsidRDefault="00700F97"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Así</w:t>
      </w:r>
      <w:r w:rsidR="003A568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e</w:t>
      </w:r>
      <w:r w:rsidR="008C05A8" w:rsidRPr="00EE25EF">
        <w:rPr>
          <w:rFonts w:ascii="Times New Roman" w:eastAsiaTheme="minorHAnsi" w:hAnsi="Times New Roman" w:cs="Times New Roman"/>
          <w:color w:val="000000" w:themeColor="text1"/>
          <w:spacing w:val="0"/>
        </w:rPr>
        <w:t>l arte teatral es un conglomerado de técnicas, oficio de artesanos que existen y colaboran en conjunto para crear arte. Esto ha ocasionado que el arte del teatro se deslice o acentúe en su práctica diferentes técnicas, espacios u objetos. Es una serie de elementos que lo componen: movimiento, palabras, líneas y color, ritmo, y así cada uno es realizado por el actor, o forma parte del cuerpo de la obra, decorado de la escena</w:t>
      </w:r>
      <w:r w:rsidR="008C05A8" w:rsidRPr="00EE25EF">
        <w:rPr>
          <w:rFonts w:ascii="Times New Roman" w:eastAsiaTheme="minorHAnsi" w:hAnsi="Times New Roman" w:cs="Times New Roman"/>
          <w:noProof/>
          <w:color w:val="000000" w:themeColor="text1"/>
          <w:spacing w:val="0"/>
        </w:rPr>
        <w:t xml:space="preserve"> (Craig, 2009)</w:t>
      </w:r>
      <w:r w:rsidR="008C05A8" w:rsidRPr="00EE25EF">
        <w:rPr>
          <w:rFonts w:ascii="Times New Roman" w:eastAsiaTheme="minorHAnsi" w:hAnsi="Times New Roman" w:cs="Times New Roman"/>
          <w:color w:val="000000" w:themeColor="text1"/>
          <w:spacing w:val="0"/>
        </w:rPr>
        <w:t>. Para unos el arte del teatro estaría en la síntesis y redundancia, o en la jerarquización o</w:t>
      </w:r>
      <w:r w:rsidR="003A568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 xml:space="preserve"> bien</w:t>
      </w:r>
      <w:r w:rsidR="003A568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 xml:space="preserve"> en sus contradicciones.</w:t>
      </w:r>
    </w:p>
    <w:p w14:paraId="0B53DABA" w14:textId="31BE3218" w:rsidR="008C05A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 xml:space="preserve">Intentemos ir por partes, deshilvanando </w:t>
      </w:r>
      <w:r w:rsidR="00FA71A4" w:rsidRPr="00EE25EF">
        <w:rPr>
          <w:rFonts w:ascii="Times New Roman" w:eastAsiaTheme="minorHAnsi" w:hAnsi="Times New Roman" w:cs="Times New Roman"/>
          <w:color w:val="000000" w:themeColor="text1"/>
          <w:spacing w:val="0"/>
        </w:rPr>
        <w:t>la madeja de hilo. P</w:t>
      </w:r>
      <w:r w:rsidRPr="00EE25EF">
        <w:rPr>
          <w:rFonts w:ascii="Times New Roman" w:eastAsiaTheme="minorHAnsi" w:hAnsi="Times New Roman" w:cs="Times New Roman"/>
          <w:color w:val="000000" w:themeColor="text1"/>
          <w:spacing w:val="0"/>
        </w:rPr>
        <w:t xml:space="preserve">ensemos primeramente qué es eso o a qué se hace referencia cuando alguien menciona </w:t>
      </w:r>
      <w:r w:rsidR="00845D9E"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teatro</w:t>
      </w:r>
      <w:r w:rsidR="00845D9E"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palabra que detona una serie de connotaciones. </w:t>
      </w:r>
    </w:p>
    <w:p w14:paraId="2AFAC845" w14:textId="4B237ACE" w:rsidR="008C05A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 xml:space="preserve">Al hacer alusión al concepto </w:t>
      </w:r>
      <w:r w:rsidR="00845D9E"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teatro</w:t>
      </w:r>
      <w:r w:rsidR="00845D9E"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se encuentran diferentes posturas, y una de ellas es referirse a él como si fuese literatura,</w:t>
      </w:r>
      <w:r w:rsidRPr="00EE25EF">
        <w:rPr>
          <w:rStyle w:val="Refdenotaalpie"/>
          <w:rFonts w:ascii="Times New Roman" w:eastAsiaTheme="minorHAnsi" w:hAnsi="Times New Roman" w:cs="Times New Roman"/>
          <w:color w:val="000000" w:themeColor="text1"/>
          <w:spacing w:val="0"/>
        </w:rPr>
        <w:footnoteReference w:id="1"/>
      </w:r>
      <w:r w:rsidRPr="00EE25EF">
        <w:rPr>
          <w:rFonts w:ascii="Times New Roman" w:eastAsiaTheme="minorHAnsi" w:hAnsi="Times New Roman" w:cs="Times New Roman"/>
          <w:color w:val="000000" w:themeColor="text1"/>
          <w:spacing w:val="0"/>
        </w:rPr>
        <w:t xml:space="preserve"> con la cual poco tiene que ver </w:t>
      </w:r>
      <w:r w:rsidRPr="00EE25EF">
        <w:rPr>
          <w:rFonts w:ascii="Times New Roman" w:eastAsiaTheme="minorHAnsi" w:hAnsi="Times New Roman" w:cs="Times New Roman"/>
          <w:noProof/>
          <w:color w:val="000000" w:themeColor="text1"/>
          <w:spacing w:val="0"/>
        </w:rPr>
        <w:t>(Castagnino, 1967)</w:t>
      </w:r>
      <w:r w:rsidRPr="00EE25EF">
        <w:rPr>
          <w:rFonts w:ascii="Times New Roman" w:eastAsiaTheme="minorHAnsi" w:hAnsi="Times New Roman" w:cs="Times New Roman"/>
          <w:color w:val="000000" w:themeColor="text1"/>
          <w:spacing w:val="0"/>
        </w:rPr>
        <w:t>, lo que ha cond</w:t>
      </w:r>
      <w:r w:rsidR="00845D9E" w:rsidRPr="00EE25EF">
        <w:rPr>
          <w:rFonts w:ascii="Times New Roman" w:eastAsiaTheme="minorHAnsi" w:hAnsi="Times New Roman" w:cs="Times New Roman"/>
          <w:color w:val="000000" w:themeColor="text1"/>
          <w:spacing w:val="0"/>
        </w:rPr>
        <w:t>ucido a erróneos enfoques como «</w:t>
      </w:r>
      <w:r w:rsidRPr="00EE25EF">
        <w:rPr>
          <w:rFonts w:ascii="Times New Roman" w:eastAsiaTheme="minorHAnsi" w:hAnsi="Times New Roman" w:cs="Times New Roman"/>
          <w:color w:val="000000" w:themeColor="text1"/>
          <w:spacing w:val="0"/>
        </w:rPr>
        <w:t>el de explicar el teatro únicamente desde el texto; y el de comentar ese texto como cualquier otro objeto literario, sin advertir [</w:t>
      </w:r>
      <w:r w:rsidR="00102AC8"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lo que podríamos denominar su lenguaje proyectado hacia la escena</w:t>
      </w:r>
      <w:r w:rsidR="00102AC8"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noProof/>
          <w:color w:val="000000" w:themeColor="text1"/>
          <w:spacing w:val="0"/>
        </w:rPr>
        <w:t xml:space="preserve"> (Duvignaud, 1980, </w:t>
      </w:r>
      <w:r w:rsidR="00102AC8" w:rsidRPr="00EE25EF">
        <w:rPr>
          <w:rFonts w:ascii="Times New Roman" w:eastAsiaTheme="minorHAnsi" w:hAnsi="Times New Roman" w:cs="Times New Roman"/>
          <w:noProof/>
          <w:color w:val="000000" w:themeColor="text1"/>
          <w:spacing w:val="0"/>
        </w:rPr>
        <w:t xml:space="preserve">p. </w:t>
      </w:r>
      <w:r w:rsidRPr="00EE25EF">
        <w:rPr>
          <w:rFonts w:ascii="Times New Roman" w:eastAsiaTheme="minorHAnsi" w:hAnsi="Times New Roman" w:cs="Times New Roman"/>
          <w:noProof/>
          <w:color w:val="000000" w:themeColor="text1"/>
          <w:spacing w:val="0"/>
        </w:rPr>
        <w:t>15</w:t>
      </w:r>
      <w:r w:rsidR="006D76C8" w:rsidRPr="00EE25EF">
        <w:rPr>
          <w:rFonts w:ascii="Times New Roman" w:eastAsiaTheme="minorHAnsi" w:hAnsi="Times New Roman" w:cs="Times New Roman"/>
          <w:noProof/>
          <w:color w:val="000000" w:themeColor="text1"/>
          <w:spacing w:val="0"/>
        </w:rPr>
        <w:t xml:space="preserve"> citado por</w:t>
      </w:r>
      <w:r w:rsidR="006D76C8" w:rsidRPr="00EE25EF">
        <w:rPr>
          <w:rFonts w:ascii="Times New Roman" w:hAnsi="Times New Roman" w:cs="Times New Roman"/>
          <w:color w:val="000000" w:themeColor="text1"/>
        </w:rPr>
        <w:t xml:space="preserve"> Vallejo Aristizábal, </w:t>
      </w:r>
      <w:r w:rsidR="006D76C8" w:rsidRPr="00EE25EF">
        <w:rPr>
          <w:rFonts w:ascii="Times New Roman" w:hAnsi="Times New Roman" w:cs="Times New Roman"/>
          <w:noProof/>
          <w:color w:val="000000" w:themeColor="text1"/>
        </w:rPr>
        <w:t>2003, p. 16</w:t>
      </w:r>
      <w:r w:rsidRPr="00EE25EF">
        <w:rPr>
          <w:rFonts w:ascii="Times New Roman" w:eastAsiaTheme="minorHAnsi" w:hAnsi="Times New Roman" w:cs="Times New Roman"/>
          <w:noProof/>
          <w:color w:val="000000" w:themeColor="text1"/>
          <w:spacing w:val="0"/>
        </w:rPr>
        <w:t>)</w:t>
      </w:r>
      <w:r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vertAlign w:val="superscript"/>
        </w:rPr>
        <w:footnoteReference w:id="2"/>
      </w:r>
      <w:r w:rsidRPr="00EE25EF">
        <w:rPr>
          <w:rFonts w:ascii="Times New Roman" w:eastAsiaTheme="minorHAnsi" w:hAnsi="Times New Roman" w:cs="Times New Roman"/>
          <w:color w:val="000000" w:themeColor="text1"/>
          <w:spacing w:val="0"/>
        </w:rPr>
        <w:t xml:space="preserve"> </w:t>
      </w:r>
    </w:p>
    <w:p w14:paraId="71E1C978" w14:textId="77777777" w:rsidR="008C05A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lastRenderedPageBreak/>
        <w:t xml:space="preserve">Pero la obra de teatro, a pesar de su referente literario, es siempre un hecho vivo, lo cual, según Domingo Adame </w:t>
      </w:r>
      <w:r w:rsidRPr="00EE25EF">
        <w:rPr>
          <w:rFonts w:ascii="Times New Roman" w:eastAsiaTheme="minorHAnsi" w:hAnsi="Times New Roman" w:cs="Times New Roman"/>
          <w:noProof/>
          <w:color w:val="000000" w:themeColor="text1"/>
          <w:spacing w:val="0"/>
        </w:rPr>
        <w:t>(2005)</w:t>
      </w:r>
      <w:r w:rsidRPr="00EE25EF">
        <w:rPr>
          <w:rFonts w:ascii="Times New Roman" w:eastAsiaTheme="minorHAnsi" w:hAnsi="Times New Roman" w:cs="Times New Roman"/>
          <w:color w:val="000000" w:themeColor="text1"/>
          <w:spacing w:val="0"/>
        </w:rPr>
        <w:t xml:space="preserve">, es núcleo de un problema en el interior de él como discurso. </w:t>
      </w:r>
    </w:p>
    <w:p w14:paraId="368D085D" w14:textId="77777777" w:rsidR="0035359F"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Buenaventura, en una conferencia que dio en 1987 sobre teatro y literatura en la Univer</w:t>
      </w:r>
      <w:r w:rsidR="007B5F75" w:rsidRPr="00EE25EF">
        <w:rPr>
          <w:rFonts w:ascii="Times New Roman" w:eastAsiaTheme="minorHAnsi" w:hAnsi="Times New Roman" w:cs="Times New Roman"/>
          <w:color w:val="000000" w:themeColor="text1"/>
          <w:spacing w:val="0"/>
        </w:rPr>
        <w:t xml:space="preserve">sidad de Cornell, mencionó que </w:t>
      </w:r>
    </w:p>
    <w:p w14:paraId="7DFAE897" w14:textId="36189011" w:rsidR="008C05A8" w:rsidRPr="00EE25EF" w:rsidRDefault="007B5F75" w:rsidP="00142F0F">
      <w:pPr>
        <w:tabs>
          <w:tab w:val="clear" w:pos="8640"/>
        </w:tabs>
        <w:autoSpaceDE w:val="0"/>
        <w:autoSpaceDN w:val="0"/>
        <w:adjustRightInd w:val="0"/>
        <w:spacing w:line="360" w:lineRule="auto"/>
        <w:ind w:left="708"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el teatro es una relación efímera entre actor y espectador, a través de una estructura espacio-temporal, compuesta de varios lenguajes y ensayada generalmente por los primeros y representada ante los segundos. El texto literario es uno de los lenguajes del teatro pero no es, como suele creerse dentro de una tradición, ni el lenguaje fundamental, ni mucho menos el que otorga sentido a los otros. La tradición a la que me refiero no se remonta más allá del siglo XIX. Fue en este siglo cuando se dio la pelea sobre la supremacía del texto literario sobre otros lenguajes</w:t>
      </w:r>
      <w:r w:rsidRPr="00EE25E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noProof/>
          <w:color w:val="000000" w:themeColor="text1"/>
          <w:spacing w:val="0"/>
        </w:rPr>
        <w:t xml:space="preserve"> (</w:t>
      </w:r>
      <w:r w:rsidR="0035359F" w:rsidRPr="00EE25EF">
        <w:rPr>
          <w:rFonts w:ascii="Times New Roman" w:eastAsiaTheme="minorHAnsi" w:hAnsi="Times New Roman" w:cs="Times New Roman"/>
          <w:noProof/>
          <w:color w:val="000000" w:themeColor="text1"/>
          <w:spacing w:val="0"/>
        </w:rPr>
        <w:t xml:space="preserve">Citado por </w:t>
      </w:r>
      <w:r w:rsidR="008C05A8" w:rsidRPr="00EE25EF">
        <w:rPr>
          <w:rFonts w:ascii="Times New Roman" w:eastAsiaTheme="minorHAnsi" w:hAnsi="Times New Roman" w:cs="Times New Roman"/>
          <w:noProof/>
          <w:color w:val="000000" w:themeColor="text1"/>
          <w:spacing w:val="0"/>
        </w:rPr>
        <w:t xml:space="preserve">Rizk, 1991, </w:t>
      </w:r>
      <w:r w:rsidRPr="00EE25EF">
        <w:rPr>
          <w:rFonts w:ascii="Times New Roman" w:eastAsiaTheme="minorHAnsi" w:hAnsi="Times New Roman" w:cs="Times New Roman"/>
          <w:noProof/>
          <w:color w:val="000000" w:themeColor="text1"/>
          <w:spacing w:val="0"/>
        </w:rPr>
        <w:t xml:space="preserve">p. </w:t>
      </w:r>
      <w:r w:rsidR="008C05A8" w:rsidRPr="00EE25EF">
        <w:rPr>
          <w:rFonts w:ascii="Times New Roman" w:eastAsiaTheme="minorHAnsi" w:hAnsi="Times New Roman" w:cs="Times New Roman"/>
          <w:noProof/>
          <w:color w:val="000000" w:themeColor="text1"/>
          <w:spacing w:val="0"/>
        </w:rPr>
        <w:t>215)</w:t>
      </w:r>
      <w:r w:rsidR="008C05A8" w:rsidRPr="00EE25EF">
        <w:rPr>
          <w:rFonts w:ascii="Times New Roman" w:eastAsiaTheme="minorHAnsi" w:hAnsi="Times New Roman" w:cs="Times New Roman"/>
          <w:color w:val="000000" w:themeColor="text1"/>
          <w:spacing w:val="0"/>
        </w:rPr>
        <w:t>.</w:t>
      </w:r>
    </w:p>
    <w:p w14:paraId="3E9A1D0B" w14:textId="77777777" w:rsidR="0035359F" w:rsidRPr="00EE25EF" w:rsidRDefault="0035359F" w:rsidP="00142F0F">
      <w:pPr>
        <w:tabs>
          <w:tab w:val="clear" w:pos="8640"/>
        </w:tabs>
        <w:autoSpaceDE w:val="0"/>
        <w:autoSpaceDN w:val="0"/>
        <w:adjustRightInd w:val="0"/>
        <w:spacing w:line="360" w:lineRule="auto"/>
        <w:ind w:left="708" w:firstLine="708"/>
        <w:rPr>
          <w:rFonts w:ascii="Times New Roman" w:eastAsiaTheme="minorHAnsi" w:hAnsi="Times New Roman" w:cs="Times New Roman"/>
          <w:color w:val="000000" w:themeColor="text1"/>
          <w:spacing w:val="0"/>
        </w:rPr>
      </w:pPr>
    </w:p>
    <w:p w14:paraId="1DB9ED8E" w14:textId="6A5AC18B" w:rsidR="008C05A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Otra postura ha sido la de referirse a él como edificio o escenario, es decir, un espacio específico. Ello genera una confusión también, pues se plantea como algo existente, como un objeto palpable conformado por escultura, pintura, arquitectura, música, y de esta forma se llegó a pensar que eso era teatro, la suma de todas estas artes</w:t>
      </w:r>
      <w:r w:rsidRPr="00EE25EF">
        <w:rPr>
          <w:rFonts w:ascii="Times New Roman" w:eastAsiaTheme="minorHAnsi" w:hAnsi="Times New Roman" w:cs="Times New Roman"/>
          <w:noProof/>
          <w:color w:val="000000" w:themeColor="text1"/>
          <w:spacing w:val="0"/>
        </w:rPr>
        <w:t xml:space="preserve"> (Vallejo, 2003)</w:t>
      </w:r>
      <w:r w:rsidR="003A568F">
        <w:rPr>
          <w:rFonts w:ascii="Times New Roman" w:eastAsiaTheme="minorHAnsi" w:hAnsi="Times New Roman" w:cs="Times New Roman"/>
          <w:color w:val="000000" w:themeColor="text1"/>
          <w:spacing w:val="0"/>
        </w:rPr>
        <w:t>. E</w:t>
      </w:r>
      <w:r w:rsidRPr="00EE25EF">
        <w:rPr>
          <w:rFonts w:ascii="Times New Roman" w:eastAsiaTheme="minorHAnsi" w:hAnsi="Times New Roman" w:cs="Times New Roman"/>
          <w:color w:val="000000" w:themeColor="text1"/>
          <w:spacing w:val="0"/>
        </w:rPr>
        <w:t>sto q</w:t>
      </w:r>
      <w:r w:rsidR="00535FF2" w:rsidRPr="00EE25EF">
        <w:rPr>
          <w:rFonts w:ascii="Times New Roman" w:eastAsiaTheme="minorHAnsi" w:hAnsi="Times New Roman" w:cs="Times New Roman"/>
          <w:color w:val="000000" w:themeColor="text1"/>
          <w:spacing w:val="0"/>
        </w:rPr>
        <w:t>uizá en un afán de poder hacer «</w:t>
      </w:r>
      <w:r w:rsidRPr="00EE25EF">
        <w:rPr>
          <w:rFonts w:ascii="Times New Roman" w:eastAsiaTheme="minorHAnsi" w:hAnsi="Times New Roman" w:cs="Times New Roman"/>
          <w:color w:val="000000" w:themeColor="text1"/>
          <w:spacing w:val="0"/>
        </w:rPr>
        <w:t>palpable</w:t>
      </w:r>
      <w:r w:rsidR="00535FF2"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este arte del acontecimiento, del suceso o</w:t>
      </w:r>
      <w:r w:rsidR="00535FF2"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mejor dicho</w:t>
      </w:r>
      <w:r w:rsidR="00535FF2"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del </w:t>
      </w:r>
      <w:r w:rsidR="00535FF2" w:rsidRPr="00EE25EF">
        <w:rPr>
          <w:rFonts w:ascii="Times New Roman" w:eastAsiaTheme="minorHAnsi" w:hAnsi="Times New Roman" w:cs="Times New Roman"/>
          <w:color w:val="000000" w:themeColor="text1"/>
          <w:spacing w:val="0"/>
        </w:rPr>
        <w:t>tiempo al igual que la música.</w:t>
      </w:r>
    </w:p>
    <w:p w14:paraId="7B2CF638" w14:textId="77777777" w:rsidR="0035359F" w:rsidRPr="00EE25EF" w:rsidRDefault="008C05A8" w:rsidP="00142F0F">
      <w:pPr>
        <w:tabs>
          <w:tab w:val="clear" w:pos="8640"/>
        </w:tabs>
        <w:autoSpaceDE w:val="0"/>
        <w:autoSpaceDN w:val="0"/>
        <w:adjustRightInd w:val="0"/>
        <w:spacing w:line="360" w:lineRule="auto"/>
        <w:ind w:firstLine="708"/>
        <w:rPr>
          <w:rFonts w:ascii="Times New Roman" w:hAnsi="Times New Roman" w:cs="Times New Roman"/>
          <w:color w:val="000000" w:themeColor="text1"/>
        </w:rPr>
      </w:pPr>
      <w:r w:rsidRPr="00EE25EF">
        <w:rPr>
          <w:rFonts w:ascii="Times New Roman" w:eastAsiaTheme="minorHAnsi" w:hAnsi="Times New Roman" w:cs="Times New Roman"/>
          <w:color w:val="000000" w:themeColor="text1"/>
          <w:spacing w:val="0"/>
        </w:rPr>
        <w:t>El espacio hace palpable el presente de lo efímero solamente, pero el fenómeno teatral es inasible.</w:t>
      </w:r>
      <w:r w:rsidR="0035359F" w:rsidRPr="00EE25EF">
        <w:rPr>
          <w:rFonts w:ascii="Times New Roman" w:eastAsiaTheme="minorHAnsi" w:hAnsi="Times New Roman" w:cs="Times New Roman"/>
          <w:color w:val="000000" w:themeColor="text1"/>
          <w:spacing w:val="0"/>
        </w:rPr>
        <w:t xml:space="preserve"> </w:t>
      </w:r>
      <w:r w:rsidRPr="00EE25EF">
        <w:rPr>
          <w:rFonts w:ascii="Times New Roman" w:eastAsiaTheme="minorHAnsi" w:hAnsi="Times New Roman" w:cs="Times New Roman"/>
          <w:color w:val="000000" w:themeColor="text1"/>
          <w:spacing w:val="0"/>
        </w:rPr>
        <w:t>El teatro compartía con la música un estado efímero, un estado casi volátil, único.</w:t>
      </w:r>
      <w:r w:rsidR="0035359F" w:rsidRPr="00EE25EF">
        <w:rPr>
          <w:rFonts w:ascii="Times New Roman" w:hAnsi="Times New Roman" w:cs="Times New Roman"/>
          <w:color w:val="000000" w:themeColor="text1"/>
        </w:rPr>
        <w:t xml:space="preserve"> </w:t>
      </w:r>
    </w:p>
    <w:p w14:paraId="755CD0F4" w14:textId="75C5C3D6" w:rsidR="0035359F" w:rsidRDefault="0035359F" w:rsidP="00142F0F">
      <w:pPr>
        <w:tabs>
          <w:tab w:val="clear" w:pos="8640"/>
        </w:tabs>
        <w:autoSpaceDE w:val="0"/>
        <w:autoSpaceDN w:val="0"/>
        <w:adjustRightInd w:val="0"/>
        <w:spacing w:line="360" w:lineRule="auto"/>
        <w:ind w:firstLine="708"/>
        <w:rPr>
          <w:rStyle w:val="apple-style-span"/>
          <w:rFonts w:ascii="Times New Roman" w:eastAsiaTheme="majorEastAsia" w:hAnsi="Times New Roman" w:cs="Times New Roman"/>
          <w:color w:val="000000" w:themeColor="text1"/>
        </w:rPr>
      </w:pPr>
      <w:r w:rsidRPr="00EE25EF">
        <w:rPr>
          <w:rFonts w:ascii="Times New Roman" w:hAnsi="Times New Roman" w:cs="Times New Roman"/>
          <w:color w:val="000000" w:themeColor="text1"/>
        </w:rPr>
        <w:t xml:space="preserve">El día 9 de abril de 1860 se realizó la primera grabación de sonido: una pequeña pieza musical cantada usando un </w:t>
      </w:r>
      <w:r w:rsidRPr="00EE25EF">
        <w:rPr>
          <w:rStyle w:val="apple-style-span"/>
          <w:rFonts w:ascii="Times New Roman" w:eastAsiaTheme="majorEastAsia" w:hAnsi="Times New Roman" w:cs="Times New Roman"/>
          <w:bCs/>
          <w:color w:val="000000" w:themeColor="text1"/>
        </w:rPr>
        <w:t>fonoautógrafo inventado por el francés Édouard-Léon Scott de Martinville,</w:t>
      </w:r>
      <w:r w:rsidRPr="00EE25EF">
        <w:rPr>
          <w:rStyle w:val="apple-converted-space"/>
          <w:rFonts w:ascii="Times New Roman" w:hAnsi="Times New Roman" w:cs="Times New Roman"/>
          <w:color w:val="000000" w:themeColor="text1"/>
        </w:rPr>
        <w:t xml:space="preserve"> que es un dispositivo </w:t>
      </w:r>
      <w:r w:rsidRPr="00EE25EF">
        <w:rPr>
          <w:rStyle w:val="apple-style-span"/>
          <w:rFonts w:ascii="Times New Roman" w:eastAsiaTheme="majorEastAsia" w:hAnsi="Times New Roman" w:cs="Times New Roman"/>
          <w:color w:val="000000" w:themeColor="text1"/>
        </w:rPr>
        <w:t xml:space="preserve">capaz de grabación de sonido sobre un cilindro que usa el humo producido por una lámpara. La primera canción grabada usando este aparato fue </w:t>
      </w:r>
      <w:r w:rsidRPr="00EE25EF">
        <w:rPr>
          <w:rStyle w:val="apple-style-span"/>
          <w:rFonts w:ascii="Times New Roman" w:eastAsiaTheme="majorEastAsia" w:hAnsi="Times New Roman" w:cs="Times New Roman"/>
          <w:i/>
          <w:color w:val="000000" w:themeColor="text1"/>
        </w:rPr>
        <w:t>Au clair de la lune</w:t>
      </w:r>
      <w:r w:rsidRPr="00EE25EF">
        <w:rPr>
          <w:rStyle w:val="apple-style-span"/>
          <w:rFonts w:ascii="Times New Roman" w:eastAsiaTheme="majorEastAsia" w:hAnsi="Times New Roman" w:cs="Times New Roman"/>
          <w:color w:val="000000" w:themeColor="text1"/>
        </w:rPr>
        <w:t xml:space="preserve"> (</w:t>
      </w:r>
      <w:r w:rsidRPr="00EE25EF">
        <w:rPr>
          <w:rStyle w:val="apple-style-span"/>
          <w:rFonts w:ascii="Times New Roman" w:eastAsiaTheme="majorEastAsia" w:hAnsi="Times New Roman" w:cs="Times New Roman"/>
          <w:i/>
          <w:color w:val="000000" w:themeColor="text1"/>
        </w:rPr>
        <w:t>A la luz de la luna</w:t>
      </w:r>
      <w:r w:rsidRPr="00EE25EF">
        <w:rPr>
          <w:rStyle w:val="apple-style-span"/>
          <w:rFonts w:ascii="Times New Roman" w:eastAsiaTheme="majorEastAsia" w:hAnsi="Times New Roman" w:cs="Times New Roman"/>
          <w:color w:val="000000" w:themeColor="text1"/>
        </w:rPr>
        <w:t>):</w:t>
      </w:r>
    </w:p>
    <w:p w14:paraId="3EF6EDF7" w14:textId="2213F513" w:rsidR="001F16D7" w:rsidRDefault="001F16D7" w:rsidP="00142F0F">
      <w:pPr>
        <w:tabs>
          <w:tab w:val="clear" w:pos="8640"/>
        </w:tabs>
        <w:autoSpaceDE w:val="0"/>
        <w:autoSpaceDN w:val="0"/>
        <w:adjustRightInd w:val="0"/>
        <w:spacing w:line="360" w:lineRule="auto"/>
        <w:ind w:firstLine="708"/>
        <w:rPr>
          <w:rStyle w:val="apple-style-span"/>
          <w:rFonts w:ascii="Times New Roman" w:eastAsiaTheme="majorEastAsia" w:hAnsi="Times New Roman" w:cs="Times New Roman"/>
          <w:color w:val="000000" w:themeColor="text1"/>
        </w:rPr>
      </w:pPr>
    </w:p>
    <w:p w14:paraId="72AD934B" w14:textId="07F8A9B2" w:rsidR="001F16D7" w:rsidRDefault="001F16D7" w:rsidP="00142F0F">
      <w:pPr>
        <w:tabs>
          <w:tab w:val="clear" w:pos="8640"/>
        </w:tabs>
        <w:autoSpaceDE w:val="0"/>
        <w:autoSpaceDN w:val="0"/>
        <w:adjustRightInd w:val="0"/>
        <w:spacing w:line="360" w:lineRule="auto"/>
        <w:ind w:firstLine="708"/>
        <w:rPr>
          <w:rStyle w:val="apple-style-span"/>
          <w:rFonts w:ascii="Times New Roman" w:eastAsiaTheme="majorEastAsia" w:hAnsi="Times New Roman" w:cs="Times New Roman"/>
          <w:color w:val="000000" w:themeColor="text1"/>
        </w:rPr>
      </w:pPr>
    </w:p>
    <w:p w14:paraId="6992D878" w14:textId="77777777" w:rsidR="001F16D7" w:rsidRPr="00EE25EF" w:rsidRDefault="001F16D7" w:rsidP="00142F0F">
      <w:pPr>
        <w:tabs>
          <w:tab w:val="clear" w:pos="8640"/>
        </w:tabs>
        <w:autoSpaceDE w:val="0"/>
        <w:autoSpaceDN w:val="0"/>
        <w:adjustRightInd w:val="0"/>
        <w:spacing w:line="360" w:lineRule="auto"/>
        <w:ind w:firstLine="708"/>
        <w:rPr>
          <w:rStyle w:val="apple-style-span"/>
          <w:rFonts w:ascii="Times New Roman" w:eastAsiaTheme="majorEastAsia" w:hAnsi="Times New Roman" w:cs="Times New Roman"/>
          <w:color w:val="000000" w:themeColor="text1"/>
        </w:rPr>
      </w:pPr>
    </w:p>
    <w:p w14:paraId="32B31394" w14:textId="27FBB176" w:rsidR="0035359F" w:rsidRPr="00EE25EF" w:rsidRDefault="0035359F" w:rsidP="00142F0F">
      <w:pPr>
        <w:spacing w:line="360" w:lineRule="auto"/>
        <w:jc w:val="center"/>
        <w:rPr>
          <w:rStyle w:val="apple-converted-space"/>
          <w:rFonts w:ascii="Times New Roman" w:hAnsi="Times New Roman" w:cs="Times New Roman"/>
          <w:color w:val="000000" w:themeColor="text1"/>
        </w:rPr>
      </w:pPr>
      <w:r w:rsidRPr="00EE25EF">
        <w:rPr>
          <w:rStyle w:val="apple-style-span"/>
          <w:rFonts w:ascii="Times New Roman" w:eastAsiaTheme="majorEastAsia" w:hAnsi="Times New Roman" w:cs="Times New Roman"/>
          <w:color w:val="000000" w:themeColor="text1"/>
        </w:rPr>
        <w:lastRenderedPageBreak/>
        <w:t>Au clair de la lune</w:t>
      </w:r>
      <w:r w:rsidRPr="00EE25EF">
        <w:rPr>
          <w:rStyle w:val="apple-converted-space"/>
          <w:rFonts w:ascii="Times New Roman" w:hAnsi="Times New Roman" w:cs="Times New Roman"/>
          <w:color w:val="000000" w:themeColor="text1"/>
        </w:rPr>
        <w:t> </w:t>
      </w:r>
      <w:r w:rsidRPr="00EE25EF">
        <w:rPr>
          <w:rFonts w:ascii="Times New Roman" w:hAnsi="Times New Roman" w:cs="Times New Roman"/>
          <w:color w:val="000000" w:themeColor="text1"/>
        </w:rPr>
        <w:br/>
      </w:r>
      <w:r w:rsidRPr="00EE25EF">
        <w:rPr>
          <w:rStyle w:val="apple-style-span"/>
          <w:rFonts w:ascii="Times New Roman" w:eastAsiaTheme="majorEastAsia" w:hAnsi="Times New Roman" w:cs="Times New Roman"/>
          <w:color w:val="000000" w:themeColor="text1"/>
        </w:rPr>
        <w:t>Mon ami Pierrot</w:t>
      </w:r>
      <w:r w:rsidRPr="00EE25EF">
        <w:rPr>
          <w:rStyle w:val="apple-converted-space"/>
          <w:rFonts w:ascii="Times New Roman" w:hAnsi="Times New Roman" w:cs="Times New Roman"/>
          <w:color w:val="000000" w:themeColor="text1"/>
        </w:rPr>
        <w:t> </w:t>
      </w:r>
      <w:r w:rsidRPr="00EE25EF">
        <w:rPr>
          <w:rFonts w:ascii="Times New Roman" w:hAnsi="Times New Roman" w:cs="Times New Roman"/>
          <w:color w:val="000000" w:themeColor="text1"/>
        </w:rPr>
        <w:br/>
      </w:r>
      <w:r w:rsidR="009748FB" w:rsidRPr="00EE25EF">
        <w:rPr>
          <w:rStyle w:val="apple-style-span"/>
          <w:rFonts w:ascii="Times New Roman" w:eastAsiaTheme="majorEastAsia" w:hAnsi="Times New Roman" w:cs="Times New Roman"/>
          <w:color w:val="000000" w:themeColor="text1"/>
        </w:rPr>
        <w:t>Prête-moi ta plume</w:t>
      </w:r>
      <w:r w:rsidRPr="00EE25EF">
        <w:rPr>
          <w:rFonts w:ascii="Times New Roman" w:hAnsi="Times New Roman" w:cs="Times New Roman"/>
          <w:color w:val="000000" w:themeColor="text1"/>
        </w:rPr>
        <w:br/>
      </w:r>
      <w:r w:rsidRPr="00EE25EF">
        <w:rPr>
          <w:rStyle w:val="apple-style-span"/>
          <w:rFonts w:ascii="Times New Roman" w:eastAsiaTheme="majorEastAsia" w:hAnsi="Times New Roman" w:cs="Times New Roman"/>
          <w:color w:val="000000" w:themeColor="text1"/>
        </w:rPr>
        <w:t>Pour écrire un mot</w:t>
      </w:r>
      <w:r w:rsidRPr="00EE25EF">
        <w:rPr>
          <w:rStyle w:val="apple-converted-space"/>
          <w:rFonts w:ascii="Times New Roman" w:hAnsi="Times New Roman" w:cs="Times New Roman"/>
          <w:color w:val="000000" w:themeColor="text1"/>
        </w:rPr>
        <w:t> </w:t>
      </w:r>
      <w:r w:rsidRPr="00EE25EF">
        <w:rPr>
          <w:rFonts w:ascii="Times New Roman" w:hAnsi="Times New Roman" w:cs="Times New Roman"/>
          <w:color w:val="000000" w:themeColor="text1"/>
        </w:rPr>
        <w:br/>
      </w:r>
      <w:r w:rsidRPr="00EE25EF">
        <w:rPr>
          <w:rStyle w:val="apple-style-span"/>
          <w:rFonts w:ascii="Times New Roman" w:eastAsiaTheme="majorEastAsia" w:hAnsi="Times New Roman" w:cs="Times New Roman"/>
          <w:color w:val="000000" w:themeColor="text1"/>
        </w:rPr>
        <w:t>Ma chandelle est morte</w:t>
      </w:r>
      <w:r w:rsidRPr="00EE25EF">
        <w:rPr>
          <w:rStyle w:val="apple-converted-space"/>
          <w:rFonts w:ascii="Times New Roman" w:hAnsi="Times New Roman" w:cs="Times New Roman"/>
          <w:color w:val="000000" w:themeColor="text1"/>
        </w:rPr>
        <w:t> </w:t>
      </w:r>
      <w:r w:rsidRPr="00EE25EF">
        <w:rPr>
          <w:rFonts w:ascii="Times New Roman" w:hAnsi="Times New Roman" w:cs="Times New Roman"/>
          <w:color w:val="000000" w:themeColor="text1"/>
        </w:rPr>
        <w:br/>
      </w:r>
      <w:r w:rsidRPr="00EE25EF">
        <w:rPr>
          <w:rStyle w:val="apple-style-span"/>
          <w:rFonts w:ascii="Times New Roman" w:eastAsiaTheme="majorEastAsia" w:hAnsi="Times New Roman" w:cs="Times New Roman"/>
          <w:color w:val="000000" w:themeColor="text1"/>
        </w:rPr>
        <w:t>Je n'ai plus de feu</w:t>
      </w:r>
      <w:r w:rsidRPr="00EE25EF">
        <w:rPr>
          <w:rStyle w:val="apple-converted-space"/>
          <w:rFonts w:ascii="Times New Roman" w:hAnsi="Times New Roman" w:cs="Times New Roman"/>
          <w:color w:val="000000" w:themeColor="text1"/>
        </w:rPr>
        <w:t> </w:t>
      </w:r>
      <w:r w:rsidRPr="00EE25EF">
        <w:rPr>
          <w:rFonts w:ascii="Times New Roman" w:hAnsi="Times New Roman" w:cs="Times New Roman"/>
          <w:color w:val="000000" w:themeColor="text1"/>
        </w:rPr>
        <w:br/>
      </w:r>
      <w:r w:rsidRPr="00EE25EF">
        <w:rPr>
          <w:rStyle w:val="apple-style-span"/>
          <w:rFonts w:ascii="Times New Roman" w:eastAsiaTheme="majorEastAsia" w:hAnsi="Times New Roman" w:cs="Times New Roman"/>
          <w:color w:val="000000" w:themeColor="text1"/>
        </w:rPr>
        <w:t>Ouvre-moi ta porte</w:t>
      </w:r>
      <w:r w:rsidRPr="00EE25EF">
        <w:rPr>
          <w:rStyle w:val="apple-converted-space"/>
          <w:rFonts w:ascii="Times New Roman" w:hAnsi="Times New Roman" w:cs="Times New Roman"/>
          <w:color w:val="000000" w:themeColor="text1"/>
        </w:rPr>
        <w:t> </w:t>
      </w:r>
      <w:r w:rsidRPr="00EE25EF">
        <w:rPr>
          <w:rFonts w:ascii="Times New Roman" w:hAnsi="Times New Roman" w:cs="Times New Roman"/>
          <w:color w:val="000000" w:themeColor="text1"/>
        </w:rPr>
        <w:br/>
      </w:r>
      <w:r w:rsidRPr="00EE25EF">
        <w:rPr>
          <w:rStyle w:val="apple-style-span"/>
          <w:rFonts w:ascii="Times New Roman" w:eastAsiaTheme="majorEastAsia" w:hAnsi="Times New Roman" w:cs="Times New Roman"/>
          <w:color w:val="000000" w:themeColor="text1"/>
        </w:rPr>
        <w:t>Pour l'amour de Dieu</w:t>
      </w:r>
      <w:r w:rsidRPr="00EE25EF">
        <w:rPr>
          <w:rStyle w:val="apple-converted-space"/>
          <w:rFonts w:ascii="Times New Roman" w:hAnsi="Times New Roman" w:cs="Times New Roman"/>
          <w:color w:val="000000" w:themeColor="text1"/>
        </w:rPr>
        <w:t>.</w:t>
      </w:r>
    </w:p>
    <w:p w14:paraId="1B02ED2F" w14:textId="77777777" w:rsidR="0035359F" w:rsidRPr="00EE25EF" w:rsidRDefault="0035359F" w:rsidP="00142F0F">
      <w:pPr>
        <w:spacing w:line="360" w:lineRule="auto"/>
        <w:ind w:firstLine="426"/>
        <w:rPr>
          <w:rStyle w:val="apple-converted-space"/>
          <w:rFonts w:ascii="Times New Roman" w:hAnsi="Times New Roman" w:cs="Times New Roman"/>
          <w:color w:val="000000" w:themeColor="text1"/>
        </w:rPr>
      </w:pPr>
      <w:r w:rsidRPr="00EE25EF">
        <w:rPr>
          <w:rStyle w:val="apple-converted-space"/>
          <w:rFonts w:ascii="Times New Roman" w:hAnsi="Times New Roman" w:cs="Times New Roman"/>
          <w:color w:val="000000" w:themeColor="text1"/>
        </w:rPr>
        <w:tab/>
      </w:r>
    </w:p>
    <w:p w14:paraId="5A533358" w14:textId="716A9F6D" w:rsidR="0035359F" w:rsidRPr="00EE25EF" w:rsidRDefault="0035359F" w:rsidP="00142F0F">
      <w:pPr>
        <w:tabs>
          <w:tab w:val="clear" w:pos="8640"/>
        </w:tabs>
        <w:autoSpaceDE w:val="0"/>
        <w:autoSpaceDN w:val="0"/>
        <w:adjustRightInd w:val="0"/>
        <w:spacing w:line="360" w:lineRule="auto"/>
        <w:ind w:firstLine="708"/>
        <w:rPr>
          <w:rStyle w:val="apple-style-span"/>
          <w:rFonts w:ascii="Times New Roman" w:eastAsiaTheme="majorEastAsia" w:hAnsi="Times New Roman" w:cs="Times New Roman"/>
          <w:color w:val="000000" w:themeColor="text1"/>
        </w:rPr>
      </w:pPr>
      <w:r w:rsidRPr="00EE25EF">
        <w:rPr>
          <w:rStyle w:val="apple-converted-space"/>
          <w:rFonts w:ascii="Times New Roman" w:hAnsi="Times New Roman" w:cs="Times New Roman"/>
          <w:color w:val="000000" w:themeColor="text1"/>
        </w:rPr>
        <w:t xml:space="preserve">Según datos, fue grabada desde 1853, aunque su estado es inaudible. Ya después vendría el fonógrafo de Thomas Alva Edison. Antes de encontrar la grabación en 2008 del francés, la grabación realizada por George Gouraud de la pieza </w:t>
      </w:r>
      <w:r w:rsidRPr="00EE25EF">
        <w:rPr>
          <w:rStyle w:val="apple-converted-space"/>
          <w:rFonts w:ascii="Times New Roman" w:hAnsi="Times New Roman" w:cs="Times New Roman"/>
          <w:i/>
          <w:color w:val="000000" w:themeColor="text1"/>
        </w:rPr>
        <w:t>Israel en Egipto,</w:t>
      </w:r>
      <w:r w:rsidRPr="00EE25EF">
        <w:rPr>
          <w:rStyle w:val="apple-converted-space"/>
          <w:rFonts w:ascii="Times New Roman" w:hAnsi="Times New Roman" w:cs="Times New Roman"/>
          <w:color w:val="000000" w:themeColor="text1"/>
        </w:rPr>
        <w:t xml:space="preserve"> de </w:t>
      </w:r>
      <w:r w:rsidRPr="00EE25EF">
        <w:rPr>
          <w:rStyle w:val="apple-style-span"/>
          <w:rFonts w:ascii="Times New Roman" w:eastAsiaTheme="majorEastAsia" w:hAnsi="Times New Roman" w:cs="Times New Roman"/>
          <w:color w:val="000000" w:themeColor="text1"/>
        </w:rPr>
        <w:t>Georg Friedrich Händel, y dirigida por</w:t>
      </w:r>
      <w:r w:rsidRPr="00EE25EF">
        <w:rPr>
          <w:rStyle w:val="apple-converted-space"/>
          <w:rFonts w:ascii="Times New Roman" w:hAnsi="Times New Roman" w:cs="Times New Roman"/>
          <w:color w:val="000000" w:themeColor="text1"/>
        </w:rPr>
        <w:t> </w:t>
      </w:r>
      <w:r w:rsidRPr="00EE25EF">
        <w:rPr>
          <w:rStyle w:val="apple-style-span"/>
          <w:rFonts w:ascii="Times New Roman" w:eastAsiaTheme="majorEastAsia" w:hAnsi="Times New Roman" w:cs="Times New Roman"/>
          <w:color w:val="000000" w:themeColor="text1"/>
        </w:rPr>
        <w:t>August Manns en el Crystal Palace Handel, en el festival del 29 de junio de 1888</w:t>
      </w:r>
      <w:r w:rsidR="003A568F">
        <w:rPr>
          <w:rStyle w:val="apple-style-span"/>
          <w:rFonts w:ascii="Times New Roman" w:eastAsiaTheme="majorEastAsia" w:hAnsi="Times New Roman" w:cs="Times New Roman"/>
          <w:color w:val="000000" w:themeColor="text1"/>
        </w:rPr>
        <w:t>,</w:t>
      </w:r>
      <w:r w:rsidRPr="00EE25EF">
        <w:rPr>
          <w:rStyle w:val="apple-style-span"/>
          <w:rFonts w:ascii="Times New Roman" w:eastAsiaTheme="majorEastAsia" w:hAnsi="Times New Roman" w:cs="Times New Roman"/>
          <w:color w:val="000000" w:themeColor="text1"/>
        </w:rPr>
        <w:t xml:space="preserve"> era la más antigua.</w:t>
      </w:r>
    </w:p>
    <w:p w14:paraId="73914DF5" w14:textId="639F7E19" w:rsidR="008C05A8" w:rsidRPr="00EE25EF" w:rsidRDefault="0035359F"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 xml:space="preserve"> Como vemos</w:t>
      </w:r>
      <w:r w:rsidR="003A568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hasta poco más de un siglo </w:t>
      </w:r>
      <w:r w:rsidR="008C05A8" w:rsidRPr="00EE25EF">
        <w:rPr>
          <w:rFonts w:ascii="Times New Roman" w:eastAsiaTheme="minorHAnsi" w:hAnsi="Times New Roman" w:cs="Times New Roman"/>
          <w:color w:val="000000" w:themeColor="text1"/>
          <w:spacing w:val="0"/>
        </w:rPr>
        <w:t>la música era la ejecución de las partituras, en presente de la presencia</w:t>
      </w:r>
      <w:r w:rsidR="003A568F">
        <w:rPr>
          <w:rFonts w:ascii="Times New Roman" w:eastAsiaTheme="minorHAnsi" w:hAnsi="Times New Roman" w:cs="Times New Roman"/>
          <w:color w:val="000000" w:themeColor="text1"/>
          <w:spacing w:val="0"/>
        </w:rPr>
        <w:t>. A</w:t>
      </w:r>
      <w:r w:rsidR="008C05A8" w:rsidRPr="00EE25EF">
        <w:rPr>
          <w:rFonts w:ascii="Times New Roman" w:eastAsiaTheme="minorHAnsi" w:hAnsi="Times New Roman" w:cs="Times New Roman"/>
          <w:color w:val="000000" w:themeColor="text1"/>
          <w:spacing w:val="0"/>
        </w:rPr>
        <w:t>hora podemos decir que una grabación es música, aunque no una presentación musical</w:t>
      </w:r>
      <w:r w:rsidR="003A568F">
        <w:rPr>
          <w:rFonts w:ascii="Times New Roman" w:eastAsiaTheme="minorHAnsi" w:hAnsi="Times New Roman" w:cs="Times New Roman"/>
          <w:color w:val="000000" w:themeColor="text1"/>
          <w:spacing w:val="0"/>
        </w:rPr>
        <w:t>.</w:t>
      </w:r>
      <w:r w:rsidR="003A568F" w:rsidRPr="00EE25EF">
        <w:rPr>
          <w:rFonts w:ascii="Times New Roman" w:eastAsiaTheme="minorHAnsi" w:hAnsi="Times New Roman" w:cs="Times New Roman"/>
          <w:color w:val="000000" w:themeColor="text1"/>
          <w:spacing w:val="0"/>
        </w:rPr>
        <w:t xml:space="preserve"> </w:t>
      </w:r>
      <w:r w:rsidR="003A568F">
        <w:rPr>
          <w:rFonts w:ascii="Times New Roman" w:eastAsiaTheme="minorHAnsi" w:hAnsi="Times New Roman" w:cs="Times New Roman"/>
          <w:color w:val="000000" w:themeColor="text1"/>
          <w:spacing w:val="0"/>
        </w:rPr>
        <w:t>G</w:t>
      </w:r>
      <w:r w:rsidR="003A568F" w:rsidRPr="00EE25EF">
        <w:rPr>
          <w:rFonts w:ascii="Times New Roman" w:eastAsiaTheme="minorHAnsi" w:hAnsi="Times New Roman" w:cs="Times New Roman"/>
          <w:color w:val="000000" w:themeColor="text1"/>
          <w:spacing w:val="0"/>
        </w:rPr>
        <w:t xml:space="preserve">enera </w:t>
      </w:r>
      <w:r w:rsidR="008C05A8" w:rsidRPr="00EE25EF">
        <w:rPr>
          <w:rFonts w:ascii="Times New Roman" w:eastAsiaTheme="minorHAnsi" w:hAnsi="Times New Roman" w:cs="Times New Roman"/>
          <w:color w:val="000000" w:themeColor="text1"/>
          <w:spacing w:val="0"/>
        </w:rPr>
        <w:t>lo que un objeto artístico</w:t>
      </w:r>
      <w:r w:rsidR="003A568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 xml:space="preserve"> que se puede asir con las manos, aunque sea como virtualidad, pero que puede ser reproducido una y otra vez y siempre seguirá siendo música. Del teatro no se puede decir lo mismo, y quizá si se llegase a decir tendríamos que debatir si sigue siendo teatro, aunque la música lo ha resistido. </w:t>
      </w:r>
    </w:p>
    <w:p w14:paraId="2868B6F4" w14:textId="0F68C28A" w:rsidR="008C05A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Otra postura es pensar que lo sustantivo al</w:t>
      </w:r>
      <w:r w:rsidR="007817B0" w:rsidRPr="00EE25EF">
        <w:rPr>
          <w:rFonts w:ascii="Times New Roman" w:eastAsiaTheme="minorHAnsi" w:hAnsi="Times New Roman" w:cs="Times New Roman"/>
          <w:color w:val="000000" w:themeColor="text1"/>
          <w:spacing w:val="0"/>
        </w:rPr>
        <w:t xml:space="preserve"> «</w:t>
      </w:r>
      <w:r w:rsidRPr="00EE25EF">
        <w:rPr>
          <w:rFonts w:ascii="Times New Roman" w:eastAsiaTheme="minorHAnsi" w:hAnsi="Times New Roman" w:cs="Times New Roman"/>
          <w:color w:val="000000" w:themeColor="text1"/>
          <w:spacing w:val="0"/>
        </w:rPr>
        <w:t>teatro</w:t>
      </w:r>
      <w:r w:rsidR="007817B0"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es la suma de diversas disciplinas,</w:t>
      </w:r>
      <w:r w:rsidRPr="00EE25EF">
        <w:rPr>
          <w:rFonts w:ascii="Times New Roman" w:eastAsiaTheme="minorHAnsi" w:hAnsi="Times New Roman" w:cs="Times New Roman"/>
          <w:color w:val="000000" w:themeColor="text1"/>
          <w:spacing w:val="0"/>
          <w:vertAlign w:val="superscript"/>
        </w:rPr>
        <w:footnoteReference w:id="3"/>
      </w:r>
      <w:r w:rsidR="007817B0" w:rsidRPr="00EE25EF">
        <w:rPr>
          <w:rFonts w:ascii="Times New Roman" w:eastAsiaTheme="minorHAnsi" w:hAnsi="Times New Roman" w:cs="Times New Roman"/>
          <w:color w:val="000000" w:themeColor="text1"/>
          <w:spacing w:val="0"/>
        </w:rPr>
        <w:t xml:space="preserve"> o «s</w:t>
      </w:r>
      <w:r w:rsidRPr="00EE25EF">
        <w:rPr>
          <w:rFonts w:ascii="Times New Roman" w:eastAsiaTheme="minorHAnsi" w:hAnsi="Times New Roman" w:cs="Times New Roman"/>
          <w:color w:val="000000" w:themeColor="text1"/>
          <w:spacing w:val="0"/>
        </w:rPr>
        <w:t>íntesis de todas las artes</w:t>
      </w:r>
      <w:r w:rsidR="007817B0"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noProof/>
          <w:color w:val="000000" w:themeColor="text1"/>
          <w:spacing w:val="0"/>
        </w:rPr>
        <w:t xml:space="preserve"> (Wrigth, 1992, </w:t>
      </w:r>
      <w:r w:rsidR="007817B0" w:rsidRPr="00EE25EF">
        <w:rPr>
          <w:rFonts w:ascii="Times New Roman" w:eastAsiaTheme="minorHAnsi" w:hAnsi="Times New Roman" w:cs="Times New Roman"/>
          <w:noProof/>
          <w:color w:val="000000" w:themeColor="text1"/>
          <w:spacing w:val="0"/>
        </w:rPr>
        <w:t xml:space="preserve">p. </w:t>
      </w:r>
      <w:r w:rsidRPr="00EE25EF">
        <w:rPr>
          <w:rFonts w:ascii="Times New Roman" w:eastAsiaTheme="minorHAnsi" w:hAnsi="Times New Roman" w:cs="Times New Roman"/>
          <w:noProof/>
          <w:color w:val="000000" w:themeColor="text1"/>
          <w:spacing w:val="0"/>
        </w:rPr>
        <w:t>11)</w:t>
      </w:r>
      <w:r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vertAlign w:val="superscript"/>
        </w:rPr>
        <w:footnoteReference w:id="4"/>
      </w:r>
      <w:r w:rsidRPr="00EE25EF">
        <w:rPr>
          <w:rFonts w:ascii="Times New Roman" w:eastAsiaTheme="minorHAnsi" w:hAnsi="Times New Roman" w:cs="Times New Roman"/>
          <w:color w:val="000000" w:themeColor="text1"/>
          <w:spacing w:val="0"/>
        </w:rPr>
        <w:t xml:space="preserve"> Puesto que todas ellas se nutren de la realidad, ese sería su gran lugar común,</w:t>
      </w:r>
      <w:r w:rsidRPr="00EE25EF">
        <w:rPr>
          <w:rFonts w:ascii="Times New Roman" w:eastAsiaTheme="minorHAnsi" w:hAnsi="Times New Roman" w:cs="Times New Roman"/>
          <w:color w:val="000000" w:themeColor="text1"/>
          <w:spacing w:val="0"/>
          <w:vertAlign w:val="superscript"/>
        </w:rPr>
        <w:footnoteReference w:id="5"/>
      </w:r>
      <w:r w:rsidR="00F654C7" w:rsidRPr="00EE25EF">
        <w:rPr>
          <w:rFonts w:ascii="Times New Roman" w:eastAsiaTheme="minorHAnsi" w:hAnsi="Times New Roman" w:cs="Times New Roman"/>
          <w:color w:val="000000" w:themeColor="text1"/>
          <w:spacing w:val="0"/>
        </w:rPr>
        <w:t xml:space="preserve"> y al igual que estas el «</w:t>
      </w:r>
      <w:r w:rsidRPr="00EE25EF">
        <w:rPr>
          <w:rFonts w:ascii="Times New Roman" w:eastAsiaTheme="minorHAnsi" w:hAnsi="Times New Roman" w:cs="Times New Roman"/>
          <w:color w:val="000000" w:themeColor="text1"/>
          <w:spacing w:val="0"/>
        </w:rPr>
        <w:t>teatro</w:t>
      </w:r>
      <w:r w:rsidR="00F654C7"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es un producto que persiste y se desarrolla en la cultura, en lo que a occidente se refiere, y que satisface ciertas necesidades humanas.</w:t>
      </w:r>
    </w:p>
    <w:p w14:paraId="543F72E6" w14:textId="6448EFE6" w:rsidR="008C05A8" w:rsidRPr="00EE25EF" w:rsidRDefault="008C05A8" w:rsidP="00142F0F">
      <w:pPr>
        <w:tabs>
          <w:tab w:val="clear" w:pos="8640"/>
        </w:tabs>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lastRenderedPageBreak/>
        <w:t>Como ya comentamos en los párrafos anteriores, por teatro se ha hecho referencia tanto al texto escrito como al espacio arquitectónico y al fenómeno escénico que pone en relación una d</w:t>
      </w:r>
      <w:r w:rsidR="00F654C7" w:rsidRPr="00EE25EF">
        <w:rPr>
          <w:rFonts w:ascii="Times New Roman" w:eastAsiaTheme="minorHAnsi" w:hAnsi="Times New Roman" w:cs="Times New Roman"/>
          <w:color w:val="000000" w:themeColor="text1"/>
          <w:spacing w:val="0"/>
        </w:rPr>
        <w:t>icotomía especular. La palabra «</w:t>
      </w:r>
      <w:r w:rsidRPr="00EE25EF">
        <w:rPr>
          <w:rFonts w:ascii="Times New Roman" w:eastAsiaTheme="minorHAnsi" w:hAnsi="Times New Roman" w:cs="Times New Roman"/>
          <w:color w:val="000000" w:themeColor="text1"/>
          <w:spacing w:val="0"/>
        </w:rPr>
        <w:t>teatro</w:t>
      </w:r>
      <w:r w:rsidR="00F654C7"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también puede aparecer asociada a formas teóricas, arquitectónicas o sociales d</w:t>
      </w:r>
      <w:r w:rsidR="0035359F" w:rsidRPr="00EE25EF">
        <w:rPr>
          <w:rFonts w:ascii="Times New Roman" w:eastAsiaTheme="minorHAnsi" w:hAnsi="Times New Roman" w:cs="Times New Roman"/>
          <w:color w:val="000000" w:themeColor="text1"/>
          <w:spacing w:val="0"/>
        </w:rPr>
        <w:t>e hacer, entender o practicarlo</w:t>
      </w:r>
      <w:r w:rsidR="003A568F">
        <w:rPr>
          <w:rFonts w:ascii="Times New Roman" w:eastAsiaTheme="minorHAnsi" w:hAnsi="Times New Roman" w:cs="Times New Roman"/>
          <w:color w:val="000000" w:themeColor="text1"/>
          <w:spacing w:val="0"/>
        </w:rPr>
        <w:t>. B</w:t>
      </w:r>
      <w:r w:rsidR="0035359F" w:rsidRPr="00EE25EF">
        <w:rPr>
          <w:rFonts w:ascii="Times New Roman" w:hAnsi="Times New Roman" w:cs="Times New Roman"/>
          <w:color w:val="000000" w:themeColor="text1"/>
        </w:rPr>
        <w:t>astaría observar las diversas definiciones en los diccionarios sobre teatro para constatar las posibilidades de asociación que se tiene para este término: teatro del absurdo, académico, de aficionados, de agitación y propaganda, al aire libre, ambiental, ambulante, de arte, de autor, campesino, de carpa, de boulevard, de bolsillo, burgués, chino, dadá, dialéctico, épico, de enfrentamiento, didáctico, documental, documento, elemental, elitista, experimental, de guerra, flotante, de ideas, en redondo, religioso, sacro, de siervos, entre otros</w:t>
      </w:r>
      <w:r w:rsidR="003A568F">
        <w:rPr>
          <w:rFonts w:ascii="Times New Roman" w:hAnsi="Times New Roman" w:cs="Times New Roman"/>
          <w:color w:val="000000" w:themeColor="text1"/>
        </w:rPr>
        <w:t>. S</w:t>
      </w:r>
      <w:r w:rsidR="0035359F" w:rsidRPr="00EE25EF">
        <w:rPr>
          <w:rFonts w:ascii="Times New Roman" w:hAnsi="Times New Roman" w:cs="Times New Roman"/>
          <w:color w:val="000000" w:themeColor="text1"/>
        </w:rPr>
        <w:t xml:space="preserve">irva como ejemplo, </w:t>
      </w:r>
      <w:r w:rsidRPr="00EE25EF">
        <w:rPr>
          <w:rFonts w:ascii="Times New Roman" w:eastAsiaTheme="minorHAnsi" w:hAnsi="Times New Roman" w:cs="Times New Roman"/>
          <w:color w:val="000000" w:themeColor="text1"/>
          <w:spacing w:val="0"/>
        </w:rPr>
        <w:t>todo lo cual ha contribuido a la dificultad que se tiene para definirlo.</w:t>
      </w:r>
    </w:p>
    <w:p w14:paraId="46F825C3" w14:textId="77777777" w:rsidR="000178ED" w:rsidRPr="00EE25EF" w:rsidRDefault="000178ED" w:rsidP="00142F0F">
      <w:pPr>
        <w:tabs>
          <w:tab w:val="clear" w:pos="8640"/>
        </w:tabs>
        <w:spacing w:line="360" w:lineRule="auto"/>
        <w:ind w:firstLine="708"/>
        <w:rPr>
          <w:rFonts w:ascii="Times New Roman" w:hAnsi="Times New Roman" w:cs="Times New Roman"/>
          <w:color w:val="000000" w:themeColor="text1"/>
        </w:rPr>
      </w:pPr>
    </w:p>
    <w:p w14:paraId="2127CD9A" w14:textId="4339F06F" w:rsidR="008C05A8" w:rsidRPr="00EE25EF" w:rsidRDefault="00C25753" w:rsidP="00142F0F">
      <w:pPr>
        <w:tabs>
          <w:tab w:val="clear" w:pos="8640"/>
        </w:tabs>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Aquello que se nombra «</w:t>
      </w:r>
      <w:r w:rsidR="008C05A8" w:rsidRPr="00EE25EF">
        <w:rPr>
          <w:rFonts w:ascii="Times New Roman" w:eastAsiaTheme="minorHAnsi" w:hAnsi="Times New Roman" w:cs="Times New Roman"/>
          <w:color w:val="000000" w:themeColor="text1"/>
          <w:spacing w:val="0"/>
        </w:rPr>
        <w:t>teatro</w:t>
      </w:r>
      <w:r w:rsidRPr="00EE25EF">
        <w:rPr>
          <w:rFonts w:ascii="Times New Roman" w:eastAsiaTheme="minorHAnsi" w:hAnsi="Times New Roman" w:cs="Times New Roman"/>
          <w:color w:val="000000" w:themeColor="text1"/>
          <w:spacing w:val="0"/>
        </w:rPr>
        <w:t>»</w:t>
      </w:r>
      <w:r w:rsidR="008C05A8" w:rsidRPr="00EE25EF">
        <w:rPr>
          <w:rFonts w:ascii="Times New Roman" w:eastAsiaTheme="minorHAnsi" w:hAnsi="Times New Roman" w:cs="Times New Roman"/>
          <w:color w:val="000000" w:themeColor="text1"/>
          <w:spacing w:val="0"/>
        </w:rPr>
        <w:t xml:space="preserve"> es objeto de discusión, un problema difícil de determinar y determinarlo </w:t>
      </w:r>
      <w:r w:rsidR="008C05A8" w:rsidRPr="00EE25EF">
        <w:rPr>
          <w:rFonts w:ascii="Times New Roman" w:eastAsiaTheme="minorHAnsi" w:hAnsi="Times New Roman" w:cs="Times New Roman"/>
          <w:noProof/>
          <w:color w:val="000000" w:themeColor="text1"/>
          <w:spacing w:val="0"/>
        </w:rPr>
        <w:t>(Dubatti, 2009)</w:t>
      </w:r>
      <w:r w:rsidR="008C05A8" w:rsidRPr="00EE25EF">
        <w:rPr>
          <w:rFonts w:ascii="Times New Roman" w:eastAsiaTheme="minorHAnsi" w:hAnsi="Times New Roman" w:cs="Times New Roman"/>
          <w:color w:val="000000" w:themeColor="text1"/>
          <w:spacing w:val="0"/>
        </w:rPr>
        <w:t>, en relación con qué es y qué no es eso sin duda, que se enuncia como el fenómeno escénico del teatro. El término se ha debilitado, ya que hace referencia a diversos conceptos y esto ha provocado el deslizamiento de su definición</w:t>
      </w:r>
      <w:r w:rsidR="003A568F">
        <w:rPr>
          <w:rFonts w:ascii="Times New Roman" w:eastAsiaTheme="minorHAnsi" w:hAnsi="Times New Roman" w:cs="Times New Roman"/>
          <w:color w:val="000000" w:themeColor="text1"/>
          <w:spacing w:val="0"/>
        </w:rPr>
        <w:t>. H</w:t>
      </w:r>
      <w:r w:rsidR="006D76C8" w:rsidRPr="00EE25EF">
        <w:rPr>
          <w:rFonts w:ascii="Times New Roman" w:hAnsi="Times New Roman" w:cs="Times New Roman"/>
          <w:color w:val="000000" w:themeColor="text1"/>
        </w:rPr>
        <w:t xml:space="preserve">abría que pensar como ejemplo en el concepto de obra de arte total y obra abierta, según se viene concibiendo desde principios del siglo </w:t>
      </w:r>
      <w:r w:rsidR="006D76C8" w:rsidRPr="00EE25EF">
        <w:rPr>
          <w:rFonts w:ascii="Times New Roman" w:hAnsi="Times New Roman" w:cs="Times New Roman"/>
          <w:smallCaps/>
          <w:color w:val="000000" w:themeColor="text1"/>
        </w:rPr>
        <w:t>xx</w:t>
      </w:r>
      <w:r w:rsidR="006D76C8" w:rsidRPr="00EE25EF">
        <w:rPr>
          <w:rFonts w:ascii="Times New Roman" w:hAnsi="Times New Roman" w:cs="Times New Roman"/>
          <w:color w:val="000000" w:themeColor="text1"/>
        </w:rPr>
        <w:t>. Las nombradas artes visuales han realizado una recuperación del cuerpo, del objeto: cuerpo vivo</w:t>
      </w:r>
      <w:r w:rsidR="003A568F">
        <w:rPr>
          <w:rFonts w:ascii="Times New Roman" w:hAnsi="Times New Roman" w:cs="Times New Roman"/>
          <w:color w:val="000000" w:themeColor="text1"/>
        </w:rPr>
        <w:t>,</w:t>
      </w:r>
      <w:r w:rsidR="003A568F" w:rsidRPr="00EE25EF">
        <w:rPr>
          <w:rFonts w:ascii="Times New Roman" w:hAnsi="Times New Roman" w:cs="Times New Roman"/>
          <w:color w:val="000000" w:themeColor="text1"/>
        </w:rPr>
        <w:t xml:space="preserve"> </w:t>
      </w:r>
      <w:r w:rsidR="006D76C8" w:rsidRPr="00EE25EF">
        <w:rPr>
          <w:rFonts w:ascii="Times New Roman" w:hAnsi="Times New Roman" w:cs="Times New Roman"/>
          <w:color w:val="000000" w:themeColor="text1"/>
        </w:rPr>
        <w:t xml:space="preserve">es decir, de la teatralidad de </w:t>
      </w:r>
      <w:r w:rsidR="003A568F">
        <w:rPr>
          <w:rFonts w:ascii="Times New Roman" w:hAnsi="Times New Roman" w:cs="Times New Roman"/>
          <w:color w:val="000000" w:themeColor="text1"/>
        </w:rPr>
        <w:t>é</w:t>
      </w:r>
      <w:r w:rsidR="003A568F" w:rsidRPr="00EE25EF">
        <w:rPr>
          <w:rFonts w:ascii="Times New Roman" w:hAnsi="Times New Roman" w:cs="Times New Roman"/>
          <w:color w:val="000000" w:themeColor="text1"/>
        </w:rPr>
        <w:t>ste</w:t>
      </w:r>
      <w:r w:rsidR="006D76C8" w:rsidRPr="00EE25EF">
        <w:rPr>
          <w:rFonts w:ascii="Times New Roman" w:hAnsi="Times New Roman" w:cs="Times New Roman"/>
          <w:color w:val="000000" w:themeColor="text1"/>
        </w:rPr>
        <w:t xml:space="preserve">, de sus huellas y experiencia </w:t>
      </w:r>
      <w:r w:rsidR="006D76C8" w:rsidRPr="00EE25EF">
        <w:rPr>
          <w:rFonts w:ascii="Times New Roman" w:hAnsi="Times New Roman" w:cs="Times New Roman"/>
          <w:noProof/>
          <w:color w:val="000000" w:themeColor="text1"/>
        </w:rPr>
        <w:t>(Sánchez y Prieto, 2010)</w:t>
      </w:r>
      <w:r w:rsidR="006D76C8" w:rsidRPr="00EE25EF">
        <w:rPr>
          <w:rFonts w:ascii="Times New Roman" w:hAnsi="Times New Roman" w:cs="Times New Roman"/>
          <w:color w:val="000000" w:themeColor="text1"/>
        </w:rPr>
        <w:t xml:space="preserve">, de aquel que funge como espectador y del artista, </w:t>
      </w:r>
      <w:r w:rsidR="008C05A8" w:rsidRPr="00EE25EF">
        <w:rPr>
          <w:rFonts w:ascii="Times New Roman" w:eastAsiaTheme="minorHAnsi" w:hAnsi="Times New Roman" w:cs="Times New Roman"/>
          <w:color w:val="000000" w:themeColor="text1"/>
          <w:spacing w:val="0"/>
        </w:rPr>
        <w:t>es decir, se ha des-definido.</w:t>
      </w:r>
    </w:p>
    <w:p w14:paraId="0DA5CDF3" w14:textId="75C971DB" w:rsidR="006D76C8" w:rsidRPr="00EE25EF"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Este deslizamiento o des-definición del concepto se ha debido no solo a la pluralidad de significados comunes, sino que ciertas particularidades que le son propias se han utilizado para definir otros campos. Como ejemplo</w:t>
      </w:r>
      <w:r w:rsidR="003A568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citemos el fenómeno de extensión de la teatralidad hacia afuera del propio teatro debido, de algún modo, al auge de la mediatización </w:t>
      </w:r>
      <w:r w:rsidRPr="00EE25EF">
        <w:rPr>
          <w:rFonts w:ascii="Times New Roman" w:eastAsiaTheme="minorHAnsi" w:hAnsi="Times New Roman" w:cs="Times New Roman"/>
          <w:noProof/>
          <w:color w:val="000000" w:themeColor="text1"/>
          <w:spacing w:val="0"/>
        </w:rPr>
        <w:t>(Dubatti, 2009</w:t>
      </w:r>
      <w:r w:rsidR="0035359F" w:rsidRPr="00EE25EF">
        <w:rPr>
          <w:rFonts w:ascii="Times New Roman" w:eastAsiaTheme="minorHAnsi" w:hAnsi="Times New Roman" w:cs="Times New Roman"/>
          <w:noProof/>
          <w:color w:val="000000" w:themeColor="text1"/>
          <w:spacing w:val="0"/>
        </w:rPr>
        <w:t>)</w:t>
      </w:r>
      <w:r w:rsidRPr="00EE25EF">
        <w:rPr>
          <w:rFonts w:ascii="Times New Roman" w:eastAsiaTheme="minorHAnsi" w:hAnsi="Times New Roman" w:cs="Times New Roman"/>
          <w:color w:val="000000" w:themeColor="text1"/>
          <w:spacing w:val="0"/>
        </w:rPr>
        <w:t xml:space="preserve"> y el dominio de una política de la mirada </w:t>
      </w:r>
      <w:r w:rsidRPr="00EE25EF">
        <w:rPr>
          <w:rFonts w:ascii="Times New Roman" w:eastAsiaTheme="minorHAnsi" w:hAnsi="Times New Roman" w:cs="Times New Roman"/>
          <w:noProof/>
          <w:color w:val="000000" w:themeColor="text1"/>
          <w:spacing w:val="0"/>
        </w:rPr>
        <w:t>(Geirola, 2000)</w:t>
      </w:r>
      <w:r w:rsidR="00112612" w:rsidRPr="00EE25EF">
        <w:rPr>
          <w:rFonts w:ascii="Times New Roman" w:eastAsiaTheme="minorHAnsi" w:hAnsi="Times New Roman" w:cs="Times New Roman"/>
          <w:noProof/>
          <w:color w:val="000000" w:themeColor="text1"/>
          <w:spacing w:val="0"/>
        </w:rPr>
        <w:t>,</w:t>
      </w:r>
      <w:r w:rsidRPr="00EE25EF">
        <w:rPr>
          <w:rFonts w:ascii="Times New Roman" w:eastAsiaTheme="minorHAnsi" w:hAnsi="Times New Roman" w:cs="Times New Roman"/>
          <w:color w:val="000000" w:themeColor="text1"/>
          <w:spacing w:val="0"/>
        </w:rPr>
        <w:t xml:space="preserve"> es decir, como simulación. </w:t>
      </w:r>
      <w:r w:rsidR="0035359F" w:rsidRPr="00EE25EF">
        <w:rPr>
          <w:rFonts w:ascii="Times New Roman" w:eastAsiaTheme="minorHAnsi" w:hAnsi="Times New Roman" w:cs="Times New Roman"/>
          <w:color w:val="000000" w:themeColor="text1"/>
          <w:spacing w:val="0"/>
        </w:rPr>
        <w:t>Alcántara Mejía</w:t>
      </w:r>
      <w:r w:rsidR="006D76C8" w:rsidRPr="00EE25EF">
        <w:rPr>
          <w:rFonts w:ascii="Times New Roman" w:eastAsiaTheme="minorHAnsi" w:hAnsi="Times New Roman" w:cs="Times New Roman"/>
          <w:color w:val="000000" w:themeColor="text1"/>
          <w:spacing w:val="0"/>
        </w:rPr>
        <w:t xml:space="preserve"> </w:t>
      </w:r>
      <w:sdt>
        <w:sdtPr>
          <w:rPr>
            <w:rFonts w:ascii="Times New Roman" w:eastAsiaTheme="minorHAnsi" w:hAnsi="Times New Roman" w:cs="Times New Roman"/>
            <w:color w:val="000000" w:themeColor="text1"/>
            <w:spacing w:val="0"/>
          </w:rPr>
          <w:id w:val="1096827352"/>
          <w:citation/>
        </w:sdtPr>
        <w:sdtEndPr/>
        <w:sdtContent>
          <w:r w:rsidR="006D76C8" w:rsidRPr="00EE25EF">
            <w:rPr>
              <w:rFonts w:ascii="Times New Roman" w:eastAsiaTheme="minorHAnsi" w:hAnsi="Times New Roman" w:cs="Times New Roman"/>
              <w:color w:val="000000" w:themeColor="text1"/>
              <w:spacing w:val="0"/>
            </w:rPr>
            <w:fldChar w:fldCharType="begin"/>
          </w:r>
          <w:r w:rsidR="006D76C8" w:rsidRPr="00EE25EF">
            <w:rPr>
              <w:rFonts w:ascii="Times New Roman" w:eastAsiaTheme="minorHAnsi" w:hAnsi="Times New Roman" w:cs="Times New Roman"/>
              <w:color w:val="000000" w:themeColor="text1"/>
              <w:spacing w:val="0"/>
            </w:rPr>
            <w:instrText xml:space="preserve">CITATION Alc02 \n  \t  \l 2058 </w:instrText>
          </w:r>
          <w:r w:rsidR="006D76C8" w:rsidRPr="00EE25EF">
            <w:rPr>
              <w:rFonts w:ascii="Times New Roman" w:eastAsiaTheme="minorHAnsi" w:hAnsi="Times New Roman" w:cs="Times New Roman"/>
              <w:color w:val="000000" w:themeColor="text1"/>
              <w:spacing w:val="0"/>
            </w:rPr>
            <w:fldChar w:fldCharType="separate"/>
          </w:r>
          <w:r w:rsidR="006D76C8" w:rsidRPr="00EE25EF">
            <w:rPr>
              <w:rFonts w:ascii="Times New Roman" w:eastAsiaTheme="minorHAnsi" w:hAnsi="Times New Roman" w:cs="Times New Roman"/>
              <w:noProof/>
              <w:color w:val="000000" w:themeColor="text1"/>
              <w:spacing w:val="0"/>
            </w:rPr>
            <w:t>(2002)</w:t>
          </w:r>
          <w:r w:rsidR="006D76C8" w:rsidRPr="00EE25EF">
            <w:rPr>
              <w:rFonts w:ascii="Times New Roman" w:eastAsiaTheme="minorHAnsi" w:hAnsi="Times New Roman" w:cs="Times New Roman"/>
              <w:color w:val="000000" w:themeColor="text1"/>
              <w:spacing w:val="0"/>
            </w:rPr>
            <w:fldChar w:fldCharType="end"/>
          </w:r>
        </w:sdtContent>
      </w:sdt>
      <w:r w:rsidR="0035359F" w:rsidRPr="00EE25EF">
        <w:rPr>
          <w:rFonts w:ascii="Times New Roman" w:eastAsiaTheme="minorHAnsi" w:hAnsi="Times New Roman" w:cs="Times New Roman"/>
          <w:color w:val="000000" w:themeColor="text1"/>
          <w:spacing w:val="0"/>
        </w:rPr>
        <w:t xml:space="preserve"> citando </w:t>
      </w:r>
      <w:r w:rsidR="006D76C8" w:rsidRPr="00EE25EF">
        <w:rPr>
          <w:rFonts w:ascii="Times New Roman" w:eastAsiaTheme="minorHAnsi" w:hAnsi="Times New Roman" w:cs="Times New Roman"/>
          <w:color w:val="000000" w:themeColor="text1"/>
          <w:spacing w:val="0"/>
        </w:rPr>
        <w:t xml:space="preserve">a </w:t>
      </w:r>
      <w:r w:rsidR="003A568F" w:rsidRPr="00EE25EF">
        <w:rPr>
          <w:rFonts w:ascii="Times New Roman" w:eastAsiaTheme="minorHAnsi" w:hAnsi="Times New Roman" w:cs="Times New Roman"/>
          <w:color w:val="000000" w:themeColor="text1"/>
          <w:spacing w:val="0"/>
        </w:rPr>
        <w:t>Y</w:t>
      </w:r>
      <w:r w:rsidR="003A568F">
        <w:rPr>
          <w:rFonts w:ascii="Times New Roman" w:eastAsiaTheme="minorHAnsi" w:hAnsi="Times New Roman" w:cs="Times New Roman"/>
          <w:color w:val="000000" w:themeColor="text1"/>
          <w:spacing w:val="0"/>
        </w:rPr>
        <w:t>u</w:t>
      </w:r>
      <w:r w:rsidR="003A568F" w:rsidRPr="00EE25EF">
        <w:rPr>
          <w:rFonts w:ascii="Times New Roman" w:eastAsiaTheme="minorHAnsi" w:hAnsi="Times New Roman" w:cs="Times New Roman"/>
          <w:color w:val="000000" w:themeColor="text1"/>
          <w:spacing w:val="0"/>
        </w:rPr>
        <w:t xml:space="preserve">ri </w:t>
      </w:r>
      <w:r w:rsidRPr="00EE25EF">
        <w:rPr>
          <w:rFonts w:ascii="Times New Roman" w:eastAsiaTheme="minorHAnsi" w:hAnsi="Times New Roman" w:cs="Times New Roman"/>
          <w:color w:val="000000" w:themeColor="text1"/>
          <w:spacing w:val="0"/>
        </w:rPr>
        <w:t>Lotman c</w:t>
      </w:r>
      <w:r w:rsidR="000C4388" w:rsidRPr="00EE25EF">
        <w:rPr>
          <w:rFonts w:ascii="Times New Roman" w:eastAsiaTheme="minorHAnsi" w:hAnsi="Times New Roman" w:cs="Times New Roman"/>
          <w:color w:val="000000" w:themeColor="text1"/>
          <w:spacing w:val="0"/>
        </w:rPr>
        <w:t xml:space="preserve">omenta en </w:t>
      </w:r>
      <w:r w:rsidR="002948F7" w:rsidRPr="00EE25EF">
        <w:rPr>
          <w:rFonts w:ascii="Times New Roman" w:eastAsiaTheme="minorHAnsi" w:hAnsi="Times New Roman" w:cs="Times New Roman"/>
          <w:color w:val="000000" w:themeColor="text1"/>
          <w:spacing w:val="0"/>
        </w:rPr>
        <w:t>este mismo sentido: «</w:t>
      </w:r>
      <w:r w:rsidRPr="00EE25EF">
        <w:rPr>
          <w:rFonts w:ascii="Times New Roman" w:eastAsiaTheme="minorHAnsi" w:hAnsi="Times New Roman" w:cs="Times New Roman"/>
          <w:color w:val="000000" w:themeColor="text1"/>
          <w:spacing w:val="0"/>
        </w:rPr>
        <w:t xml:space="preserve">Ya que el teatro y la conducta humana interaccionan mutuamente encontramos que, paralelamente la tendencia que se ha mantenido activa a lo largo de la historia del teatro de hacer que la vida en el escenario tenga parecido con la vida real, existe otra tendencia opuesta tan constante </w:t>
      </w:r>
      <w:r w:rsidRPr="00EE25EF">
        <w:rPr>
          <w:rFonts w:ascii="Times New Roman" w:eastAsiaTheme="minorHAnsi" w:hAnsi="Times New Roman" w:cs="Times New Roman"/>
          <w:color w:val="000000" w:themeColor="text1"/>
          <w:spacing w:val="0"/>
        </w:rPr>
        <w:lastRenderedPageBreak/>
        <w:t>que consiste en hacer que aspectos de la vida real (o aspectos de ella), [de la conducta humana] tengan parecido con el teatro</w:t>
      </w:r>
      <w:r w:rsidR="002948F7" w:rsidRPr="00EE25EF">
        <w:rPr>
          <w:rFonts w:ascii="Times New Roman" w:eastAsiaTheme="minorHAnsi" w:hAnsi="Times New Roman" w:cs="Times New Roman"/>
          <w:color w:val="000000" w:themeColor="text1"/>
          <w:spacing w:val="0"/>
        </w:rPr>
        <w:t>»</w:t>
      </w:r>
      <w:r w:rsidR="006D76C8" w:rsidRPr="00EE25EF">
        <w:rPr>
          <w:rFonts w:ascii="Times New Roman" w:eastAsiaTheme="minorHAnsi" w:hAnsi="Times New Roman" w:cs="Times New Roman"/>
          <w:noProof/>
          <w:color w:val="000000" w:themeColor="text1"/>
          <w:spacing w:val="0"/>
        </w:rPr>
        <w:t xml:space="preserve"> </w:t>
      </w:r>
      <w:r w:rsidRPr="00EE25EF">
        <w:rPr>
          <w:rFonts w:ascii="Times New Roman" w:eastAsiaTheme="minorHAnsi" w:hAnsi="Times New Roman" w:cs="Times New Roman"/>
          <w:noProof/>
          <w:color w:val="000000" w:themeColor="text1"/>
          <w:spacing w:val="0"/>
        </w:rPr>
        <w:t>(</w:t>
      </w:r>
      <w:r w:rsidR="002948F7" w:rsidRPr="00EE25EF">
        <w:rPr>
          <w:rFonts w:ascii="Times New Roman" w:eastAsiaTheme="minorHAnsi" w:hAnsi="Times New Roman" w:cs="Times New Roman"/>
          <w:noProof/>
          <w:color w:val="000000" w:themeColor="text1"/>
          <w:spacing w:val="0"/>
        </w:rPr>
        <w:t xml:space="preserve">p. </w:t>
      </w:r>
      <w:r w:rsidR="006D76C8" w:rsidRPr="00EE25EF">
        <w:rPr>
          <w:rFonts w:ascii="Times New Roman" w:eastAsiaTheme="minorHAnsi" w:hAnsi="Times New Roman" w:cs="Times New Roman"/>
          <w:noProof/>
          <w:color w:val="000000" w:themeColor="text1"/>
          <w:spacing w:val="0"/>
        </w:rPr>
        <w:t>155</w:t>
      </w:r>
      <w:r w:rsidRPr="00EE25EF">
        <w:rPr>
          <w:rFonts w:ascii="Times New Roman" w:eastAsiaTheme="minorHAnsi" w:hAnsi="Times New Roman" w:cs="Times New Roman"/>
          <w:noProof/>
          <w:color w:val="000000" w:themeColor="text1"/>
          <w:spacing w:val="0"/>
        </w:rPr>
        <w:t>)</w:t>
      </w:r>
      <w:r w:rsidRPr="00EE25EF">
        <w:rPr>
          <w:rFonts w:ascii="Times New Roman" w:eastAsiaTheme="minorHAnsi" w:hAnsi="Times New Roman" w:cs="Times New Roman"/>
          <w:color w:val="000000" w:themeColor="text1"/>
          <w:spacing w:val="0"/>
        </w:rPr>
        <w:t>.</w:t>
      </w:r>
    </w:p>
    <w:p w14:paraId="4C00F68B" w14:textId="77777777" w:rsidR="0008288B" w:rsidRPr="00EE25EF" w:rsidRDefault="0008288B"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2991C39C" w14:textId="2F4E3E91" w:rsidR="008C05A8" w:rsidRDefault="008C05A8"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r w:rsidRPr="00EE25EF">
        <w:rPr>
          <w:rFonts w:ascii="Times New Roman" w:eastAsiaTheme="minorHAnsi" w:hAnsi="Times New Roman" w:cs="Times New Roman"/>
          <w:color w:val="000000" w:themeColor="text1"/>
          <w:spacing w:val="0"/>
        </w:rPr>
        <w:t>El concepto teatro ha perdido las fronteras que lo definían</w:t>
      </w:r>
      <w:r w:rsidR="003A568F">
        <w:rPr>
          <w:rFonts w:ascii="Times New Roman" w:eastAsiaTheme="minorHAnsi" w:hAnsi="Times New Roman" w:cs="Times New Roman"/>
          <w:color w:val="000000" w:themeColor="text1"/>
          <w:spacing w:val="0"/>
        </w:rPr>
        <w:t>. S</w:t>
      </w:r>
      <w:r w:rsidRPr="00EE25EF">
        <w:rPr>
          <w:rFonts w:ascii="Times New Roman" w:eastAsiaTheme="minorHAnsi" w:hAnsi="Times New Roman" w:cs="Times New Roman"/>
          <w:color w:val="000000" w:themeColor="text1"/>
          <w:spacing w:val="0"/>
        </w:rPr>
        <w:t xml:space="preserve">e llega a confundir con las acciones que el ser humano hace en el cotidiano, como si todo lo que hace el hombre en su cotidiano fuera </w:t>
      </w:r>
      <w:r w:rsidR="00565683"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teatro</w:t>
      </w:r>
      <w:r w:rsidR="00565683"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Parece decir que si arte es todo aquello que los hombres llaman o enuncian como arte</w:t>
      </w:r>
      <w:r w:rsidRPr="00EE25EF">
        <w:rPr>
          <w:rFonts w:ascii="Times New Roman" w:eastAsiaTheme="minorHAnsi" w:hAnsi="Times New Roman" w:cs="Times New Roman"/>
          <w:noProof/>
          <w:color w:val="000000" w:themeColor="text1"/>
          <w:spacing w:val="0"/>
        </w:rPr>
        <w:t xml:space="preserve"> (Sixto, 2005)</w:t>
      </w:r>
      <w:r w:rsidRPr="00EE25EF">
        <w:rPr>
          <w:rFonts w:ascii="Times New Roman" w:eastAsiaTheme="minorHAnsi" w:hAnsi="Times New Roman" w:cs="Times New Roman"/>
          <w:color w:val="000000" w:themeColor="text1"/>
          <w:spacing w:val="0"/>
        </w:rPr>
        <w:t>, entonces como parábola diríamos lo mismo para el teatro, con lo que queda reflejada la des-limitación del concepto. Luis de Tavira, jugando quizá con la misma idea, y que</w:t>
      </w:r>
      <w:r w:rsidR="003A568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en su momento Formaggio</w:t>
      </w:r>
      <w:sdt>
        <w:sdtPr>
          <w:rPr>
            <w:rFonts w:ascii="Times New Roman" w:eastAsiaTheme="minorHAnsi" w:hAnsi="Times New Roman" w:cs="Times New Roman"/>
            <w:color w:val="000000" w:themeColor="text1"/>
            <w:spacing w:val="0"/>
          </w:rPr>
          <w:id w:val="201366121"/>
          <w:citation/>
        </w:sdtPr>
        <w:sdtEndPr/>
        <w:sdtContent>
          <w:r w:rsidRPr="00EE25EF">
            <w:rPr>
              <w:rFonts w:ascii="Times New Roman" w:eastAsiaTheme="minorHAnsi" w:hAnsi="Times New Roman" w:cs="Times New Roman"/>
              <w:color w:val="000000" w:themeColor="text1"/>
              <w:spacing w:val="0"/>
            </w:rPr>
            <w:fldChar w:fldCharType="begin"/>
          </w:r>
          <w:r w:rsidRPr="00EE25EF">
            <w:rPr>
              <w:rFonts w:ascii="Times New Roman" w:eastAsiaTheme="minorHAnsi" w:hAnsi="Times New Roman" w:cs="Times New Roman"/>
              <w:color w:val="000000" w:themeColor="text1"/>
              <w:spacing w:val="0"/>
            </w:rPr>
            <w:instrText xml:space="preserve">CITATION Din76 \n  \t  \l 2058 </w:instrText>
          </w:r>
          <w:r w:rsidRPr="00EE25EF">
            <w:rPr>
              <w:rFonts w:ascii="Times New Roman" w:eastAsiaTheme="minorHAnsi" w:hAnsi="Times New Roman" w:cs="Times New Roman"/>
              <w:color w:val="000000" w:themeColor="text1"/>
              <w:spacing w:val="0"/>
            </w:rPr>
            <w:fldChar w:fldCharType="separate"/>
          </w:r>
          <w:r w:rsidR="005B1A64" w:rsidRPr="00EE25EF">
            <w:rPr>
              <w:rFonts w:ascii="Times New Roman" w:eastAsiaTheme="minorHAnsi" w:hAnsi="Times New Roman" w:cs="Times New Roman"/>
              <w:noProof/>
              <w:color w:val="000000" w:themeColor="text1"/>
              <w:spacing w:val="0"/>
            </w:rPr>
            <w:t xml:space="preserve"> (1976)</w:t>
          </w:r>
          <w:r w:rsidRPr="00EE25EF">
            <w:rPr>
              <w:rFonts w:ascii="Times New Roman" w:eastAsiaTheme="minorHAnsi" w:hAnsi="Times New Roman" w:cs="Times New Roman"/>
              <w:color w:val="000000" w:themeColor="text1"/>
              <w:spacing w:val="0"/>
            </w:rPr>
            <w:fldChar w:fldCharType="end"/>
          </w:r>
        </w:sdtContent>
      </w:sdt>
      <w:r w:rsidR="003A568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color w:val="000000" w:themeColor="text1"/>
          <w:spacing w:val="0"/>
        </w:rPr>
        <w:t xml:space="preserve"> formulara sobre la nombrabilidad del arte por el hombre, en</w:t>
      </w:r>
      <w:r w:rsidR="00337971" w:rsidRPr="00EE25EF">
        <w:rPr>
          <w:rFonts w:ascii="Times New Roman" w:eastAsiaTheme="minorHAnsi" w:hAnsi="Times New Roman" w:cs="Times New Roman"/>
          <w:color w:val="000000" w:themeColor="text1"/>
          <w:spacing w:val="0"/>
        </w:rPr>
        <w:t>uncia en uno de sus aforismos: «</w:t>
      </w:r>
      <w:r w:rsidRPr="00EE25EF">
        <w:rPr>
          <w:rFonts w:ascii="Times New Roman" w:eastAsiaTheme="minorHAnsi" w:hAnsi="Times New Roman" w:cs="Times New Roman"/>
          <w:color w:val="000000" w:themeColor="text1"/>
          <w:spacing w:val="0"/>
        </w:rPr>
        <w:t>Si todo es teatro, nada es teatro</w:t>
      </w:r>
      <w:r w:rsidR="00337971" w:rsidRPr="00EE25EF">
        <w:rPr>
          <w:rFonts w:ascii="Times New Roman" w:eastAsiaTheme="minorHAnsi" w:hAnsi="Times New Roman" w:cs="Times New Roman"/>
          <w:color w:val="000000" w:themeColor="text1"/>
          <w:spacing w:val="0"/>
        </w:rPr>
        <w:t>»</w:t>
      </w:r>
      <w:r w:rsidRPr="00EE25EF">
        <w:rPr>
          <w:rFonts w:ascii="Times New Roman" w:eastAsiaTheme="minorHAnsi" w:hAnsi="Times New Roman" w:cs="Times New Roman"/>
          <w:noProof/>
          <w:color w:val="000000" w:themeColor="text1"/>
          <w:spacing w:val="0"/>
        </w:rPr>
        <w:t xml:space="preserve"> (De Tavira, 2003)</w:t>
      </w:r>
      <w:r w:rsidRPr="00EE25EF">
        <w:rPr>
          <w:rFonts w:ascii="Times New Roman" w:eastAsiaTheme="minorHAnsi" w:hAnsi="Times New Roman" w:cs="Times New Roman"/>
          <w:color w:val="000000" w:themeColor="text1"/>
          <w:spacing w:val="0"/>
        </w:rPr>
        <w:t>.</w:t>
      </w:r>
      <w:r w:rsidR="0008288B" w:rsidRPr="00EE25EF">
        <w:rPr>
          <w:rFonts w:ascii="Times New Roman" w:eastAsiaTheme="minorHAnsi" w:hAnsi="Times New Roman" w:cs="Times New Roman"/>
          <w:color w:val="000000" w:themeColor="text1"/>
          <w:spacing w:val="0"/>
        </w:rPr>
        <w:t xml:space="preserve"> Y así, poco a poco vamos entrando en nuevas décadas, que dejaran su paso a siglos y lo que ahora entendemos como teatro, seguirá en un movimiento constante, en un </w:t>
      </w:r>
      <w:r w:rsidR="0008288B" w:rsidRPr="00EE25EF">
        <w:rPr>
          <w:rFonts w:ascii="Times New Roman" w:eastAsiaTheme="minorHAnsi" w:hAnsi="Times New Roman" w:cs="Times New Roman"/>
          <w:i/>
          <w:color w:val="000000" w:themeColor="text1"/>
          <w:spacing w:val="0"/>
        </w:rPr>
        <w:t>continuum</w:t>
      </w:r>
      <w:r w:rsidR="0008288B" w:rsidRPr="00EE25EF">
        <w:rPr>
          <w:rFonts w:ascii="Times New Roman" w:eastAsiaTheme="minorHAnsi" w:hAnsi="Times New Roman" w:cs="Times New Roman"/>
          <w:color w:val="000000" w:themeColor="text1"/>
          <w:spacing w:val="0"/>
        </w:rPr>
        <w:t xml:space="preserve"> por la historia</w:t>
      </w:r>
      <w:r w:rsidR="003A568F">
        <w:rPr>
          <w:rFonts w:ascii="Times New Roman" w:eastAsiaTheme="minorHAnsi" w:hAnsi="Times New Roman" w:cs="Times New Roman"/>
          <w:color w:val="000000" w:themeColor="text1"/>
          <w:spacing w:val="0"/>
        </w:rPr>
        <w:t>. S</w:t>
      </w:r>
      <w:r w:rsidR="0008288B" w:rsidRPr="00EE25EF">
        <w:rPr>
          <w:rFonts w:ascii="Times New Roman" w:eastAsiaTheme="minorHAnsi" w:hAnsi="Times New Roman" w:cs="Times New Roman"/>
          <w:color w:val="000000" w:themeColor="text1"/>
          <w:spacing w:val="0"/>
        </w:rPr>
        <w:t xml:space="preserve">u delimitación </w:t>
      </w:r>
      <w:r w:rsidR="003A568F" w:rsidRPr="00EE25EF">
        <w:rPr>
          <w:rFonts w:ascii="Times New Roman" w:eastAsiaTheme="minorHAnsi" w:hAnsi="Times New Roman" w:cs="Times New Roman"/>
          <w:color w:val="000000" w:themeColor="text1"/>
          <w:spacing w:val="0"/>
        </w:rPr>
        <w:t>pasar</w:t>
      </w:r>
      <w:r w:rsidR="003A568F">
        <w:rPr>
          <w:rFonts w:ascii="Times New Roman" w:eastAsiaTheme="minorHAnsi" w:hAnsi="Times New Roman" w:cs="Times New Roman"/>
          <w:color w:val="000000" w:themeColor="text1"/>
          <w:spacing w:val="0"/>
        </w:rPr>
        <w:t>á</w:t>
      </w:r>
      <w:r w:rsidR="003A568F" w:rsidRPr="00EE25EF">
        <w:rPr>
          <w:rFonts w:ascii="Times New Roman" w:eastAsiaTheme="minorHAnsi" w:hAnsi="Times New Roman" w:cs="Times New Roman"/>
          <w:color w:val="000000" w:themeColor="text1"/>
          <w:spacing w:val="0"/>
        </w:rPr>
        <w:t xml:space="preserve"> </w:t>
      </w:r>
      <w:r w:rsidR="0008288B" w:rsidRPr="00EE25EF">
        <w:rPr>
          <w:rFonts w:ascii="Times New Roman" w:eastAsiaTheme="minorHAnsi" w:hAnsi="Times New Roman" w:cs="Times New Roman"/>
          <w:color w:val="000000" w:themeColor="text1"/>
          <w:spacing w:val="0"/>
        </w:rPr>
        <w:t>a ser una parte de su evolución, de la nueva forma de entenderlo.</w:t>
      </w:r>
    </w:p>
    <w:p w14:paraId="67C305C2" w14:textId="177DFFF8"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57D18943" w14:textId="1C8BA3B6"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341444D3" w14:textId="08A125FA"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293A9AB3" w14:textId="484D8551"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6100486B" w14:textId="62E72276"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5821F0CB" w14:textId="291F731D"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368FF16F" w14:textId="4B2DF741"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3D7360D7" w14:textId="0E56E4FC"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369B58F6" w14:textId="00B09ECD"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12C8D240" w14:textId="3D36A86F"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74E87EBA" w14:textId="1652AA59"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7C5DC6B6" w14:textId="349D1EAB"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0AAE44FD" w14:textId="5A996098"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491B9A62" w14:textId="42FE8269" w:rsidR="002505B3"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38DDC3B2" w14:textId="77777777" w:rsidR="002505B3" w:rsidRPr="00EE25EF" w:rsidRDefault="002505B3"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23416E81" w14:textId="77777777" w:rsidR="0008288B" w:rsidRPr="00EE25EF" w:rsidRDefault="0008288B" w:rsidP="00142F0F">
      <w:pPr>
        <w:tabs>
          <w:tab w:val="clear" w:pos="8640"/>
        </w:tabs>
        <w:autoSpaceDE w:val="0"/>
        <w:autoSpaceDN w:val="0"/>
        <w:adjustRightInd w:val="0"/>
        <w:spacing w:line="360" w:lineRule="auto"/>
        <w:ind w:firstLine="708"/>
        <w:rPr>
          <w:rFonts w:ascii="Times New Roman" w:eastAsiaTheme="minorHAnsi" w:hAnsi="Times New Roman" w:cs="Times New Roman"/>
          <w:color w:val="000000" w:themeColor="text1"/>
          <w:spacing w:val="0"/>
        </w:rPr>
      </w:pPr>
    </w:p>
    <w:p w14:paraId="0D7AD5D1" w14:textId="77777777" w:rsidR="002505B3" w:rsidRPr="002505B3" w:rsidRDefault="002505B3" w:rsidP="002505B3">
      <w:pPr>
        <w:spacing w:line="360" w:lineRule="auto"/>
        <w:rPr>
          <w:rFonts w:ascii="Calibri" w:hAnsi="Calibri" w:cs="Calibri"/>
          <w:b/>
          <w:color w:val="000000"/>
          <w:spacing w:val="0"/>
          <w:sz w:val="28"/>
          <w:szCs w:val="28"/>
          <w:lang w:val="es-ES_tradnl" w:eastAsia="es-MX"/>
        </w:rPr>
      </w:pPr>
      <w:r w:rsidRPr="002505B3">
        <w:rPr>
          <w:rFonts w:ascii="Calibri" w:hAnsi="Calibri" w:cs="Calibri"/>
          <w:b/>
          <w:color w:val="000000"/>
          <w:spacing w:val="0"/>
          <w:sz w:val="28"/>
          <w:szCs w:val="28"/>
          <w:lang w:val="es-ES_tradnl" w:eastAsia="es-MX"/>
        </w:rPr>
        <w:lastRenderedPageBreak/>
        <w:t>Bibliografía</w:t>
      </w:r>
    </w:p>
    <w:p w14:paraId="36056700"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Adame, D. (2005). Elogio del oxímoron. Introducción a la teorías de la teatralidad. Xalapa, México: Universidad Veracruzana.</w:t>
      </w:r>
    </w:p>
    <w:p w14:paraId="084D38DB"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Adorno, T. (1980). Teoría estética. Madird, España: Taurus.</w:t>
      </w:r>
    </w:p>
    <w:p w14:paraId="158AD279"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Aguirre, C. (2005). El teatro como objeto de la literatura. Paso de Gato, 20, 32-33.</w:t>
      </w:r>
    </w:p>
    <w:p w14:paraId="09B9262E"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Alcántara M., J. R. (2002). Teatralidad y cultura: hacia una est/ética de la representación. Ciudad de México, México: Universidad Iberoamericana-Departamento de Letras.</w:t>
      </w:r>
    </w:p>
    <w:p w14:paraId="1EFA6B5C"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Barba, E. (2009). Elogio del incendio. (A. Woolf, Trad.). Ciudad de México, México: Paso de Gato.</w:t>
      </w:r>
    </w:p>
    <w:p w14:paraId="07F56831"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Berman, S. (2011, enero). Deslumbrarse con el teatro. (A. Castro, entrevistador). Paso de Gato, 45, 8-9.</w:t>
      </w:r>
    </w:p>
    <w:p w14:paraId="6CAAC304"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Bobes N., M. D. (1987). Semiología de la obra obra dramática. Madrid, España: Taurus Ediciones.</w:t>
      </w:r>
    </w:p>
    <w:p w14:paraId="6E085887"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Castagnino, R. H. (1967). Teoría del teatro. Buenos Aires, Argentina: Plus Ultra.</w:t>
      </w:r>
    </w:p>
    <w:p w14:paraId="5139186C"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Craig, G. (2009). Sobre el arte del teatro. En VV.AA, Edward Gordon Craig. El espacio como espectáculo. Madrid, España: La Casa Encendida, p. 394-425.</w:t>
      </w:r>
    </w:p>
    <w:p w14:paraId="166AB7EF"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De Tavira, L. (2003). El espectáculo invisible. Paradojas sobre el arte de la actuación. Ciudad de México, México: Ediciones El Milagro.</w:t>
      </w:r>
    </w:p>
    <w:p w14:paraId="171F175B"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Dubatti, J. (2009). El teatro teatra. Bahía Blanca, Argentina: Universidad Nacional del Sur.</w:t>
      </w:r>
    </w:p>
    <w:p w14:paraId="1ECFB522"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Duvignaud, J. (1980). Sociología del teatro (2a. ed.). (L. Zenzes, traductor). Ciudad de México, México: FCE.</w:t>
      </w:r>
    </w:p>
    <w:p w14:paraId="2164A03C"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Formaggio, D. (1976). Arte. Barcelona, España: Labor.</w:t>
      </w:r>
    </w:p>
    <w:p w14:paraId="2C63F132"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García B., J. L. (1991). Drama y tiempo. Dramatología I. Madrid, España: Consejo Superior de Investigaciones Científicas.</w:t>
      </w:r>
    </w:p>
    <w:p w14:paraId="1128C503"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Geirola, G. (2000). Teatralidad y experiencia política en América Latina. Irvine: Ediciones Gestos.</w:t>
      </w:r>
    </w:p>
    <w:p w14:paraId="641AC041"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Gené, J. C. (2010). III. El actor en su sociedad. Ciudad de México, México: Paso de Gato, Cuadernos de Ensayo Teatral.</w:t>
      </w:r>
    </w:p>
    <w:p w14:paraId="714E7858"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Gómez G., M. (1998). Diccionario del teatro. Madrid, España: Akal.</w:t>
      </w:r>
    </w:p>
    <w:p w14:paraId="6A6BB609"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Guiraud, P. (2008). La semiología. Ciudad de México, México: Siglo XXI Editores.</w:t>
      </w:r>
    </w:p>
    <w:p w14:paraId="41337107"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lastRenderedPageBreak/>
        <w:t>Oliveras, E. (2004). Estética. La cuestión del arte. Buenos Aires, Argentina: Ariel.</w:t>
      </w:r>
    </w:p>
    <w:p w14:paraId="6D83F9C0"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Pavis, P. (1998). Diccionario del teatro: Dramaturgia, estética, semiología. (J. Melendres, traductor). Barcelona, España: Paidós.</w:t>
      </w:r>
    </w:p>
    <w:p w14:paraId="7B111D47"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Rizk, B. J. (1991). La dramaturgia de la creación colectiva. Ciudad de México, México: Escenología.</w:t>
      </w:r>
    </w:p>
    <w:p w14:paraId="5A9D2799"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Sánchez, J. y Prieto, Z. (2010). Teatro: itinerarios por la colección. Madrid, España: Museo de Arte Contemporáneo Reina Sofia.</w:t>
      </w:r>
    </w:p>
    <w:p w14:paraId="5A050DB2"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Sastre, A. (1994). Drama y sociedad. Hondarribia-Gipuzkoa: Hiru.</w:t>
      </w:r>
    </w:p>
    <w:p w14:paraId="0EEB3BD6"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Sixto, C. J. (2005). En teoría, es arte: una introducción a la estética. Madrid, España: Editorial San Esteban.</w:t>
      </w:r>
    </w:p>
    <w:p w14:paraId="71632FDF"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Ubersfeld, A. (1997). La escuela del espectador. (S. Ramos, Trad.) Madrid, España: Asociación de Directores de Escena de España.</w:t>
      </w:r>
    </w:p>
    <w:p w14:paraId="05306185" w14:textId="77777777" w:rsidR="002505B3" w:rsidRP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Vallejo Aristizábal, P. (2003). Teatro y vida cotidiana. Quito, Ecuador: Abya Yala.</w:t>
      </w:r>
    </w:p>
    <w:p w14:paraId="2C19E730" w14:textId="2EA95D6E" w:rsidR="002505B3" w:rsidRDefault="002505B3" w:rsidP="002505B3">
      <w:pPr>
        <w:spacing w:line="360" w:lineRule="auto"/>
        <w:ind w:left="709" w:hanging="709"/>
        <w:rPr>
          <w:rFonts w:ascii="Times New Roman" w:hAnsi="Times New Roman" w:cs="Times New Roman"/>
        </w:rPr>
      </w:pPr>
      <w:r w:rsidRPr="002505B3">
        <w:rPr>
          <w:rFonts w:ascii="Times New Roman" w:hAnsi="Times New Roman" w:cs="Times New Roman"/>
        </w:rPr>
        <w:t>Wrigth, E. (1992). Para comprender el teatro actual (2a. ed.). (C. H. Paschero, Trad.) Ciudad de México, México: FCE.</w:t>
      </w:r>
    </w:p>
    <w:p w14:paraId="35EF84C2" w14:textId="46E248AE" w:rsidR="002505B3" w:rsidRPr="002505B3" w:rsidRDefault="002505B3" w:rsidP="002505B3">
      <w:pPr>
        <w:tabs>
          <w:tab w:val="clear" w:pos="8640"/>
        </w:tabs>
        <w:autoSpaceDE w:val="0"/>
        <w:autoSpaceDN w:val="0"/>
        <w:adjustRightInd w:val="0"/>
        <w:spacing w:line="360" w:lineRule="auto"/>
        <w:jc w:val="left"/>
        <w:rPr>
          <w:rFonts w:ascii="Arial" w:hAnsi="Arial" w:cs="Arial"/>
          <w:b/>
        </w:rPr>
      </w:pPr>
      <w:r>
        <w:rPr>
          <w:rFonts w:ascii="Times New Roman" w:hAnsi="Times New Roman" w:cs="Times New Roman"/>
        </w:rPr>
        <w:br/>
      </w:r>
      <w:r w:rsidRPr="002505B3">
        <w:rPr>
          <w:rFonts w:ascii="Arial" w:hAnsi="Arial" w:cs="Arial"/>
          <w:b/>
        </w:rPr>
        <w:t>Curriculum</w:t>
      </w:r>
    </w:p>
    <w:p w14:paraId="40C4C830" w14:textId="77777777" w:rsidR="002505B3" w:rsidRDefault="002505B3" w:rsidP="002505B3">
      <w:pPr>
        <w:tabs>
          <w:tab w:val="clear" w:pos="8640"/>
        </w:tabs>
        <w:autoSpaceDE w:val="0"/>
        <w:autoSpaceDN w:val="0"/>
        <w:adjustRightInd w:val="0"/>
        <w:spacing w:line="360" w:lineRule="auto"/>
        <w:ind w:firstLine="708"/>
        <w:rPr>
          <w:rFonts w:ascii="Arial" w:hAnsi="Arial" w:cs="Arial"/>
        </w:rPr>
      </w:pPr>
    </w:p>
    <w:p w14:paraId="6CABF3AB" w14:textId="518921A9" w:rsidR="00E15CB3" w:rsidRPr="009748FB" w:rsidRDefault="002505B3" w:rsidP="00142F0F">
      <w:pPr>
        <w:spacing w:line="360" w:lineRule="auto"/>
        <w:rPr>
          <w:rFonts w:ascii="Times New Roman" w:hAnsi="Times New Roman" w:cs="Times New Roman"/>
        </w:rPr>
      </w:pPr>
      <w:r w:rsidRPr="002505B3">
        <w:rPr>
          <w:rFonts w:ascii="Times New Roman" w:hAnsi="Times New Roman" w:cs="Times New Roman"/>
        </w:rPr>
        <w:t>Juan Mendoza es docente de la Universidad Autónoma de Sinaloa y miembro del Cuerpo Académico Humanismo e Identidad Cultural. Ha</w:t>
      </w:r>
      <w:r w:rsidRPr="002505B3">
        <w:rPr>
          <w:rFonts w:ascii="Times New Roman" w:hAnsi="Times New Roman" w:cs="Times New Roman"/>
          <w:shd w:val="clear" w:color="auto" w:fill="FFFFFF"/>
        </w:rPr>
        <w:t xml:space="preserve"> publicado </w:t>
      </w:r>
      <w:r w:rsidRPr="002505B3">
        <w:rPr>
          <w:rFonts w:ascii="Times New Roman" w:hAnsi="Times New Roman" w:cs="Times New Roman"/>
          <w:i/>
          <w:lang w:eastAsia="es-MX"/>
        </w:rPr>
        <w:t>Un género especular: teatro de calle</w:t>
      </w:r>
      <w:r w:rsidRPr="002505B3">
        <w:rPr>
          <w:rFonts w:ascii="Times New Roman" w:hAnsi="Times New Roman" w:cs="Times New Roman"/>
          <w:lang w:eastAsia="es-MX"/>
        </w:rPr>
        <w:t xml:space="preserve"> (</w:t>
      </w:r>
      <w:r w:rsidRPr="002505B3">
        <w:rPr>
          <w:rFonts w:ascii="Times New Roman" w:hAnsi="Times New Roman" w:cs="Times New Roman"/>
          <w:i/>
          <w:lang w:eastAsia="es-MX"/>
        </w:rPr>
        <w:t>Timonel</w:t>
      </w:r>
      <w:r w:rsidRPr="002505B3">
        <w:rPr>
          <w:rFonts w:ascii="Times New Roman" w:hAnsi="Times New Roman" w:cs="Times New Roman"/>
          <w:lang w:eastAsia="es-MX"/>
        </w:rPr>
        <w:t xml:space="preserve">, revista del Instituto Sinaloense de Cultura, </w:t>
      </w:r>
      <w:r w:rsidRPr="002505B3">
        <w:rPr>
          <w:rFonts w:ascii="Times New Roman" w:hAnsi="Times New Roman" w:cs="Times New Roman"/>
          <w:shd w:val="clear" w:color="auto" w:fill="FFFFFF"/>
        </w:rPr>
        <w:t>México,</w:t>
      </w:r>
      <w:r w:rsidRPr="002505B3">
        <w:rPr>
          <w:rFonts w:ascii="Times New Roman" w:hAnsi="Times New Roman" w:cs="Times New Roman"/>
          <w:lang w:eastAsia="es-MX"/>
        </w:rPr>
        <w:t xml:space="preserve"> mayo de 2011); </w:t>
      </w:r>
      <w:r w:rsidRPr="002505B3">
        <w:rPr>
          <w:rFonts w:ascii="Times New Roman" w:hAnsi="Times New Roman" w:cs="Times New Roman"/>
          <w:i/>
          <w:lang w:eastAsia="es-MX"/>
        </w:rPr>
        <w:t xml:space="preserve">Niveles dramáticos y el carnaval en </w:t>
      </w:r>
      <w:r w:rsidRPr="002505B3">
        <w:rPr>
          <w:rFonts w:ascii="Times New Roman" w:hAnsi="Times New Roman" w:cs="Times New Roman"/>
          <w:lang w:eastAsia="es-MX"/>
        </w:rPr>
        <w:t>El Público</w:t>
      </w:r>
      <w:r w:rsidRPr="002505B3">
        <w:rPr>
          <w:rFonts w:ascii="Times New Roman" w:hAnsi="Times New Roman" w:cs="Times New Roman"/>
          <w:i/>
          <w:lang w:eastAsia="es-MX"/>
        </w:rPr>
        <w:t xml:space="preserve"> de Lorca</w:t>
      </w:r>
      <w:r w:rsidRPr="002505B3">
        <w:rPr>
          <w:rFonts w:ascii="Times New Roman" w:hAnsi="Times New Roman" w:cs="Times New Roman"/>
          <w:lang w:eastAsia="es-MX"/>
        </w:rPr>
        <w:t xml:space="preserve"> (</w:t>
      </w:r>
      <w:r w:rsidRPr="002505B3">
        <w:rPr>
          <w:rFonts w:ascii="Times New Roman" w:hAnsi="Times New Roman" w:cs="Times New Roman"/>
          <w:i/>
          <w:lang w:eastAsia="es-MX"/>
        </w:rPr>
        <w:t>Revista Platea</w:t>
      </w:r>
      <w:r w:rsidRPr="002505B3">
        <w:rPr>
          <w:rFonts w:ascii="Times New Roman" w:hAnsi="Times New Roman" w:cs="Times New Roman"/>
          <w:lang w:eastAsia="es-MX"/>
        </w:rPr>
        <w:t xml:space="preserve">, Ayuntamiento de las Rosas, España, mayo de 2011); </w:t>
      </w:r>
      <w:r w:rsidRPr="002505B3">
        <w:rPr>
          <w:rFonts w:ascii="Times New Roman" w:hAnsi="Times New Roman" w:cs="Times New Roman"/>
          <w:i/>
          <w:shd w:val="clear" w:color="auto" w:fill="FFFFFF"/>
        </w:rPr>
        <w:t>Un análisis sobre las fronteras en</w:t>
      </w:r>
      <w:r w:rsidRPr="002505B3">
        <w:rPr>
          <w:rStyle w:val="apple-converted-space"/>
          <w:rFonts w:ascii="Times New Roman" w:hAnsi="Times New Roman" w:cs="Times New Roman"/>
          <w:i/>
          <w:shd w:val="clear" w:color="auto" w:fill="FFFFFF"/>
        </w:rPr>
        <w:t> </w:t>
      </w:r>
      <w:r w:rsidRPr="002505B3">
        <w:rPr>
          <w:rFonts w:ascii="Times New Roman" w:hAnsi="Times New Roman" w:cs="Times New Roman"/>
          <w:iCs/>
          <w:shd w:val="clear" w:color="auto" w:fill="FFFFFF"/>
        </w:rPr>
        <w:t>Cartas al pie del árbol</w:t>
      </w:r>
      <w:r w:rsidRPr="002505B3">
        <w:rPr>
          <w:rFonts w:ascii="Times New Roman" w:hAnsi="Times New Roman" w:cs="Times New Roman"/>
          <w:i/>
          <w:shd w:val="clear" w:color="auto" w:fill="FFFFFF"/>
        </w:rPr>
        <w:t>, de Ángel Norzagaray</w:t>
      </w:r>
      <w:r w:rsidRPr="002505B3">
        <w:rPr>
          <w:rFonts w:ascii="Times New Roman" w:hAnsi="Times New Roman" w:cs="Times New Roman"/>
          <w:shd w:val="clear" w:color="auto" w:fill="FFFFFF"/>
        </w:rPr>
        <w:t xml:space="preserve"> (</w:t>
      </w:r>
      <w:r w:rsidRPr="002505B3">
        <w:rPr>
          <w:rFonts w:ascii="Times New Roman" w:hAnsi="Times New Roman" w:cs="Times New Roman"/>
          <w:i/>
          <w:shd w:val="clear" w:color="auto" w:fill="FFFFFF"/>
        </w:rPr>
        <w:t>Investigación Teatral</w:t>
      </w:r>
      <w:r w:rsidRPr="002505B3">
        <w:rPr>
          <w:rFonts w:ascii="Times New Roman" w:hAnsi="Times New Roman" w:cs="Times New Roman"/>
          <w:shd w:val="clear" w:color="auto" w:fill="FFFFFF"/>
        </w:rPr>
        <w:t xml:space="preserve">, revista de Artes Escénicas y Performatividad, Universidad Veracruzana, </w:t>
      </w:r>
      <w:r w:rsidRPr="002505B3">
        <w:rPr>
          <w:rFonts w:ascii="Times New Roman" w:hAnsi="Times New Roman" w:cs="Times New Roman"/>
        </w:rPr>
        <w:t>México,</w:t>
      </w:r>
      <w:r w:rsidRPr="002505B3">
        <w:rPr>
          <w:rFonts w:ascii="Times New Roman" w:hAnsi="Times New Roman" w:cs="Times New Roman"/>
          <w:shd w:val="clear" w:color="auto" w:fill="FFFFFF"/>
        </w:rPr>
        <w:t xml:space="preserve"> s</w:t>
      </w:r>
      <w:r w:rsidRPr="002505B3">
        <w:rPr>
          <w:rFonts w:ascii="Times New Roman" w:hAnsi="Times New Roman" w:cs="Times New Roman"/>
          <w:lang w:eastAsia="es-MX"/>
        </w:rPr>
        <w:t xml:space="preserve">eptiembre de 2012); así como el libro </w:t>
      </w:r>
      <w:r w:rsidRPr="002505B3">
        <w:rPr>
          <w:rFonts w:ascii="Times New Roman" w:hAnsi="Times New Roman" w:cs="Times New Roman"/>
          <w:i/>
          <w:lang w:eastAsia="es-MX"/>
        </w:rPr>
        <w:t>Indagaciones teatrales: escritos sobre teatro de calle</w:t>
      </w:r>
      <w:r w:rsidRPr="002505B3">
        <w:rPr>
          <w:rFonts w:ascii="Times New Roman" w:hAnsi="Times New Roman" w:cs="Times New Roman"/>
          <w:lang w:eastAsia="es-MX"/>
        </w:rPr>
        <w:t xml:space="preserve"> (2014, Ayto. de Culiacán, Col. Palabras del Humaya), por mencionar algunas. Ha participado en más de cien puestas en escena; asimismo, se ha entrenado en el ámbito teatral, tanto en la práctica como en la investigación, con reconocidos docentes e investigares de las artes escénicas.</w:t>
      </w:r>
    </w:p>
    <w:sectPr w:rsidR="00E15CB3" w:rsidRPr="009748FB" w:rsidSect="002505B3">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CDE9" w14:textId="77777777" w:rsidR="000C0598" w:rsidRDefault="000C0598" w:rsidP="008C05A8">
      <w:r>
        <w:separator/>
      </w:r>
    </w:p>
  </w:endnote>
  <w:endnote w:type="continuationSeparator" w:id="0">
    <w:p w14:paraId="1115EAD3" w14:textId="77777777" w:rsidR="000C0598" w:rsidRDefault="000C0598" w:rsidP="008C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825546478"/>
      <w:docPartObj>
        <w:docPartGallery w:val="Page Numbers (Bottom of Page)"/>
        <w:docPartUnique/>
      </w:docPartObj>
    </w:sdtPr>
    <w:sdtEndPr/>
    <w:sdtContent>
      <w:p w14:paraId="18543885" w14:textId="7CBABCC1" w:rsidR="00E6682F" w:rsidRDefault="002505B3" w:rsidP="002505B3">
        <w:pPr>
          <w:pStyle w:val="Piedepgina"/>
          <w:jc w:val="center"/>
        </w:pPr>
        <w:r w:rsidRPr="002505B3">
          <w:rPr>
            <w:rFonts w:ascii="Calibri" w:hAnsi="Calibri"/>
            <w:b/>
            <w:sz w:val="22"/>
          </w:rPr>
          <w:t>Vol. 6, Núm. 12                   Julio - Diciembre 2017                           DOI:</w:t>
        </w:r>
        <w:r w:rsidR="008810D2">
          <w:rPr>
            <w:rFonts w:ascii="Calibri" w:hAnsi="Calibri"/>
            <w:b/>
            <w:sz w:val="22"/>
          </w:rPr>
          <w:t xml:space="preserve"> </w:t>
        </w:r>
        <w:hyperlink r:id="rId1" w:history="1">
          <w:r w:rsidR="008810D2" w:rsidRPr="008810D2">
            <w:rPr>
              <w:rFonts w:ascii="Calibri" w:hAnsi="Calibri"/>
              <w:b/>
              <w:sz w:val="22"/>
            </w:rPr>
            <w:t>10.23913/ricsh.v6i12.134</w:t>
          </w:r>
        </w:hyperlink>
      </w:p>
    </w:sdtContent>
  </w:sdt>
  <w:p w14:paraId="08453561" w14:textId="77777777" w:rsidR="00E6682F" w:rsidRDefault="00E668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8B52" w14:textId="77777777" w:rsidR="000C0598" w:rsidRDefault="000C0598" w:rsidP="008C05A8">
      <w:r>
        <w:separator/>
      </w:r>
    </w:p>
  </w:footnote>
  <w:footnote w:type="continuationSeparator" w:id="0">
    <w:p w14:paraId="711A36D6" w14:textId="77777777" w:rsidR="000C0598" w:rsidRDefault="000C0598" w:rsidP="008C05A8">
      <w:r>
        <w:continuationSeparator/>
      </w:r>
    </w:p>
  </w:footnote>
  <w:footnote w:id="1">
    <w:p w14:paraId="20F285C3" w14:textId="084894A6" w:rsidR="00E6682F" w:rsidRPr="00062574" w:rsidRDefault="00E6682F" w:rsidP="00632701">
      <w:pPr>
        <w:pStyle w:val="Textonotapie"/>
        <w:jc w:val="both"/>
        <w:rPr>
          <w:rFonts w:ascii="Times New Roman" w:hAnsi="Times New Roman" w:cs="Times New Roman"/>
          <w:color w:val="000000" w:themeColor="text1"/>
          <w:sz w:val="16"/>
          <w:szCs w:val="16"/>
        </w:rPr>
      </w:pPr>
      <w:r w:rsidRPr="00062574">
        <w:rPr>
          <w:rStyle w:val="Refdenotaalpie"/>
          <w:rFonts w:ascii="Times New Roman" w:hAnsi="Times New Roman" w:cs="Times New Roman"/>
          <w:color w:val="000000" w:themeColor="text1"/>
          <w:sz w:val="16"/>
          <w:szCs w:val="16"/>
        </w:rPr>
        <w:footnoteRef/>
      </w:r>
      <w:r w:rsidRPr="00062574">
        <w:rPr>
          <w:rFonts w:ascii="Times New Roman" w:hAnsi="Times New Roman" w:cs="Times New Roman"/>
          <w:color w:val="000000" w:themeColor="text1"/>
          <w:sz w:val="16"/>
          <w:szCs w:val="16"/>
        </w:rPr>
        <w:t xml:space="preserve"> Véase también </w:t>
      </w:r>
      <w:r w:rsidRPr="00062574">
        <w:rPr>
          <w:rFonts w:ascii="Times New Roman" w:hAnsi="Times New Roman" w:cs="Times New Roman"/>
          <w:i/>
          <w:color w:val="000000" w:themeColor="text1"/>
          <w:sz w:val="16"/>
          <w:szCs w:val="16"/>
        </w:rPr>
        <w:t>El teatro como literatura</w:t>
      </w:r>
      <w:r w:rsidRPr="00062574">
        <w:rPr>
          <w:rFonts w:ascii="Times New Roman" w:hAnsi="Times New Roman" w:cs="Times New Roman"/>
          <w:color w:val="000000" w:themeColor="text1"/>
          <w:sz w:val="16"/>
          <w:szCs w:val="16"/>
        </w:rPr>
        <w:t>, de Coral Aguirre</w:t>
      </w:r>
      <w:sdt>
        <w:sdtPr>
          <w:rPr>
            <w:rFonts w:ascii="Times New Roman" w:hAnsi="Times New Roman" w:cs="Times New Roman"/>
            <w:color w:val="000000" w:themeColor="text1"/>
            <w:sz w:val="16"/>
            <w:szCs w:val="16"/>
          </w:rPr>
          <w:id w:val="1399403529"/>
          <w:citation/>
        </w:sdtPr>
        <w:sdtEndPr/>
        <w:sdtContent>
          <w:r w:rsidRPr="00062574">
            <w:rPr>
              <w:rFonts w:ascii="Times New Roman" w:hAnsi="Times New Roman" w:cs="Times New Roman"/>
              <w:color w:val="000000" w:themeColor="text1"/>
              <w:sz w:val="16"/>
              <w:szCs w:val="16"/>
            </w:rPr>
            <w:fldChar w:fldCharType="begin"/>
          </w:r>
          <w:r w:rsidRPr="00062574">
            <w:rPr>
              <w:rFonts w:ascii="Times New Roman" w:hAnsi="Times New Roman" w:cs="Times New Roman"/>
              <w:color w:val="000000" w:themeColor="text1"/>
              <w:sz w:val="16"/>
              <w:szCs w:val="16"/>
            </w:rPr>
            <w:instrText xml:space="preserve">CITATION CorEl \n  \t  \l 2058 </w:instrText>
          </w:r>
          <w:r w:rsidRPr="00062574">
            <w:rPr>
              <w:rFonts w:ascii="Times New Roman" w:hAnsi="Times New Roman" w:cs="Times New Roman"/>
              <w:color w:val="000000" w:themeColor="text1"/>
              <w:sz w:val="16"/>
              <w:szCs w:val="16"/>
            </w:rPr>
            <w:fldChar w:fldCharType="separate"/>
          </w:r>
          <w:r w:rsidRPr="00062574">
            <w:rPr>
              <w:rFonts w:ascii="Times New Roman" w:hAnsi="Times New Roman" w:cs="Times New Roman"/>
              <w:noProof/>
              <w:color w:val="000000" w:themeColor="text1"/>
              <w:sz w:val="16"/>
              <w:szCs w:val="16"/>
            </w:rPr>
            <w:t xml:space="preserve"> (2005)</w:t>
          </w:r>
          <w:r w:rsidRPr="00062574">
            <w:rPr>
              <w:rFonts w:ascii="Times New Roman" w:hAnsi="Times New Roman" w:cs="Times New Roman"/>
              <w:color w:val="000000" w:themeColor="text1"/>
              <w:sz w:val="16"/>
              <w:szCs w:val="16"/>
            </w:rPr>
            <w:fldChar w:fldCharType="end"/>
          </w:r>
        </w:sdtContent>
      </w:sdt>
      <w:r w:rsidRPr="00062574">
        <w:rPr>
          <w:rFonts w:ascii="Times New Roman" w:hAnsi="Times New Roman" w:cs="Times New Roman"/>
          <w:color w:val="000000" w:themeColor="text1"/>
          <w:sz w:val="16"/>
          <w:szCs w:val="16"/>
        </w:rPr>
        <w:t>.</w:t>
      </w:r>
    </w:p>
  </w:footnote>
  <w:footnote w:id="2">
    <w:p w14:paraId="130243FD" w14:textId="0CFCA2E2" w:rsidR="00E6682F" w:rsidRPr="00062574" w:rsidRDefault="00E6682F" w:rsidP="00632701">
      <w:pPr>
        <w:pStyle w:val="Textonotapie"/>
        <w:jc w:val="both"/>
        <w:rPr>
          <w:rFonts w:ascii="Times New Roman" w:hAnsi="Times New Roman" w:cs="Times New Roman"/>
          <w:color w:val="000000" w:themeColor="text1"/>
          <w:sz w:val="16"/>
          <w:szCs w:val="16"/>
        </w:rPr>
      </w:pPr>
      <w:r w:rsidRPr="00062574">
        <w:rPr>
          <w:rStyle w:val="Refdenotaalpie"/>
          <w:rFonts w:ascii="Times New Roman" w:hAnsi="Times New Roman" w:cs="Times New Roman"/>
          <w:color w:val="000000" w:themeColor="text1"/>
          <w:sz w:val="16"/>
          <w:szCs w:val="16"/>
        </w:rPr>
        <w:footnoteRef/>
      </w:r>
      <w:r w:rsidRPr="00062574">
        <w:rPr>
          <w:rFonts w:ascii="Times New Roman" w:hAnsi="Times New Roman" w:cs="Times New Roman"/>
          <w:color w:val="000000" w:themeColor="text1"/>
          <w:sz w:val="16"/>
          <w:szCs w:val="16"/>
        </w:rPr>
        <w:t xml:space="preserve"> Véase también </w:t>
      </w:r>
      <w:r w:rsidRPr="00062574">
        <w:rPr>
          <w:rFonts w:ascii="Times New Roman" w:hAnsi="Times New Roman" w:cs="Times New Roman"/>
          <w:i/>
          <w:color w:val="000000" w:themeColor="text1"/>
          <w:sz w:val="16"/>
          <w:szCs w:val="16"/>
        </w:rPr>
        <w:t>Semiología de la obra dramática</w:t>
      </w:r>
      <w:r w:rsidRPr="00062574">
        <w:rPr>
          <w:rFonts w:ascii="Times New Roman" w:hAnsi="Times New Roman" w:cs="Times New Roman"/>
          <w:color w:val="000000" w:themeColor="text1"/>
          <w:sz w:val="16"/>
          <w:szCs w:val="16"/>
        </w:rPr>
        <w:t xml:space="preserve">, de María del Carmen </w:t>
      </w:r>
      <w:proofErr w:type="spellStart"/>
      <w:r w:rsidRPr="00062574">
        <w:rPr>
          <w:rFonts w:ascii="Times New Roman" w:hAnsi="Times New Roman" w:cs="Times New Roman"/>
          <w:color w:val="000000" w:themeColor="text1"/>
          <w:sz w:val="16"/>
          <w:szCs w:val="16"/>
        </w:rPr>
        <w:t>Bobes</w:t>
      </w:r>
      <w:proofErr w:type="spellEnd"/>
      <w:r w:rsidRPr="00062574">
        <w:rPr>
          <w:rFonts w:ascii="Times New Roman" w:hAnsi="Times New Roman" w:cs="Times New Roman"/>
          <w:color w:val="000000" w:themeColor="text1"/>
          <w:sz w:val="16"/>
          <w:szCs w:val="16"/>
        </w:rPr>
        <w:t xml:space="preserve"> Naves</w:t>
      </w:r>
      <w:r w:rsidRPr="00062574">
        <w:rPr>
          <w:rFonts w:ascii="Times New Roman" w:hAnsi="Times New Roman" w:cs="Times New Roman"/>
          <w:b/>
          <w:noProof/>
          <w:color w:val="000000" w:themeColor="text1"/>
          <w:sz w:val="16"/>
          <w:szCs w:val="16"/>
        </w:rPr>
        <w:t xml:space="preserve"> </w:t>
      </w:r>
      <w:r w:rsidRPr="00062574">
        <w:rPr>
          <w:rFonts w:ascii="Times New Roman" w:hAnsi="Times New Roman" w:cs="Times New Roman"/>
          <w:noProof/>
          <w:color w:val="000000" w:themeColor="text1"/>
          <w:sz w:val="16"/>
          <w:szCs w:val="16"/>
        </w:rPr>
        <w:t>(1987)</w:t>
      </w:r>
      <w:r w:rsidRPr="00062574">
        <w:rPr>
          <w:rFonts w:ascii="Times New Roman" w:hAnsi="Times New Roman" w:cs="Times New Roman"/>
          <w:color w:val="000000" w:themeColor="text1"/>
          <w:sz w:val="16"/>
          <w:szCs w:val="16"/>
        </w:rPr>
        <w:t>, el capítulo llamado «El género literario dramático», pp. 13-35</w:t>
      </w:r>
      <w:r w:rsidRPr="00062574">
        <w:rPr>
          <w:rFonts w:ascii="Times New Roman" w:hAnsi="Times New Roman" w:cs="Times New Roman"/>
          <w:b/>
          <w:color w:val="000000" w:themeColor="text1"/>
          <w:sz w:val="16"/>
          <w:szCs w:val="16"/>
        </w:rPr>
        <w:t xml:space="preserve">; </w:t>
      </w:r>
      <w:r w:rsidRPr="00062574">
        <w:rPr>
          <w:rFonts w:ascii="Times New Roman" w:hAnsi="Times New Roman" w:cs="Times New Roman"/>
          <w:color w:val="000000" w:themeColor="text1"/>
          <w:sz w:val="16"/>
          <w:szCs w:val="16"/>
        </w:rPr>
        <w:t xml:space="preserve">y </w:t>
      </w:r>
      <w:r w:rsidRPr="00062574">
        <w:rPr>
          <w:rFonts w:ascii="Times New Roman" w:hAnsi="Times New Roman" w:cs="Times New Roman"/>
          <w:i/>
          <w:color w:val="000000" w:themeColor="text1"/>
          <w:sz w:val="16"/>
          <w:szCs w:val="16"/>
        </w:rPr>
        <w:t xml:space="preserve">Drama y tiempo. </w:t>
      </w:r>
      <w:proofErr w:type="spellStart"/>
      <w:r w:rsidRPr="00062574">
        <w:rPr>
          <w:rFonts w:ascii="Times New Roman" w:hAnsi="Times New Roman" w:cs="Times New Roman"/>
          <w:i/>
          <w:color w:val="000000" w:themeColor="text1"/>
          <w:sz w:val="16"/>
          <w:szCs w:val="16"/>
        </w:rPr>
        <w:t>Dramatología</w:t>
      </w:r>
      <w:proofErr w:type="spellEnd"/>
      <w:r w:rsidRPr="00062574">
        <w:rPr>
          <w:rFonts w:ascii="Times New Roman" w:hAnsi="Times New Roman" w:cs="Times New Roman"/>
          <w:i/>
          <w:color w:val="000000" w:themeColor="text1"/>
          <w:sz w:val="16"/>
          <w:szCs w:val="16"/>
        </w:rPr>
        <w:t xml:space="preserve"> I</w:t>
      </w:r>
      <w:r w:rsidRPr="00062574">
        <w:rPr>
          <w:rFonts w:ascii="Times New Roman" w:hAnsi="Times New Roman" w:cs="Times New Roman"/>
          <w:color w:val="000000" w:themeColor="text1"/>
          <w:sz w:val="16"/>
          <w:szCs w:val="16"/>
        </w:rPr>
        <w:t>, de García Barrientos</w:t>
      </w:r>
      <w:r w:rsidRPr="00062574">
        <w:rPr>
          <w:rFonts w:ascii="Times New Roman" w:hAnsi="Times New Roman" w:cs="Times New Roman"/>
          <w:b/>
          <w:noProof/>
          <w:color w:val="000000" w:themeColor="text1"/>
          <w:sz w:val="16"/>
          <w:szCs w:val="16"/>
        </w:rPr>
        <w:t xml:space="preserve"> </w:t>
      </w:r>
      <w:r w:rsidRPr="00062574">
        <w:rPr>
          <w:rFonts w:ascii="Times New Roman" w:hAnsi="Times New Roman" w:cs="Times New Roman"/>
          <w:noProof/>
          <w:color w:val="000000" w:themeColor="text1"/>
          <w:sz w:val="16"/>
          <w:szCs w:val="16"/>
        </w:rPr>
        <w:t>(1991)</w:t>
      </w:r>
      <w:r w:rsidRPr="00062574">
        <w:rPr>
          <w:rFonts w:ascii="Times New Roman" w:hAnsi="Times New Roman" w:cs="Times New Roman"/>
          <w:b/>
          <w:color w:val="000000" w:themeColor="text1"/>
          <w:sz w:val="16"/>
          <w:szCs w:val="16"/>
        </w:rPr>
        <w:t xml:space="preserve">, </w:t>
      </w:r>
      <w:r w:rsidRPr="00062574">
        <w:rPr>
          <w:rFonts w:ascii="Times New Roman" w:hAnsi="Times New Roman" w:cs="Times New Roman"/>
          <w:color w:val="000000" w:themeColor="text1"/>
          <w:sz w:val="16"/>
          <w:szCs w:val="16"/>
        </w:rPr>
        <w:t>cap. I «Literatura y espectáculo», pp. 21-42.</w:t>
      </w:r>
    </w:p>
  </w:footnote>
  <w:footnote w:id="3">
    <w:p w14:paraId="445ED4AB" w14:textId="334D7A62" w:rsidR="00E6682F" w:rsidRPr="00062574" w:rsidRDefault="00E6682F" w:rsidP="008C05A8">
      <w:pPr>
        <w:pStyle w:val="Textonotapie"/>
        <w:jc w:val="both"/>
        <w:rPr>
          <w:rFonts w:ascii="Times New Roman" w:hAnsi="Times New Roman" w:cs="Times New Roman"/>
          <w:b/>
          <w:color w:val="000000" w:themeColor="text1"/>
          <w:sz w:val="16"/>
          <w:szCs w:val="16"/>
        </w:rPr>
      </w:pPr>
      <w:r w:rsidRPr="00062574">
        <w:rPr>
          <w:rStyle w:val="Refdenotaalpie"/>
          <w:rFonts w:ascii="Times New Roman" w:hAnsi="Times New Roman" w:cs="Times New Roman"/>
          <w:color w:val="000000" w:themeColor="text1"/>
          <w:sz w:val="16"/>
          <w:szCs w:val="16"/>
        </w:rPr>
        <w:footnoteRef/>
      </w:r>
      <w:r w:rsidRPr="00062574">
        <w:rPr>
          <w:rFonts w:ascii="Times New Roman" w:hAnsi="Times New Roman" w:cs="Times New Roman"/>
          <w:color w:val="000000" w:themeColor="text1"/>
          <w:sz w:val="16"/>
          <w:szCs w:val="16"/>
        </w:rPr>
        <w:t xml:space="preserve"> Anne </w:t>
      </w:r>
      <w:proofErr w:type="spellStart"/>
      <w:r w:rsidRPr="00062574">
        <w:rPr>
          <w:rFonts w:ascii="Times New Roman" w:hAnsi="Times New Roman" w:cs="Times New Roman"/>
          <w:color w:val="000000" w:themeColor="text1"/>
          <w:sz w:val="16"/>
          <w:szCs w:val="16"/>
        </w:rPr>
        <w:t>Ubersfeld</w:t>
      </w:r>
      <w:proofErr w:type="spellEnd"/>
      <w:r w:rsidRPr="00062574">
        <w:rPr>
          <w:rFonts w:ascii="Times New Roman" w:hAnsi="Times New Roman" w:cs="Times New Roman"/>
          <w:color w:val="000000" w:themeColor="text1"/>
          <w:sz w:val="16"/>
          <w:szCs w:val="16"/>
        </w:rPr>
        <w:t xml:space="preserve"> (1997) en </w:t>
      </w:r>
      <w:r w:rsidRPr="00062574">
        <w:rPr>
          <w:rFonts w:ascii="Times New Roman" w:hAnsi="Times New Roman" w:cs="Times New Roman"/>
          <w:i/>
          <w:color w:val="000000" w:themeColor="text1"/>
          <w:sz w:val="16"/>
          <w:szCs w:val="16"/>
        </w:rPr>
        <w:t>La escuela del espectador</w:t>
      </w:r>
      <w:r w:rsidRPr="00062574">
        <w:rPr>
          <w:rFonts w:ascii="Times New Roman" w:hAnsi="Times New Roman" w:cs="Times New Roman"/>
          <w:color w:val="000000" w:themeColor="text1"/>
          <w:sz w:val="16"/>
          <w:szCs w:val="16"/>
        </w:rPr>
        <w:t xml:space="preserve"> menciona que: «El teatro pertenece a la vez a las artes de la ejecución (música, danza) y a las artes de la representación mimética (pintura, cine, etcétera)» </w:t>
      </w:r>
      <w:r w:rsidRPr="00062574">
        <w:rPr>
          <w:rFonts w:ascii="Times New Roman" w:hAnsi="Times New Roman" w:cs="Times New Roman"/>
          <w:noProof/>
          <w:color w:val="000000" w:themeColor="text1"/>
          <w:sz w:val="16"/>
          <w:szCs w:val="16"/>
        </w:rPr>
        <w:t>(p. 46)</w:t>
      </w:r>
      <w:r w:rsidRPr="00062574">
        <w:rPr>
          <w:rFonts w:ascii="Times New Roman" w:hAnsi="Times New Roman" w:cs="Times New Roman"/>
          <w:color w:val="000000" w:themeColor="text1"/>
          <w:sz w:val="16"/>
          <w:szCs w:val="16"/>
        </w:rPr>
        <w:t xml:space="preserve">; </w:t>
      </w:r>
    </w:p>
  </w:footnote>
  <w:footnote w:id="4">
    <w:p w14:paraId="051177AC" w14:textId="581C9C5D" w:rsidR="00E6682F" w:rsidRPr="00062574" w:rsidRDefault="00E6682F" w:rsidP="008C05A8">
      <w:pPr>
        <w:pStyle w:val="Textonotapie"/>
        <w:jc w:val="both"/>
        <w:rPr>
          <w:rFonts w:ascii="Times New Roman" w:hAnsi="Times New Roman" w:cs="Times New Roman"/>
          <w:color w:val="000000" w:themeColor="text1"/>
          <w:sz w:val="16"/>
          <w:szCs w:val="16"/>
        </w:rPr>
      </w:pPr>
      <w:r w:rsidRPr="00062574">
        <w:rPr>
          <w:rStyle w:val="Refdenotaalpie"/>
          <w:rFonts w:ascii="Times New Roman" w:hAnsi="Times New Roman" w:cs="Times New Roman"/>
          <w:color w:val="000000" w:themeColor="text1"/>
          <w:sz w:val="16"/>
          <w:szCs w:val="16"/>
        </w:rPr>
        <w:footnoteRef/>
      </w:r>
      <w:r w:rsidRPr="00062574">
        <w:rPr>
          <w:rFonts w:ascii="Times New Roman" w:hAnsi="Times New Roman" w:cs="Times New Roman"/>
          <w:color w:val="000000" w:themeColor="text1"/>
          <w:sz w:val="16"/>
          <w:szCs w:val="16"/>
        </w:rPr>
        <w:t xml:space="preserve"> Véase también Patricio Vallejo Aristizábal </w:t>
      </w:r>
      <w:sdt>
        <w:sdtPr>
          <w:rPr>
            <w:rFonts w:ascii="Times New Roman" w:hAnsi="Times New Roman" w:cs="Times New Roman"/>
            <w:color w:val="000000" w:themeColor="text1"/>
            <w:sz w:val="16"/>
            <w:szCs w:val="16"/>
          </w:rPr>
          <w:id w:val="-287894062"/>
          <w:citation/>
        </w:sdtPr>
        <w:sdtEndPr/>
        <w:sdtContent>
          <w:r w:rsidRPr="00062574">
            <w:rPr>
              <w:rFonts w:ascii="Times New Roman" w:hAnsi="Times New Roman" w:cs="Times New Roman"/>
              <w:color w:val="000000" w:themeColor="text1"/>
              <w:sz w:val="16"/>
              <w:szCs w:val="16"/>
            </w:rPr>
            <w:fldChar w:fldCharType="begin"/>
          </w:r>
          <w:r w:rsidRPr="00062574">
            <w:rPr>
              <w:rFonts w:ascii="Times New Roman" w:hAnsi="Times New Roman" w:cs="Times New Roman"/>
              <w:color w:val="000000" w:themeColor="text1"/>
              <w:sz w:val="16"/>
              <w:szCs w:val="16"/>
            </w:rPr>
            <w:instrText xml:space="preserve">CITATION Val03 \n  \t  \l 2058 </w:instrText>
          </w:r>
          <w:r w:rsidRPr="00062574">
            <w:rPr>
              <w:rFonts w:ascii="Times New Roman" w:hAnsi="Times New Roman" w:cs="Times New Roman"/>
              <w:color w:val="000000" w:themeColor="text1"/>
              <w:sz w:val="16"/>
              <w:szCs w:val="16"/>
            </w:rPr>
            <w:fldChar w:fldCharType="separate"/>
          </w:r>
          <w:r w:rsidRPr="00062574">
            <w:rPr>
              <w:rFonts w:ascii="Times New Roman" w:hAnsi="Times New Roman" w:cs="Times New Roman"/>
              <w:noProof/>
              <w:color w:val="000000" w:themeColor="text1"/>
              <w:sz w:val="16"/>
              <w:szCs w:val="16"/>
            </w:rPr>
            <w:t>(2003)</w:t>
          </w:r>
          <w:r w:rsidRPr="00062574">
            <w:rPr>
              <w:rFonts w:ascii="Times New Roman" w:hAnsi="Times New Roman" w:cs="Times New Roman"/>
              <w:color w:val="000000" w:themeColor="text1"/>
              <w:sz w:val="16"/>
              <w:szCs w:val="16"/>
            </w:rPr>
            <w:fldChar w:fldCharType="end"/>
          </w:r>
        </w:sdtContent>
      </w:sdt>
      <w:r w:rsidRPr="00062574">
        <w:rPr>
          <w:rFonts w:ascii="Times New Roman" w:hAnsi="Times New Roman" w:cs="Times New Roman"/>
          <w:color w:val="000000" w:themeColor="text1"/>
          <w:sz w:val="16"/>
          <w:szCs w:val="16"/>
        </w:rPr>
        <w:t>.</w:t>
      </w:r>
    </w:p>
  </w:footnote>
  <w:footnote w:id="5">
    <w:p w14:paraId="0A28A2E8" w14:textId="35FEE313" w:rsidR="00E6682F" w:rsidRPr="00062574" w:rsidRDefault="00E6682F" w:rsidP="008C05A8">
      <w:pPr>
        <w:pStyle w:val="Textonotapie"/>
        <w:jc w:val="both"/>
        <w:rPr>
          <w:rFonts w:ascii="Times New Roman" w:hAnsi="Times New Roman" w:cs="Times New Roman"/>
          <w:color w:val="000000" w:themeColor="text1"/>
          <w:sz w:val="16"/>
          <w:szCs w:val="16"/>
        </w:rPr>
      </w:pPr>
      <w:r w:rsidRPr="00062574">
        <w:rPr>
          <w:rStyle w:val="Refdenotaalpie"/>
          <w:rFonts w:ascii="Times New Roman" w:hAnsi="Times New Roman" w:cs="Times New Roman"/>
          <w:color w:val="000000" w:themeColor="text1"/>
          <w:sz w:val="16"/>
          <w:szCs w:val="16"/>
        </w:rPr>
        <w:footnoteRef/>
      </w:r>
      <w:r w:rsidRPr="00062574">
        <w:rPr>
          <w:rFonts w:ascii="Times New Roman" w:hAnsi="Times New Roman" w:cs="Times New Roman"/>
          <w:color w:val="000000" w:themeColor="text1"/>
          <w:sz w:val="16"/>
          <w:szCs w:val="16"/>
        </w:rPr>
        <w:t xml:space="preserve"> Desde una postura Aristotélica, Alcántara Mejía </w:t>
      </w:r>
      <w:sdt>
        <w:sdtPr>
          <w:rPr>
            <w:rFonts w:ascii="Times New Roman" w:hAnsi="Times New Roman" w:cs="Times New Roman"/>
            <w:color w:val="000000" w:themeColor="text1"/>
            <w:sz w:val="16"/>
            <w:szCs w:val="16"/>
          </w:rPr>
          <w:id w:val="1799499037"/>
          <w:citation/>
        </w:sdtPr>
        <w:sdtEndPr/>
        <w:sdtContent>
          <w:r w:rsidRPr="00062574">
            <w:rPr>
              <w:rFonts w:ascii="Times New Roman" w:hAnsi="Times New Roman" w:cs="Times New Roman"/>
              <w:color w:val="000000" w:themeColor="text1"/>
              <w:sz w:val="16"/>
              <w:szCs w:val="16"/>
            </w:rPr>
            <w:fldChar w:fldCharType="begin"/>
          </w:r>
          <w:r w:rsidRPr="00062574">
            <w:rPr>
              <w:rFonts w:ascii="Times New Roman" w:hAnsi="Times New Roman" w:cs="Times New Roman"/>
              <w:color w:val="000000" w:themeColor="text1"/>
              <w:sz w:val="16"/>
              <w:szCs w:val="16"/>
            </w:rPr>
            <w:instrText xml:space="preserve">CITATION Alc02 \n  \t  \l 2058 </w:instrText>
          </w:r>
          <w:r w:rsidRPr="00062574">
            <w:rPr>
              <w:rFonts w:ascii="Times New Roman" w:hAnsi="Times New Roman" w:cs="Times New Roman"/>
              <w:color w:val="000000" w:themeColor="text1"/>
              <w:sz w:val="16"/>
              <w:szCs w:val="16"/>
            </w:rPr>
            <w:fldChar w:fldCharType="separate"/>
          </w:r>
          <w:r w:rsidRPr="00062574">
            <w:rPr>
              <w:rFonts w:ascii="Times New Roman" w:hAnsi="Times New Roman" w:cs="Times New Roman"/>
              <w:noProof/>
              <w:color w:val="000000" w:themeColor="text1"/>
              <w:sz w:val="16"/>
              <w:szCs w:val="16"/>
            </w:rPr>
            <w:t>(2002)</w:t>
          </w:r>
          <w:r w:rsidRPr="00062574">
            <w:rPr>
              <w:rFonts w:ascii="Times New Roman" w:hAnsi="Times New Roman" w:cs="Times New Roman"/>
              <w:noProof/>
              <w:color w:val="000000" w:themeColor="text1"/>
              <w:sz w:val="16"/>
              <w:szCs w:val="16"/>
            </w:rPr>
            <w:fldChar w:fldCharType="end"/>
          </w:r>
        </w:sdtContent>
      </w:sdt>
      <w:r w:rsidRPr="00062574">
        <w:rPr>
          <w:rFonts w:ascii="Times New Roman" w:hAnsi="Times New Roman" w:cs="Times New Roman"/>
          <w:color w:val="000000" w:themeColor="text1"/>
          <w:sz w:val="16"/>
          <w:szCs w:val="16"/>
        </w:rPr>
        <w:t xml:space="preserve"> menciona que el arte «no consiste en objetos que adquieren un ser distinto a la naturaleza por la configuración artística, sino en el proceso en el que se revela a su vez la diferencia (su calidad de artificio), y a través de esta la verdadera verdad de las cosas naturales, es decir, la verdad de la realidad no a partir de un esquema metafísico, sino de la naturaleza de las cosas mismas» </w:t>
      </w:r>
      <w:r w:rsidRPr="00062574">
        <w:rPr>
          <w:rFonts w:ascii="Times New Roman" w:hAnsi="Times New Roman" w:cs="Times New Roman"/>
          <w:noProof/>
          <w:color w:val="000000" w:themeColor="text1"/>
          <w:sz w:val="16"/>
          <w:szCs w:val="16"/>
        </w:rPr>
        <w:t>(pp. 81-82).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B71B" w14:textId="42171096" w:rsidR="002505B3" w:rsidRDefault="002505B3" w:rsidP="002505B3">
    <w:pPr>
      <w:pStyle w:val="Encabezado"/>
      <w:jc w:val="center"/>
    </w:pPr>
    <w:r w:rsidRPr="00E77DDC">
      <w:rPr>
        <w:noProof/>
        <w:lang w:eastAsia="es-MX"/>
      </w:rPr>
      <w:drawing>
        <wp:inline distT="0" distB="0" distL="0" distR="0" wp14:anchorId="09E425E9" wp14:editId="476980BB">
          <wp:extent cx="5612130" cy="58420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E5379"/>
    <w:multiLevelType w:val="hybridMultilevel"/>
    <w:tmpl w:val="6C125A10"/>
    <w:lvl w:ilvl="0" w:tplc="4DAE94A8">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B81215"/>
    <w:multiLevelType w:val="multilevel"/>
    <w:tmpl w:val="E69C9E78"/>
    <w:lvl w:ilvl="0">
      <w:start w:val="1"/>
      <w:numFmt w:val="decimal"/>
      <w:pStyle w:val="Estilo7"/>
      <w:lvlText w:val="%1."/>
      <w:lvlJc w:val="left"/>
      <w:pPr>
        <w:ind w:left="720" w:hanging="360"/>
      </w:pPr>
      <w:rPr>
        <w:rFonts w:eastAsiaTheme="majorEastAsia" w:hint="default"/>
        <w:b w:val="0"/>
        <w:color w:val="auto"/>
      </w:rPr>
    </w:lvl>
    <w:lvl w:ilvl="1">
      <w:start w:val="1"/>
      <w:numFmt w:val="decimal"/>
      <w:pStyle w:val="Estilo3"/>
      <w:isLgl/>
      <w:lvlText w:val="%1.%2."/>
      <w:lvlJc w:val="left"/>
      <w:pPr>
        <w:ind w:left="1080" w:hanging="720"/>
      </w:pPr>
      <w:rPr>
        <w:rFonts w:hint="default"/>
      </w:rPr>
    </w:lvl>
    <w:lvl w:ilvl="2">
      <w:start w:val="1"/>
      <w:numFmt w:val="decimal"/>
      <w:pStyle w:val="Estilo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A8"/>
    <w:rsid w:val="000178ED"/>
    <w:rsid w:val="00035F27"/>
    <w:rsid w:val="00055368"/>
    <w:rsid w:val="00062574"/>
    <w:rsid w:val="00062875"/>
    <w:rsid w:val="0008288B"/>
    <w:rsid w:val="000C0598"/>
    <w:rsid w:val="000C4388"/>
    <w:rsid w:val="00102AC8"/>
    <w:rsid w:val="00112612"/>
    <w:rsid w:val="00115041"/>
    <w:rsid w:val="001204DC"/>
    <w:rsid w:val="00142F0F"/>
    <w:rsid w:val="001913C7"/>
    <w:rsid w:val="001C76B2"/>
    <w:rsid w:val="001F16D7"/>
    <w:rsid w:val="001F3EE4"/>
    <w:rsid w:val="00226091"/>
    <w:rsid w:val="00233EE4"/>
    <w:rsid w:val="002505B3"/>
    <w:rsid w:val="00271054"/>
    <w:rsid w:val="002861DC"/>
    <w:rsid w:val="002948F7"/>
    <w:rsid w:val="002C4E2D"/>
    <w:rsid w:val="002C555C"/>
    <w:rsid w:val="003223DD"/>
    <w:rsid w:val="0033362B"/>
    <w:rsid w:val="00337971"/>
    <w:rsid w:val="0035359F"/>
    <w:rsid w:val="00376A00"/>
    <w:rsid w:val="003A0D83"/>
    <w:rsid w:val="003A568F"/>
    <w:rsid w:val="003F3DE1"/>
    <w:rsid w:val="00416342"/>
    <w:rsid w:val="0045733E"/>
    <w:rsid w:val="00482EF0"/>
    <w:rsid w:val="00486A86"/>
    <w:rsid w:val="00487FB5"/>
    <w:rsid w:val="004C15DD"/>
    <w:rsid w:val="004D6841"/>
    <w:rsid w:val="004E3C5C"/>
    <w:rsid w:val="00501143"/>
    <w:rsid w:val="00535FF2"/>
    <w:rsid w:val="005411B6"/>
    <w:rsid w:val="00565683"/>
    <w:rsid w:val="005B1A64"/>
    <w:rsid w:val="00601576"/>
    <w:rsid w:val="00632701"/>
    <w:rsid w:val="00660B42"/>
    <w:rsid w:val="00663AF8"/>
    <w:rsid w:val="00696E43"/>
    <w:rsid w:val="006974BC"/>
    <w:rsid w:val="006B3697"/>
    <w:rsid w:val="006D68E8"/>
    <w:rsid w:val="006D76C8"/>
    <w:rsid w:val="006F3F75"/>
    <w:rsid w:val="00700F97"/>
    <w:rsid w:val="00701E9A"/>
    <w:rsid w:val="007817B0"/>
    <w:rsid w:val="007B5F75"/>
    <w:rsid w:val="00845D9E"/>
    <w:rsid w:val="008730FD"/>
    <w:rsid w:val="008810D2"/>
    <w:rsid w:val="008C05A8"/>
    <w:rsid w:val="008E7A4F"/>
    <w:rsid w:val="009528D6"/>
    <w:rsid w:val="009535C6"/>
    <w:rsid w:val="009748FB"/>
    <w:rsid w:val="009820E5"/>
    <w:rsid w:val="00A15193"/>
    <w:rsid w:val="00A43AD8"/>
    <w:rsid w:val="00A618DD"/>
    <w:rsid w:val="00A9570B"/>
    <w:rsid w:val="00AA6558"/>
    <w:rsid w:val="00AB3AA9"/>
    <w:rsid w:val="00AC5352"/>
    <w:rsid w:val="00B74EF4"/>
    <w:rsid w:val="00B92174"/>
    <w:rsid w:val="00B966F6"/>
    <w:rsid w:val="00BD57D8"/>
    <w:rsid w:val="00C25753"/>
    <w:rsid w:val="00C61582"/>
    <w:rsid w:val="00C720BD"/>
    <w:rsid w:val="00C81092"/>
    <w:rsid w:val="00C817EC"/>
    <w:rsid w:val="00CC1F07"/>
    <w:rsid w:val="00CC4877"/>
    <w:rsid w:val="00CD12EA"/>
    <w:rsid w:val="00CE636B"/>
    <w:rsid w:val="00D03C3E"/>
    <w:rsid w:val="00D40787"/>
    <w:rsid w:val="00D46F9C"/>
    <w:rsid w:val="00DA5335"/>
    <w:rsid w:val="00DB6CAC"/>
    <w:rsid w:val="00E01A1C"/>
    <w:rsid w:val="00E15CB3"/>
    <w:rsid w:val="00E6682F"/>
    <w:rsid w:val="00EC2F96"/>
    <w:rsid w:val="00EC758E"/>
    <w:rsid w:val="00EE25EF"/>
    <w:rsid w:val="00F54F94"/>
    <w:rsid w:val="00F654C7"/>
    <w:rsid w:val="00F70CC3"/>
    <w:rsid w:val="00FA7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113D"/>
  <w15:chartTrackingRefBased/>
  <w15:docId w15:val="{004780EE-BD6D-4B1E-AAAC-73BBCAE9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5A8"/>
    <w:pPr>
      <w:tabs>
        <w:tab w:val="right" w:pos="8640"/>
      </w:tabs>
      <w:spacing w:after="0" w:line="240" w:lineRule="auto"/>
      <w:jc w:val="both"/>
    </w:pPr>
    <w:rPr>
      <w:rFonts w:ascii="Garamond" w:eastAsia="Times New Roman" w:hAnsi="Garamond" w:cs="Garamond"/>
      <w:spacing w:val="-2"/>
      <w:sz w:val="24"/>
      <w:szCs w:val="24"/>
    </w:rPr>
  </w:style>
  <w:style w:type="paragraph" w:styleId="Ttulo1">
    <w:name w:val="heading 1"/>
    <w:basedOn w:val="Normal"/>
    <w:next w:val="Normal"/>
    <w:link w:val="Ttulo1Car"/>
    <w:uiPriority w:val="9"/>
    <w:qFormat/>
    <w:rsid w:val="008C05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C05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sid w:val="008C05A8"/>
    <w:rPr>
      <w:vertAlign w:val="superscript"/>
    </w:rPr>
  </w:style>
  <w:style w:type="paragraph" w:styleId="Textonotapie">
    <w:name w:val="footnote text"/>
    <w:basedOn w:val="Normal"/>
    <w:link w:val="TextonotapieCar"/>
    <w:unhideWhenUsed/>
    <w:rsid w:val="008C05A8"/>
    <w:pPr>
      <w:tabs>
        <w:tab w:val="clear" w:pos="8640"/>
      </w:tabs>
      <w:jc w:val="left"/>
    </w:pPr>
    <w:rPr>
      <w:rFonts w:asciiTheme="minorHAnsi" w:eastAsiaTheme="minorHAnsi" w:hAnsiTheme="minorHAnsi" w:cstheme="minorBidi"/>
      <w:spacing w:val="0"/>
      <w:sz w:val="20"/>
      <w:szCs w:val="20"/>
    </w:rPr>
  </w:style>
  <w:style w:type="character" w:customStyle="1" w:styleId="TextonotapieCar">
    <w:name w:val="Texto nota pie Car"/>
    <w:basedOn w:val="Fuentedeprrafopredeter"/>
    <w:link w:val="Textonotapie"/>
    <w:rsid w:val="008C05A8"/>
    <w:rPr>
      <w:sz w:val="20"/>
      <w:szCs w:val="20"/>
    </w:rPr>
  </w:style>
  <w:style w:type="character" w:customStyle="1" w:styleId="apple-style-span">
    <w:name w:val="apple-style-span"/>
    <w:basedOn w:val="Fuentedeprrafopredeter"/>
    <w:rsid w:val="008C05A8"/>
  </w:style>
  <w:style w:type="character" w:customStyle="1" w:styleId="apple-converted-space">
    <w:name w:val="apple-converted-space"/>
    <w:basedOn w:val="Fuentedeprrafopredeter"/>
    <w:rsid w:val="008C05A8"/>
  </w:style>
  <w:style w:type="paragraph" w:customStyle="1" w:styleId="Estilo2">
    <w:name w:val="Estilo2"/>
    <w:basedOn w:val="Ttulo2"/>
    <w:link w:val="Estilo2Car"/>
    <w:qFormat/>
    <w:rsid w:val="008C05A8"/>
    <w:pPr>
      <w:numPr>
        <w:ilvl w:val="2"/>
        <w:numId w:val="1"/>
      </w:numPr>
      <w:spacing w:before="200"/>
    </w:pPr>
    <w:rPr>
      <w:rFonts w:ascii="Arial" w:hAnsi="Arial" w:cs="Arial"/>
      <w:bCs/>
      <w:sz w:val="24"/>
      <w:szCs w:val="24"/>
    </w:rPr>
  </w:style>
  <w:style w:type="paragraph" w:customStyle="1" w:styleId="Estilo3">
    <w:name w:val="Estilo3"/>
    <w:basedOn w:val="Prrafodelista"/>
    <w:link w:val="Estilo3Car"/>
    <w:qFormat/>
    <w:rsid w:val="008C05A8"/>
    <w:pPr>
      <w:keepNext/>
      <w:keepLines/>
      <w:numPr>
        <w:ilvl w:val="1"/>
        <w:numId w:val="1"/>
      </w:numPr>
      <w:tabs>
        <w:tab w:val="clear" w:pos="8640"/>
      </w:tabs>
      <w:spacing w:after="200" w:line="480" w:lineRule="auto"/>
      <w:jc w:val="left"/>
      <w:outlineLvl w:val="0"/>
    </w:pPr>
    <w:rPr>
      <w:rFonts w:ascii="Arial" w:eastAsiaTheme="minorHAnsi" w:hAnsi="Arial" w:cs="Arial"/>
      <w:bCs/>
      <w:spacing w:val="0"/>
      <w:sz w:val="32"/>
      <w:szCs w:val="32"/>
    </w:rPr>
  </w:style>
  <w:style w:type="character" w:customStyle="1" w:styleId="Estilo2Car">
    <w:name w:val="Estilo2 Car"/>
    <w:basedOn w:val="Ttulo2Car"/>
    <w:link w:val="Estilo2"/>
    <w:rsid w:val="008C05A8"/>
    <w:rPr>
      <w:rFonts w:ascii="Arial" w:eastAsiaTheme="majorEastAsia" w:hAnsi="Arial" w:cs="Arial"/>
      <w:bCs/>
      <w:color w:val="2E74B5" w:themeColor="accent1" w:themeShade="BF"/>
      <w:spacing w:val="-2"/>
      <w:sz w:val="24"/>
      <w:szCs w:val="24"/>
    </w:rPr>
  </w:style>
  <w:style w:type="character" w:customStyle="1" w:styleId="Estilo3Car">
    <w:name w:val="Estilo3 Car"/>
    <w:basedOn w:val="Fuentedeprrafopredeter"/>
    <w:link w:val="Estilo3"/>
    <w:rsid w:val="008C05A8"/>
    <w:rPr>
      <w:rFonts w:ascii="Arial" w:hAnsi="Arial" w:cs="Arial"/>
      <w:bCs/>
      <w:sz w:val="32"/>
      <w:szCs w:val="32"/>
    </w:rPr>
  </w:style>
  <w:style w:type="paragraph" w:customStyle="1" w:styleId="Estilo7">
    <w:name w:val="Estilo7"/>
    <w:basedOn w:val="Ttulo1"/>
    <w:qFormat/>
    <w:rsid w:val="008C05A8"/>
    <w:pPr>
      <w:numPr>
        <w:numId w:val="1"/>
      </w:numPr>
      <w:tabs>
        <w:tab w:val="num" w:pos="360"/>
      </w:tabs>
      <w:spacing w:before="0" w:line="480" w:lineRule="auto"/>
      <w:ind w:left="0" w:firstLine="0"/>
    </w:pPr>
    <w:rPr>
      <w:rFonts w:ascii="Arial" w:hAnsi="Arial" w:cs="Arial"/>
      <w:bCs/>
      <w:color w:val="000000" w:themeColor="text1"/>
    </w:rPr>
  </w:style>
  <w:style w:type="character" w:customStyle="1" w:styleId="Ttulo2Car">
    <w:name w:val="Título 2 Car"/>
    <w:basedOn w:val="Fuentedeprrafopredeter"/>
    <w:link w:val="Ttulo2"/>
    <w:uiPriority w:val="9"/>
    <w:semiHidden/>
    <w:rsid w:val="008C05A8"/>
    <w:rPr>
      <w:rFonts w:asciiTheme="majorHAnsi" w:eastAsiaTheme="majorEastAsia" w:hAnsiTheme="majorHAnsi" w:cstheme="majorBidi"/>
      <w:color w:val="2E74B5" w:themeColor="accent1" w:themeShade="BF"/>
      <w:spacing w:val="-2"/>
      <w:sz w:val="26"/>
      <w:szCs w:val="26"/>
    </w:rPr>
  </w:style>
  <w:style w:type="paragraph" w:styleId="Prrafodelista">
    <w:name w:val="List Paragraph"/>
    <w:basedOn w:val="Normal"/>
    <w:uiPriority w:val="34"/>
    <w:qFormat/>
    <w:rsid w:val="008C05A8"/>
    <w:pPr>
      <w:ind w:left="720"/>
      <w:contextualSpacing/>
    </w:pPr>
  </w:style>
  <w:style w:type="character" w:customStyle="1" w:styleId="Ttulo1Car">
    <w:name w:val="Título 1 Car"/>
    <w:basedOn w:val="Fuentedeprrafopredeter"/>
    <w:link w:val="Ttulo1"/>
    <w:uiPriority w:val="9"/>
    <w:rsid w:val="008C05A8"/>
    <w:rPr>
      <w:rFonts w:asciiTheme="majorHAnsi" w:eastAsiaTheme="majorEastAsia" w:hAnsiTheme="majorHAnsi" w:cstheme="majorBidi"/>
      <w:color w:val="2E74B5" w:themeColor="accent1" w:themeShade="BF"/>
      <w:spacing w:val="-2"/>
      <w:sz w:val="32"/>
      <w:szCs w:val="32"/>
    </w:rPr>
  </w:style>
  <w:style w:type="paragraph" w:styleId="Bibliografa">
    <w:name w:val="Bibliography"/>
    <w:basedOn w:val="Normal"/>
    <w:next w:val="Normal"/>
    <w:uiPriority w:val="37"/>
    <w:unhideWhenUsed/>
    <w:rsid w:val="008C05A8"/>
  </w:style>
  <w:style w:type="paragraph" w:styleId="Textonotaalfinal">
    <w:name w:val="endnote text"/>
    <w:basedOn w:val="Normal"/>
    <w:link w:val="TextonotaalfinalCar"/>
    <w:uiPriority w:val="99"/>
    <w:semiHidden/>
    <w:unhideWhenUsed/>
    <w:rsid w:val="00AB3AA9"/>
    <w:rPr>
      <w:sz w:val="20"/>
      <w:szCs w:val="20"/>
    </w:rPr>
  </w:style>
  <w:style w:type="character" w:customStyle="1" w:styleId="TextonotaalfinalCar">
    <w:name w:val="Texto nota al final Car"/>
    <w:basedOn w:val="Fuentedeprrafopredeter"/>
    <w:link w:val="Textonotaalfinal"/>
    <w:uiPriority w:val="99"/>
    <w:semiHidden/>
    <w:rsid w:val="00AB3AA9"/>
    <w:rPr>
      <w:rFonts w:ascii="Garamond" w:eastAsia="Times New Roman" w:hAnsi="Garamond" w:cs="Garamond"/>
      <w:spacing w:val="-2"/>
      <w:sz w:val="20"/>
      <w:szCs w:val="20"/>
    </w:rPr>
  </w:style>
  <w:style w:type="character" w:styleId="Refdenotaalfinal">
    <w:name w:val="endnote reference"/>
    <w:basedOn w:val="Fuentedeprrafopredeter"/>
    <w:uiPriority w:val="99"/>
    <w:semiHidden/>
    <w:unhideWhenUsed/>
    <w:rsid w:val="00AB3AA9"/>
    <w:rPr>
      <w:vertAlign w:val="superscript"/>
    </w:rPr>
  </w:style>
  <w:style w:type="character" w:styleId="Hipervnculo">
    <w:name w:val="Hyperlink"/>
    <w:basedOn w:val="Fuentedeprrafopredeter"/>
    <w:uiPriority w:val="99"/>
    <w:unhideWhenUsed/>
    <w:rsid w:val="00A9570B"/>
    <w:rPr>
      <w:color w:val="0000FF"/>
      <w:u w:val="single"/>
    </w:rPr>
  </w:style>
  <w:style w:type="character" w:styleId="Refdecomentario">
    <w:name w:val="annotation reference"/>
    <w:basedOn w:val="Fuentedeprrafopredeter"/>
    <w:uiPriority w:val="99"/>
    <w:semiHidden/>
    <w:unhideWhenUsed/>
    <w:rsid w:val="00416342"/>
    <w:rPr>
      <w:sz w:val="16"/>
      <w:szCs w:val="16"/>
    </w:rPr>
  </w:style>
  <w:style w:type="paragraph" w:styleId="Textocomentario">
    <w:name w:val="annotation text"/>
    <w:basedOn w:val="Normal"/>
    <w:link w:val="TextocomentarioCar"/>
    <w:uiPriority w:val="99"/>
    <w:semiHidden/>
    <w:unhideWhenUsed/>
    <w:rsid w:val="00416342"/>
    <w:rPr>
      <w:sz w:val="20"/>
      <w:szCs w:val="20"/>
    </w:rPr>
  </w:style>
  <w:style w:type="character" w:customStyle="1" w:styleId="TextocomentarioCar">
    <w:name w:val="Texto comentario Car"/>
    <w:basedOn w:val="Fuentedeprrafopredeter"/>
    <w:link w:val="Textocomentario"/>
    <w:uiPriority w:val="99"/>
    <w:semiHidden/>
    <w:rsid w:val="00416342"/>
    <w:rPr>
      <w:rFonts w:ascii="Garamond" w:eastAsia="Times New Roman" w:hAnsi="Garamond" w:cs="Garamond"/>
      <w:spacing w:val="-2"/>
      <w:sz w:val="20"/>
      <w:szCs w:val="20"/>
    </w:rPr>
  </w:style>
  <w:style w:type="paragraph" w:styleId="Asuntodelcomentario">
    <w:name w:val="annotation subject"/>
    <w:basedOn w:val="Textocomentario"/>
    <w:next w:val="Textocomentario"/>
    <w:link w:val="AsuntodelcomentarioCar"/>
    <w:uiPriority w:val="99"/>
    <w:semiHidden/>
    <w:unhideWhenUsed/>
    <w:rsid w:val="00416342"/>
    <w:rPr>
      <w:b/>
      <w:bCs/>
    </w:rPr>
  </w:style>
  <w:style w:type="character" w:customStyle="1" w:styleId="AsuntodelcomentarioCar">
    <w:name w:val="Asunto del comentario Car"/>
    <w:basedOn w:val="TextocomentarioCar"/>
    <w:link w:val="Asuntodelcomentario"/>
    <w:uiPriority w:val="99"/>
    <w:semiHidden/>
    <w:rsid w:val="00416342"/>
    <w:rPr>
      <w:rFonts w:ascii="Garamond" w:eastAsia="Times New Roman" w:hAnsi="Garamond" w:cs="Garamond"/>
      <w:b/>
      <w:bCs/>
      <w:spacing w:val="-2"/>
      <w:sz w:val="20"/>
      <w:szCs w:val="20"/>
    </w:rPr>
  </w:style>
  <w:style w:type="paragraph" w:styleId="Textodeglobo">
    <w:name w:val="Balloon Text"/>
    <w:basedOn w:val="Normal"/>
    <w:link w:val="TextodegloboCar"/>
    <w:uiPriority w:val="99"/>
    <w:semiHidden/>
    <w:unhideWhenUsed/>
    <w:rsid w:val="004163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6342"/>
    <w:rPr>
      <w:rFonts w:ascii="Segoe UI" w:eastAsia="Times New Roman" w:hAnsi="Segoe UI" w:cs="Segoe UI"/>
      <w:spacing w:val="-2"/>
      <w:sz w:val="18"/>
      <w:szCs w:val="18"/>
    </w:rPr>
  </w:style>
  <w:style w:type="paragraph" w:styleId="Encabezado">
    <w:name w:val="header"/>
    <w:basedOn w:val="Normal"/>
    <w:link w:val="EncabezadoCar"/>
    <w:uiPriority w:val="99"/>
    <w:unhideWhenUsed/>
    <w:rsid w:val="00845D9E"/>
    <w:pPr>
      <w:tabs>
        <w:tab w:val="clear" w:pos="8640"/>
        <w:tab w:val="center" w:pos="4419"/>
        <w:tab w:val="right" w:pos="8838"/>
      </w:tabs>
    </w:pPr>
  </w:style>
  <w:style w:type="character" w:customStyle="1" w:styleId="EncabezadoCar">
    <w:name w:val="Encabezado Car"/>
    <w:basedOn w:val="Fuentedeprrafopredeter"/>
    <w:link w:val="Encabezado"/>
    <w:uiPriority w:val="99"/>
    <w:rsid w:val="00845D9E"/>
    <w:rPr>
      <w:rFonts w:ascii="Garamond" w:eastAsia="Times New Roman" w:hAnsi="Garamond" w:cs="Garamond"/>
      <w:spacing w:val="-2"/>
      <w:sz w:val="24"/>
      <w:szCs w:val="24"/>
    </w:rPr>
  </w:style>
  <w:style w:type="paragraph" w:styleId="Piedepgina">
    <w:name w:val="footer"/>
    <w:basedOn w:val="Normal"/>
    <w:link w:val="PiedepginaCar"/>
    <w:uiPriority w:val="99"/>
    <w:unhideWhenUsed/>
    <w:rsid w:val="00845D9E"/>
    <w:pPr>
      <w:tabs>
        <w:tab w:val="clear" w:pos="8640"/>
        <w:tab w:val="center" w:pos="4419"/>
        <w:tab w:val="right" w:pos="8838"/>
      </w:tabs>
    </w:pPr>
  </w:style>
  <w:style w:type="character" w:customStyle="1" w:styleId="PiedepginaCar">
    <w:name w:val="Pie de página Car"/>
    <w:basedOn w:val="Fuentedeprrafopredeter"/>
    <w:link w:val="Piedepgina"/>
    <w:uiPriority w:val="99"/>
    <w:rsid w:val="00845D9E"/>
    <w:rPr>
      <w:rFonts w:ascii="Garamond" w:eastAsia="Times New Roman" w:hAnsi="Garamond" w:cs="Garamond"/>
      <w:spacing w:val="-2"/>
      <w:sz w:val="24"/>
      <w:szCs w:val="24"/>
    </w:rPr>
  </w:style>
  <w:style w:type="character" w:customStyle="1" w:styleId="Mencinsinresolver1">
    <w:name w:val="Mención sin resolver1"/>
    <w:basedOn w:val="Fuentedeprrafopredeter"/>
    <w:uiPriority w:val="99"/>
    <w:semiHidden/>
    <w:unhideWhenUsed/>
    <w:rsid w:val="00663AF8"/>
    <w:rPr>
      <w:color w:val="808080"/>
      <w:shd w:val="clear" w:color="auto" w:fill="E6E6E6"/>
    </w:rPr>
  </w:style>
  <w:style w:type="paragraph" w:styleId="HTMLconformatoprevio">
    <w:name w:val="HTML Preformatted"/>
    <w:basedOn w:val="Normal"/>
    <w:link w:val="HTMLconformatoprevioCar"/>
    <w:uiPriority w:val="99"/>
    <w:semiHidden/>
    <w:unhideWhenUsed/>
    <w:rsid w:val="009748FB"/>
    <w:pPr>
      <w:tabs>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pacing w:val="0"/>
      <w:sz w:val="20"/>
      <w:szCs w:val="20"/>
      <w:lang w:eastAsia="es-MX"/>
    </w:rPr>
  </w:style>
  <w:style w:type="character" w:customStyle="1" w:styleId="HTMLconformatoprevioCar">
    <w:name w:val="HTML con formato previo Car"/>
    <w:basedOn w:val="Fuentedeprrafopredeter"/>
    <w:link w:val="HTMLconformatoprevio"/>
    <w:uiPriority w:val="99"/>
    <w:semiHidden/>
    <w:rsid w:val="009748FB"/>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460">
      <w:bodyDiv w:val="1"/>
      <w:marLeft w:val="0"/>
      <w:marRight w:val="0"/>
      <w:marTop w:val="0"/>
      <w:marBottom w:val="0"/>
      <w:divBdr>
        <w:top w:val="none" w:sz="0" w:space="0" w:color="auto"/>
        <w:left w:val="none" w:sz="0" w:space="0" w:color="auto"/>
        <w:bottom w:val="none" w:sz="0" w:space="0" w:color="auto"/>
        <w:right w:val="none" w:sz="0" w:space="0" w:color="auto"/>
      </w:divBdr>
    </w:div>
    <w:div w:id="46612883">
      <w:bodyDiv w:val="1"/>
      <w:marLeft w:val="0"/>
      <w:marRight w:val="0"/>
      <w:marTop w:val="0"/>
      <w:marBottom w:val="0"/>
      <w:divBdr>
        <w:top w:val="none" w:sz="0" w:space="0" w:color="auto"/>
        <w:left w:val="none" w:sz="0" w:space="0" w:color="auto"/>
        <w:bottom w:val="none" w:sz="0" w:space="0" w:color="auto"/>
        <w:right w:val="none" w:sz="0" w:space="0" w:color="auto"/>
      </w:divBdr>
    </w:div>
    <w:div w:id="47148086">
      <w:bodyDiv w:val="1"/>
      <w:marLeft w:val="0"/>
      <w:marRight w:val="0"/>
      <w:marTop w:val="0"/>
      <w:marBottom w:val="0"/>
      <w:divBdr>
        <w:top w:val="none" w:sz="0" w:space="0" w:color="auto"/>
        <w:left w:val="none" w:sz="0" w:space="0" w:color="auto"/>
        <w:bottom w:val="none" w:sz="0" w:space="0" w:color="auto"/>
        <w:right w:val="none" w:sz="0" w:space="0" w:color="auto"/>
      </w:divBdr>
    </w:div>
    <w:div w:id="49816177">
      <w:bodyDiv w:val="1"/>
      <w:marLeft w:val="0"/>
      <w:marRight w:val="0"/>
      <w:marTop w:val="0"/>
      <w:marBottom w:val="0"/>
      <w:divBdr>
        <w:top w:val="none" w:sz="0" w:space="0" w:color="auto"/>
        <w:left w:val="none" w:sz="0" w:space="0" w:color="auto"/>
        <w:bottom w:val="none" w:sz="0" w:space="0" w:color="auto"/>
        <w:right w:val="none" w:sz="0" w:space="0" w:color="auto"/>
      </w:divBdr>
    </w:div>
    <w:div w:id="73364018">
      <w:bodyDiv w:val="1"/>
      <w:marLeft w:val="0"/>
      <w:marRight w:val="0"/>
      <w:marTop w:val="0"/>
      <w:marBottom w:val="0"/>
      <w:divBdr>
        <w:top w:val="none" w:sz="0" w:space="0" w:color="auto"/>
        <w:left w:val="none" w:sz="0" w:space="0" w:color="auto"/>
        <w:bottom w:val="none" w:sz="0" w:space="0" w:color="auto"/>
        <w:right w:val="none" w:sz="0" w:space="0" w:color="auto"/>
      </w:divBdr>
    </w:div>
    <w:div w:id="80109901">
      <w:bodyDiv w:val="1"/>
      <w:marLeft w:val="0"/>
      <w:marRight w:val="0"/>
      <w:marTop w:val="0"/>
      <w:marBottom w:val="0"/>
      <w:divBdr>
        <w:top w:val="none" w:sz="0" w:space="0" w:color="auto"/>
        <w:left w:val="none" w:sz="0" w:space="0" w:color="auto"/>
        <w:bottom w:val="none" w:sz="0" w:space="0" w:color="auto"/>
        <w:right w:val="none" w:sz="0" w:space="0" w:color="auto"/>
      </w:divBdr>
    </w:div>
    <w:div w:id="87360174">
      <w:bodyDiv w:val="1"/>
      <w:marLeft w:val="0"/>
      <w:marRight w:val="0"/>
      <w:marTop w:val="0"/>
      <w:marBottom w:val="0"/>
      <w:divBdr>
        <w:top w:val="none" w:sz="0" w:space="0" w:color="auto"/>
        <w:left w:val="none" w:sz="0" w:space="0" w:color="auto"/>
        <w:bottom w:val="none" w:sz="0" w:space="0" w:color="auto"/>
        <w:right w:val="none" w:sz="0" w:space="0" w:color="auto"/>
      </w:divBdr>
    </w:div>
    <w:div w:id="107626634">
      <w:bodyDiv w:val="1"/>
      <w:marLeft w:val="0"/>
      <w:marRight w:val="0"/>
      <w:marTop w:val="0"/>
      <w:marBottom w:val="0"/>
      <w:divBdr>
        <w:top w:val="none" w:sz="0" w:space="0" w:color="auto"/>
        <w:left w:val="none" w:sz="0" w:space="0" w:color="auto"/>
        <w:bottom w:val="none" w:sz="0" w:space="0" w:color="auto"/>
        <w:right w:val="none" w:sz="0" w:space="0" w:color="auto"/>
      </w:divBdr>
    </w:div>
    <w:div w:id="124154497">
      <w:bodyDiv w:val="1"/>
      <w:marLeft w:val="0"/>
      <w:marRight w:val="0"/>
      <w:marTop w:val="0"/>
      <w:marBottom w:val="0"/>
      <w:divBdr>
        <w:top w:val="none" w:sz="0" w:space="0" w:color="auto"/>
        <w:left w:val="none" w:sz="0" w:space="0" w:color="auto"/>
        <w:bottom w:val="none" w:sz="0" w:space="0" w:color="auto"/>
        <w:right w:val="none" w:sz="0" w:space="0" w:color="auto"/>
      </w:divBdr>
    </w:div>
    <w:div w:id="133111599">
      <w:bodyDiv w:val="1"/>
      <w:marLeft w:val="0"/>
      <w:marRight w:val="0"/>
      <w:marTop w:val="0"/>
      <w:marBottom w:val="0"/>
      <w:divBdr>
        <w:top w:val="none" w:sz="0" w:space="0" w:color="auto"/>
        <w:left w:val="none" w:sz="0" w:space="0" w:color="auto"/>
        <w:bottom w:val="none" w:sz="0" w:space="0" w:color="auto"/>
        <w:right w:val="none" w:sz="0" w:space="0" w:color="auto"/>
      </w:divBdr>
    </w:div>
    <w:div w:id="164518363">
      <w:bodyDiv w:val="1"/>
      <w:marLeft w:val="0"/>
      <w:marRight w:val="0"/>
      <w:marTop w:val="0"/>
      <w:marBottom w:val="0"/>
      <w:divBdr>
        <w:top w:val="none" w:sz="0" w:space="0" w:color="auto"/>
        <w:left w:val="none" w:sz="0" w:space="0" w:color="auto"/>
        <w:bottom w:val="none" w:sz="0" w:space="0" w:color="auto"/>
        <w:right w:val="none" w:sz="0" w:space="0" w:color="auto"/>
      </w:divBdr>
    </w:div>
    <w:div w:id="218588691">
      <w:bodyDiv w:val="1"/>
      <w:marLeft w:val="0"/>
      <w:marRight w:val="0"/>
      <w:marTop w:val="0"/>
      <w:marBottom w:val="0"/>
      <w:divBdr>
        <w:top w:val="none" w:sz="0" w:space="0" w:color="auto"/>
        <w:left w:val="none" w:sz="0" w:space="0" w:color="auto"/>
        <w:bottom w:val="none" w:sz="0" w:space="0" w:color="auto"/>
        <w:right w:val="none" w:sz="0" w:space="0" w:color="auto"/>
      </w:divBdr>
    </w:div>
    <w:div w:id="231426740">
      <w:bodyDiv w:val="1"/>
      <w:marLeft w:val="0"/>
      <w:marRight w:val="0"/>
      <w:marTop w:val="0"/>
      <w:marBottom w:val="0"/>
      <w:divBdr>
        <w:top w:val="none" w:sz="0" w:space="0" w:color="auto"/>
        <w:left w:val="none" w:sz="0" w:space="0" w:color="auto"/>
        <w:bottom w:val="none" w:sz="0" w:space="0" w:color="auto"/>
        <w:right w:val="none" w:sz="0" w:space="0" w:color="auto"/>
      </w:divBdr>
    </w:div>
    <w:div w:id="248933207">
      <w:bodyDiv w:val="1"/>
      <w:marLeft w:val="0"/>
      <w:marRight w:val="0"/>
      <w:marTop w:val="0"/>
      <w:marBottom w:val="0"/>
      <w:divBdr>
        <w:top w:val="none" w:sz="0" w:space="0" w:color="auto"/>
        <w:left w:val="none" w:sz="0" w:space="0" w:color="auto"/>
        <w:bottom w:val="none" w:sz="0" w:space="0" w:color="auto"/>
        <w:right w:val="none" w:sz="0" w:space="0" w:color="auto"/>
      </w:divBdr>
    </w:div>
    <w:div w:id="284117888">
      <w:bodyDiv w:val="1"/>
      <w:marLeft w:val="0"/>
      <w:marRight w:val="0"/>
      <w:marTop w:val="0"/>
      <w:marBottom w:val="0"/>
      <w:divBdr>
        <w:top w:val="none" w:sz="0" w:space="0" w:color="auto"/>
        <w:left w:val="none" w:sz="0" w:space="0" w:color="auto"/>
        <w:bottom w:val="none" w:sz="0" w:space="0" w:color="auto"/>
        <w:right w:val="none" w:sz="0" w:space="0" w:color="auto"/>
      </w:divBdr>
    </w:div>
    <w:div w:id="297805123">
      <w:bodyDiv w:val="1"/>
      <w:marLeft w:val="0"/>
      <w:marRight w:val="0"/>
      <w:marTop w:val="0"/>
      <w:marBottom w:val="0"/>
      <w:divBdr>
        <w:top w:val="none" w:sz="0" w:space="0" w:color="auto"/>
        <w:left w:val="none" w:sz="0" w:space="0" w:color="auto"/>
        <w:bottom w:val="none" w:sz="0" w:space="0" w:color="auto"/>
        <w:right w:val="none" w:sz="0" w:space="0" w:color="auto"/>
      </w:divBdr>
    </w:div>
    <w:div w:id="337737075">
      <w:bodyDiv w:val="1"/>
      <w:marLeft w:val="0"/>
      <w:marRight w:val="0"/>
      <w:marTop w:val="0"/>
      <w:marBottom w:val="0"/>
      <w:divBdr>
        <w:top w:val="none" w:sz="0" w:space="0" w:color="auto"/>
        <w:left w:val="none" w:sz="0" w:space="0" w:color="auto"/>
        <w:bottom w:val="none" w:sz="0" w:space="0" w:color="auto"/>
        <w:right w:val="none" w:sz="0" w:space="0" w:color="auto"/>
      </w:divBdr>
    </w:div>
    <w:div w:id="347603869">
      <w:bodyDiv w:val="1"/>
      <w:marLeft w:val="0"/>
      <w:marRight w:val="0"/>
      <w:marTop w:val="0"/>
      <w:marBottom w:val="0"/>
      <w:divBdr>
        <w:top w:val="none" w:sz="0" w:space="0" w:color="auto"/>
        <w:left w:val="none" w:sz="0" w:space="0" w:color="auto"/>
        <w:bottom w:val="none" w:sz="0" w:space="0" w:color="auto"/>
        <w:right w:val="none" w:sz="0" w:space="0" w:color="auto"/>
      </w:divBdr>
    </w:div>
    <w:div w:id="441413162">
      <w:bodyDiv w:val="1"/>
      <w:marLeft w:val="0"/>
      <w:marRight w:val="0"/>
      <w:marTop w:val="0"/>
      <w:marBottom w:val="0"/>
      <w:divBdr>
        <w:top w:val="none" w:sz="0" w:space="0" w:color="auto"/>
        <w:left w:val="none" w:sz="0" w:space="0" w:color="auto"/>
        <w:bottom w:val="none" w:sz="0" w:space="0" w:color="auto"/>
        <w:right w:val="none" w:sz="0" w:space="0" w:color="auto"/>
      </w:divBdr>
    </w:div>
    <w:div w:id="450055100">
      <w:bodyDiv w:val="1"/>
      <w:marLeft w:val="0"/>
      <w:marRight w:val="0"/>
      <w:marTop w:val="0"/>
      <w:marBottom w:val="0"/>
      <w:divBdr>
        <w:top w:val="none" w:sz="0" w:space="0" w:color="auto"/>
        <w:left w:val="none" w:sz="0" w:space="0" w:color="auto"/>
        <w:bottom w:val="none" w:sz="0" w:space="0" w:color="auto"/>
        <w:right w:val="none" w:sz="0" w:space="0" w:color="auto"/>
      </w:divBdr>
    </w:div>
    <w:div w:id="452946438">
      <w:bodyDiv w:val="1"/>
      <w:marLeft w:val="0"/>
      <w:marRight w:val="0"/>
      <w:marTop w:val="0"/>
      <w:marBottom w:val="0"/>
      <w:divBdr>
        <w:top w:val="none" w:sz="0" w:space="0" w:color="auto"/>
        <w:left w:val="none" w:sz="0" w:space="0" w:color="auto"/>
        <w:bottom w:val="none" w:sz="0" w:space="0" w:color="auto"/>
        <w:right w:val="none" w:sz="0" w:space="0" w:color="auto"/>
      </w:divBdr>
    </w:div>
    <w:div w:id="461968569">
      <w:bodyDiv w:val="1"/>
      <w:marLeft w:val="0"/>
      <w:marRight w:val="0"/>
      <w:marTop w:val="0"/>
      <w:marBottom w:val="0"/>
      <w:divBdr>
        <w:top w:val="none" w:sz="0" w:space="0" w:color="auto"/>
        <w:left w:val="none" w:sz="0" w:space="0" w:color="auto"/>
        <w:bottom w:val="none" w:sz="0" w:space="0" w:color="auto"/>
        <w:right w:val="none" w:sz="0" w:space="0" w:color="auto"/>
      </w:divBdr>
    </w:div>
    <w:div w:id="540436181">
      <w:bodyDiv w:val="1"/>
      <w:marLeft w:val="0"/>
      <w:marRight w:val="0"/>
      <w:marTop w:val="0"/>
      <w:marBottom w:val="0"/>
      <w:divBdr>
        <w:top w:val="none" w:sz="0" w:space="0" w:color="auto"/>
        <w:left w:val="none" w:sz="0" w:space="0" w:color="auto"/>
        <w:bottom w:val="none" w:sz="0" w:space="0" w:color="auto"/>
        <w:right w:val="none" w:sz="0" w:space="0" w:color="auto"/>
      </w:divBdr>
    </w:div>
    <w:div w:id="541091890">
      <w:bodyDiv w:val="1"/>
      <w:marLeft w:val="0"/>
      <w:marRight w:val="0"/>
      <w:marTop w:val="0"/>
      <w:marBottom w:val="0"/>
      <w:divBdr>
        <w:top w:val="none" w:sz="0" w:space="0" w:color="auto"/>
        <w:left w:val="none" w:sz="0" w:space="0" w:color="auto"/>
        <w:bottom w:val="none" w:sz="0" w:space="0" w:color="auto"/>
        <w:right w:val="none" w:sz="0" w:space="0" w:color="auto"/>
      </w:divBdr>
    </w:div>
    <w:div w:id="548542198">
      <w:bodyDiv w:val="1"/>
      <w:marLeft w:val="0"/>
      <w:marRight w:val="0"/>
      <w:marTop w:val="0"/>
      <w:marBottom w:val="0"/>
      <w:divBdr>
        <w:top w:val="none" w:sz="0" w:space="0" w:color="auto"/>
        <w:left w:val="none" w:sz="0" w:space="0" w:color="auto"/>
        <w:bottom w:val="none" w:sz="0" w:space="0" w:color="auto"/>
        <w:right w:val="none" w:sz="0" w:space="0" w:color="auto"/>
      </w:divBdr>
    </w:div>
    <w:div w:id="570506192">
      <w:bodyDiv w:val="1"/>
      <w:marLeft w:val="0"/>
      <w:marRight w:val="0"/>
      <w:marTop w:val="0"/>
      <w:marBottom w:val="0"/>
      <w:divBdr>
        <w:top w:val="none" w:sz="0" w:space="0" w:color="auto"/>
        <w:left w:val="none" w:sz="0" w:space="0" w:color="auto"/>
        <w:bottom w:val="none" w:sz="0" w:space="0" w:color="auto"/>
        <w:right w:val="none" w:sz="0" w:space="0" w:color="auto"/>
      </w:divBdr>
    </w:div>
    <w:div w:id="576407462">
      <w:bodyDiv w:val="1"/>
      <w:marLeft w:val="0"/>
      <w:marRight w:val="0"/>
      <w:marTop w:val="0"/>
      <w:marBottom w:val="0"/>
      <w:divBdr>
        <w:top w:val="none" w:sz="0" w:space="0" w:color="auto"/>
        <w:left w:val="none" w:sz="0" w:space="0" w:color="auto"/>
        <w:bottom w:val="none" w:sz="0" w:space="0" w:color="auto"/>
        <w:right w:val="none" w:sz="0" w:space="0" w:color="auto"/>
      </w:divBdr>
    </w:div>
    <w:div w:id="602346299">
      <w:bodyDiv w:val="1"/>
      <w:marLeft w:val="0"/>
      <w:marRight w:val="0"/>
      <w:marTop w:val="0"/>
      <w:marBottom w:val="0"/>
      <w:divBdr>
        <w:top w:val="none" w:sz="0" w:space="0" w:color="auto"/>
        <w:left w:val="none" w:sz="0" w:space="0" w:color="auto"/>
        <w:bottom w:val="none" w:sz="0" w:space="0" w:color="auto"/>
        <w:right w:val="none" w:sz="0" w:space="0" w:color="auto"/>
      </w:divBdr>
      <w:divsChild>
        <w:div w:id="573004459">
          <w:marLeft w:val="0"/>
          <w:marRight w:val="0"/>
          <w:marTop w:val="0"/>
          <w:marBottom w:val="0"/>
          <w:divBdr>
            <w:top w:val="none" w:sz="0" w:space="0" w:color="auto"/>
            <w:left w:val="none" w:sz="0" w:space="0" w:color="auto"/>
            <w:bottom w:val="none" w:sz="0" w:space="0" w:color="auto"/>
            <w:right w:val="none" w:sz="0" w:space="0" w:color="auto"/>
          </w:divBdr>
          <w:divsChild>
            <w:div w:id="676419878">
              <w:marLeft w:val="120"/>
              <w:marRight w:val="120"/>
              <w:marTop w:val="0"/>
              <w:marBottom w:val="0"/>
              <w:divBdr>
                <w:top w:val="single" w:sz="6" w:space="4" w:color="FBB788"/>
                <w:left w:val="single" w:sz="6" w:space="8" w:color="FBB788"/>
                <w:bottom w:val="single" w:sz="6" w:space="4" w:color="FBB788"/>
                <w:right w:val="single" w:sz="6" w:space="8" w:color="FBB788"/>
              </w:divBdr>
              <w:divsChild>
                <w:div w:id="1189877422">
                  <w:marLeft w:val="0"/>
                  <w:marRight w:val="0"/>
                  <w:marTop w:val="0"/>
                  <w:marBottom w:val="0"/>
                  <w:divBdr>
                    <w:top w:val="none" w:sz="0" w:space="0" w:color="auto"/>
                    <w:left w:val="none" w:sz="0" w:space="0" w:color="auto"/>
                    <w:bottom w:val="none" w:sz="0" w:space="0" w:color="auto"/>
                    <w:right w:val="none" w:sz="0" w:space="0" w:color="auto"/>
                  </w:divBdr>
                  <w:divsChild>
                    <w:div w:id="1327049359">
                      <w:marLeft w:val="0"/>
                      <w:marRight w:val="0"/>
                      <w:marTop w:val="0"/>
                      <w:marBottom w:val="0"/>
                      <w:divBdr>
                        <w:top w:val="none" w:sz="0" w:space="0" w:color="auto"/>
                        <w:left w:val="none" w:sz="0" w:space="0" w:color="auto"/>
                        <w:bottom w:val="none" w:sz="0" w:space="0" w:color="auto"/>
                        <w:right w:val="none" w:sz="0" w:space="0" w:color="auto"/>
                      </w:divBdr>
                      <w:divsChild>
                        <w:div w:id="706611770">
                          <w:marLeft w:val="0"/>
                          <w:marRight w:val="0"/>
                          <w:marTop w:val="0"/>
                          <w:marBottom w:val="0"/>
                          <w:divBdr>
                            <w:top w:val="none" w:sz="0" w:space="0" w:color="auto"/>
                            <w:left w:val="none" w:sz="0" w:space="0" w:color="auto"/>
                            <w:bottom w:val="none" w:sz="0" w:space="0" w:color="auto"/>
                            <w:right w:val="none" w:sz="0" w:space="0" w:color="auto"/>
                          </w:divBdr>
                          <w:divsChild>
                            <w:div w:id="19555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8360">
          <w:marLeft w:val="0"/>
          <w:marRight w:val="0"/>
          <w:marTop w:val="0"/>
          <w:marBottom w:val="0"/>
          <w:divBdr>
            <w:top w:val="single" w:sz="6" w:space="0" w:color="DDDDDD"/>
            <w:left w:val="single" w:sz="6" w:space="0" w:color="DDDDDD"/>
            <w:bottom w:val="single" w:sz="6" w:space="0" w:color="DDDDDD"/>
            <w:right w:val="single" w:sz="6" w:space="0" w:color="DDDDDD"/>
          </w:divBdr>
          <w:divsChild>
            <w:div w:id="1403214307">
              <w:marLeft w:val="0"/>
              <w:marRight w:val="0"/>
              <w:marTop w:val="0"/>
              <w:marBottom w:val="0"/>
              <w:divBdr>
                <w:top w:val="none" w:sz="0" w:space="0" w:color="auto"/>
                <w:left w:val="none" w:sz="0" w:space="0" w:color="auto"/>
                <w:bottom w:val="none" w:sz="0" w:space="0" w:color="auto"/>
                <w:right w:val="none" w:sz="0" w:space="0" w:color="auto"/>
              </w:divBdr>
              <w:divsChild>
                <w:div w:id="16856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418">
          <w:marLeft w:val="120"/>
          <w:marRight w:val="120"/>
          <w:marTop w:val="0"/>
          <w:marBottom w:val="0"/>
          <w:divBdr>
            <w:top w:val="single" w:sz="6" w:space="4" w:color="FBB788"/>
            <w:left w:val="single" w:sz="6" w:space="8" w:color="FBB788"/>
            <w:bottom w:val="single" w:sz="6" w:space="4" w:color="FBB788"/>
            <w:right w:val="single" w:sz="6" w:space="8" w:color="FBB788"/>
          </w:divBdr>
          <w:divsChild>
            <w:div w:id="1700276787">
              <w:marLeft w:val="0"/>
              <w:marRight w:val="0"/>
              <w:marTop w:val="0"/>
              <w:marBottom w:val="0"/>
              <w:divBdr>
                <w:top w:val="none" w:sz="0" w:space="0" w:color="auto"/>
                <w:left w:val="none" w:sz="0" w:space="0" w:color="auto"/>
                <w:bottom w:val="none" w:sz="0" w:space="0" w:color="auto"/>
                <w:right w:val="none" w:sz="0" w:space="0" w:color="auto"/>
              </w:divBdr>
              <w:divsChild>
                <w:div w:id="867450070">
                  <w:marLeft w:val="0"/>
                  <w:marRight w:val="0"/>
                  <w:marTop w:val="0"/>
                  <w:marBottom w:val="0"/>
                  <w:divBdr>
                    <w:top w:val="none" w:sz="0" w:space="0" w:color="auto"/>
                    <w:left w:val="none" w:sz="0" w:space="0" w:color="auto"/>
                    <w:bottom w:val="none" w:sz="0" w:space="0" w:color="auto"/>
                    <w:right w:val="none" w:sz="0" w:space="0" w:color="auto"/>
                  </w:divBdr>
                  <w:divsChild>
                    <w:div w:id="1736589011">
                      <w:marLeft w:val="0"/>
                      <w:marRight w:val="0"/>
                      <w:marTop w:val="0"/>
                      <w:marBottom w:val="0"/>
                      <w:divBdr>
                        <w:top w:val="none" w:sz="0" w:space="0" w:color="auto"/>
                        <w:left w:val="none" w:sz="0" w:space="0" w:color="auto"/>
                        <w:bottom w:val="none" w:sz="0" w:space="0" w:color="auto"/>
                        <w:right w:val="none" w:sz="0" w:space="0" w:color="auto"/>
                      </w:divBdr>
                      <w:divsChild>
                        <w:div w:id="6350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15322">
          <w:marLeft w:val="0"/>
          <w:marRight w:val="0"/>
          <w:marTop w:val="0"/>
          <w:marBottom w:val="0"/>
          <w:divBdr>
            <w:top w:val="none" w:sz="0" w:space="0" w:color="auto"/>
            <w:left w:val="none" w:sz="0" w:space="0" w:color="auto"/>
            <w:bottom w:val="none" w:sz="0" w:space="0" w:color="auto"/>
            <w:right w:val="none" w:sz="0" w:space="0" w:color="auto"/>
          </w:divBdr>
          <w:divsChild>
            <w:div w:id="708072475">
              <w:marLeft w:val="120"/>
              <w:marRight w:val="120"/>
              <w:marTop w:val="0"/>
              <w:marBottom w:val="0"/>
              <w:divBdr>
                <w:top w:val="single" w:sz="6" w:space="4" w:color="EEEEEE"/>
                <w:left w:val="single" w:sz="6" w:space="8" w:color="EEEEEE"/>
                <w:bottom w:val="single" w:sz="6" w:space="4" w:color="EEEEEE"/>
                <w:right w:val="single" w:sz="6" w:space="8" w:color="EEEEEE"/>
              </w:divBdr>
              <w:divsChild>
                <w:div w:id="68237474">
                  <w:marLeft w:val="0"/>
                  <w:marRight w:val="0"/>
                  <w:marTop w:val="0"/>
                  <w:marBottom w:val="0"/>
                  <w:divBdr>
                    <w:top w:val="none" w:sz="0" w:space="0" w:color="auto"/>
                    <w:left w:val="none" w:sz="0" w:space="0" w:color="auto"/>
                    <w:bottom w:val="none" w:sz="0" w:space="0" w:color="auto"/>
                    <w:right w:val="none" w:sz="0" w:space="0" w:color="auto"/>
                  </w:divBdr>
                  <w:divsChild>
                    <w:div w:id="1034430784">
                      <w:marLeft w:val="0"/>
                      <w:marRight w:val="0"/>
                      <w:marTop w:val="0"/>
                      <w:marBottom w:val="0"/>
                      <w:divBdr>
                        <w:top w:val="none" w:sz="0" w:space="0" w:color="auto"/>
                        <w:left w:val="none" w:sz="0" w:space="0" w:color="auto"/>
                        <w:bottom w:val="none" w:sz="0" w:space="0" w:color="auto"/>
                        <w:right w:val="none" w:sz="0" w:space="0" w:color="auto"/>
                      </w:divBdr>
                      <w:divsChild>
                        <w:div w:id="1471173113">
                          <w:marLeft w:val="0"/>
                          <w:marRight w:val="0"/>
                          <w:marTop w:val="0"/>
                          <w:marBottom w:val="0"/>
                          <w:divBdr>
                            <w:top w:val="none" w:sz="0" w:space="0" w:color="auto"/>
                            <w:left w:val="none" w:sz="0" w:space="0" w:color="auto"/>
                            <w:bottom w:val="none" w:sz="0" w:space="0" w:color="auto"/>
                            <w:right w:val="none" w:sz="0" w:space="0" w:color="auto"/>
                          </w:divBdr>
                          <w:divsChild>
                            <w:div w:id="2103257984">
                              <w:marLeft w:val="0"/>
                              <w:marRight w:val="0"/>
                              <w:marTop w:val="0"/>
                              <w:marBottom w:val="0"/>
                              <w:divBdr>
                                <w:top w:val="none" w:sz="0" w:space="0" w:color="auto"/>
                                <w:left w:val="none" w:sz="0" w:space="0" w:color="auto"/>
                                <w:bottom w:val="none" w:sz="0" w:space="0" w:color="auto"/>
                                <w:right w:val="none" w:sz="0" w:space="0" w:color="auto"/>
                              </w:divBdr>
                            </w:div>
                          </w:divsChild>
                        </w:div>
                        <w:div w:id="609823498">
                          <w:marLeft w:val="0"/>
                          <w:marRight w:val="0"/>
                          <w:marTop w:val="0"/>
                          <w:marBottom w:val="0"/>
                          <w:divBdr>
                            <w:top w:val="none" w:sz="0" w:space="0" w:color="auto"/>
                            <w:left w:val="none" w:sz="0" w:space="0" w:color="auto"/>
                            <w:bottom w:val="none" w:sz="0" w:space="0" w:color="auto"/>
                            <w:right w:val="none" w:sz="0" w:space="0" w:color="auto"/>
                          </w:divBdr>
                          <w:divsChild>
                            <w:div w:id="18297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585612">
      <w:bodyDiv w:val="1"/>
      <w:marLeft w:val="0"/>
      <w:marRight w:val="0"/>
      <w:marTop w:val="0"/>
      <w:marBottom w:val="0"/>
      <w:divBdr>
        <w:top w:val="none" w:sz="0" w:space="0" w:color="auto"/>
        <w:left w:val="none" w:sz="0" w:space="0" w:color="auto"/>
        <w:bottom w:val="none" w:sz="0" w:space="0" w:color="auto"/>
        <w:right w:val="none" w:sz="0" w:space="0" w:color="auto"/>
      </w:divBdr>
    </w:div>
    <w:div w:id="693191624">
      <w:bodyDiv w:val="1"/>
      <w:marLeft w:val="0"/>
      <w:marRight w:val="0"/>
      <w:marTop w:val="0"/>
      <w:marBottom w:val="0"/>
      <w:divBdr>
        <w:top w:val="none" w:sz="0" w:space="0" w:color="auto"/>
        <w:left w:val="none" w:sz="0" w:space="0" w:color="auto"/>
        <w:bottom w:val="none" w:sz="0" w:space="0" w:color="auto"/>
        <w:right w:val="none" w:sz="0" w:space="0" w:color="auto"/>
      </w:divBdr>
    </w:div>
    <w:div w:id="695039726">
      <w:bodyDiv w:val="1"/>
      <w:marLeft w:val="0"/>
      <w:marRight w:val="0"/>
      <w:marTop w:val="0"/>
      <w:marBottom w:val="0"/>
      <w:divBdr>
        <w:top w:val="none" w:sz="0" w:space="0" w:color="auto"/>
        <w:left w:val="none" w:sz="0" w:space="0" w:color="auto"/>
        <w:bottom w:val="none" w:sz="0" w:space="0" w:color="auto"/>
        <w:right w:val="none" w:sz="0" w:space="0" w:color="auto"/>
      </w:divBdr>
    </w:div>
    <w:div w:id="702049261">
      <w:bodyDiv w:val="1"/>
      <w:marLeft w:val="0"/>
      <w:marRight w:val="0"/>
      <w:marTop w:val="0"/>
      <w:marBottom w:val="0"/>
      <w:divBdr>
        <w:top w:val="none" w:sz="0" w:space="0" w:color="auto"/>
        <w:left w:val="none" w:sz="0" w:space="0" w:color="auto"/>
        <w:bottom w:val="none" w:sz="0" w:space="0" w:color="auto"/>
        <w:right w:val="none" w:sz="0" w:space="0" w:color="auto"/>
      </w:divBdr>
    </w:div>
    <w:div w:id="703939797">
      <w:bodyDiv w:val="1"/>
      <w:marLeft w:val="0"/>
      <w:marRight w:val="0"/>
      <w:marTop w:val="0"/>
      <w:marBottom w:val="0"/>
      <w:divBdr>
        <w:top w:val="none" w:sz="0" w:space="0" w:color="auto"/>
        <w:left w:val="none" w:sz="0" w:space="0" w:color="auto"/>
        <w:bottom w:val="none" w:sz="0" w:space="0" w:color="auto"/>
        <w:right w:val="none" w:sz="0" w:space="0" w:color="auto"/>
      </w:divBdr>
    </w:div>
    <w:div w:id="711073035">
      <w:bodyDiv w:val="1"/>
      <w:marLeft w:val="0"/>
      <w:marRight w:val="0"/>
      <w:marTop w:val="0"/>
      <w:marBottom w:val="0"/>
      <w:divBdr>
        <w:top w:val="none" w:sz="0" w:space="0" w:color="auto"/>
        <w:left w:val="none" w:sz="0" w:space="0" w:color="auto"/>
        <w:bottom w:val="none" w:sz="0" w:space="0" w:color="auto"/>
        <w:right w:val="none" w:sz="0" w:space="0" w:color="auto"/>
      </w:divBdr>
    </w:div>
    <w:div w:id="714277600">
      <w:bodyDiv w:val="1"/>
      <w:marLeft w:val="0"/>
      <w:marRight w:val="0"/>
      <w:marTop w:val="0"/>
      <w:marBottom w:val="0"/>
      <w:divBdr>
        <w:top w:val="none" w:sz="0" w:space="0" w:color="auto"/>
        <w:left w:val="none" w:sz="0" w:space="0" w:color="auto"/>
        <w:bottom w:val="none" w:sz="0" w:space="0" w:color="auto"/>
        <w:right w:val="none" w:sz="0" w:space="0" w:color="auto"/>
      </w:divBdr>
    </w:div>
    <w:div w:id="755709248">
      <w:bodyDiv w:val="1"/>
      <w:marLeft w:val="0"/>
      <w:marRight w:val="0"/>
      <w:marTop w:val="0"/>
      <w:marBottom w:val="0"/>
      <w:divBdr>
        <w:top w:val="none" w:sz="0" w:space="0" w:color="auto"/>
        <w:left w:val="none" w:sz="0" w:space="0" w:color="auto"/>
        <w:bottom w:val="none" w:sz="0" w:space="0" w:color="auto"/>
        <w:right w:val="none" w:sz="0" w:space="0" w:color="auto"/>
      </w:divBdr>
    </w:div>
    <w:div w:id="758792428">
      <w:bodyDiv w:val="1"/>
      <w:marLeft w:val="0"/>
      <w:marRight w:val="0"/>
      <w:marTop w:val="0"/>
      <w:marBottom w:val="0"/>
      <w:divBdr>
        <w:top w:val="none" w:sz="0" w:space="0" w:color="auto"/>
        <w:left w:val="none" w:sz="0" w:space="0" w:color="auto"/>
        <w:bottom w:val="none" w:sz="0" w:space="0" w:color="auto"/>
        <w:right w:val="none" w:sz="0" w:space="0" w:color="auto"/>
      </w:divBdr>
    </w:div>
    <w:div w:id="762187522">
      <w:bodyDiv w:val="1"/>
      <w:marLeft w:val="0"/>
      <w:marRight w:val="0"/>
      <w:marTop w:val="0"/>
      <w:marBottom w:val="0"/>
      <w:divBdr>
        <w:top w:val="none" w:sz="0" w:space="0" w:color="auto"/>
        <w:left w:val="none" w:sz="0" w:space="0" w:color="auto"/>
        <w:bottom w:val="none" w:sz="0" w:space="0" w:color="auto"/>
        <w:right w:val="none" w:sz="0" w:space="0" w:color="auto"/>
      </w:divBdr>
    </w:div>
    <w:div w:id="764418833">
      <w:bodyDiv w:val="1"/>
      <w:marLeft w:val="0"/>
      <w:marRight w:val="0"/>
      <w:marTop w:val="0"/>
      <w:marBottom w:val="0"/>
      <w:divBdr>
        <w:top w:val="none" w:sz="0" w:space="0" w:color="auto"/>
        <w:left w:val="none" w:sz="0" w:space="0" w:color="auto"/>
        <w:bottom w:val="none" w:sz="0" w:space="0" w:color="auto"/>
        <w:right w:val="none" w:sz="0" w:space="0" w:color="auto"/>
      </w:divBdr>
    </w:div>
    <w:div w:id="765661477">
      <w:bodyDiv w:val="1"/>
      <w:marLeft w:val="0"/>
      <w:marRight w:val="0"/>
      <w:marTop w:val="0"/>
      <w:marBottom w:val="0"/>
      <w:divBdr>
        <w:top w:val="none" w:sz="0" w:space="0" w:color="auto"/>
        <w:left w:val="none" w:sz="0" w:space="0" w:color="auto"/>
        <w:bottom w:val="none" w:sz="0" w:space="0" w:color="auto"/>
        <w:right w:val="none" w:sz="0" w:space="0" w:color="auto"/>
      </w:divBdr>
    </w:div>
    <w:div w:id="771047331">
      <w:bodyDiv w:val="1"/>
      <w:marLeft w:val="0"/>
      <w:marRight w:val="0"/>
      <w:marTop w:val="0"/>
      <w:marBottom w:val="0"/>
      <w:divBdr>
        <w:top w:val="none" w:sz="0" w:space="0" w:color="auto"/>
        <w:left w:val="none" w:sz="0" w:space="0" w:color="auto"/>
        <w:bottom w:val="none" w:sz="0" w:space="0" w:color="auto"/>
        <w:right w:val="none" w:sz="0" w:space="0" w:color="auto"/>
      </w:divBdr>
    </w:div>
    <w:div w:id="789013157">
      <w:bodyDiv w:val="1"/>
      <w:marLeft w:val="0"/>
      <w:marRight w:val="0"/>
      <w:marTop w:val="0"/>
      <w:marBottom w:val="0"/>
      <w:divBdr>
        <w:top w:val="none" w:sz="0" w:space="0" w:color="auto"/>
        <w:left w:val="none" w:sz="0" w:space="0" w:color="auto"/>
        <w:bottom w:val="none" w:sz="0" w:space="0" w:color="auto"/>
        <w:right w:val="none" w:sz="0" w:space="0" w:color="auto"/>
      </w:divBdr>
    </w:div>
    <w:div w:id="821191786">
      <w:bodyDiv w:val="1"/>
      <w:marLeft w:val="0"/>
      <w:marRight w:val="0"/>
      <w:marTop w:val="0"/>
      <w:marBottom w:val="0"/>
      <w:divBdr>
        <w:top w:val="none" w:sz="0" w:space="0" w:color="auto"/>
        <w:left w:val="none" w:sz="0" w:space="0" w:color="auto"/>
        <w:bottom w:val="none" w:sz="0" w:space="0" w:color="auto"/>
        <w:right w:val="none" w:sz="0" w:space="0" w:color="auto"/>
      </w:divBdr>
    </w:div>
    <w:div w:id="862130355">
      <w:bodyDiv w:val="1"/>
      <w:marLeft w:val="0"/>
      <w:marRight w:val="0"/>
      <w:marTop w:val="0"/>
      <w:marBottom w:val="0"/>
      <w:divBdr>
        <w:top w:val="none" w:sz="0" w:space="0" w:color="auto"/>
        <w:left w:val="none" w:sz="0" w:space="0" w:color="auto"/>
        <w:bottom w:val="none" w:sz="0" w:space="0" w:color="auto"/>
        <w:right w:val="none" w:sz="0" w:space="0" w:color="auto"/>
      </w:divBdr>
    </w:div>
    <w:div w:id="902831673">
      <w:bodyDiv w:val="1"/>
      <w:marLeft w:val="0"/>
      <w:marRight w:val="0"/>
      <w:marTop w:val="0"/>
      <w:marBottom w:val="0"/>
      <w:divBdr>
        <w:top w:val="none" w:sz="0" w:space="0" w:color="auto"/>
        <w:left w:val="none" w:sz="0" w:space="0" w:color="auto"/>
        <w:bottom w:val="none" w:sz="0" w:space="0" w:color="auto"/>
        <w:right w:val="none" w:sz="0" w:space="0" w:color="auto"/>
      </w:divBdr>
    </w:div>
    <w:div w:id="921135928">
      <w:bodyDiv w:val="1"/>
      <w:marLeft w:val="0"/>
      <w:marRight w:val="0"/>
      <w:marTop w:val="0"/>
      <w:marBottom w:val="0"/>
      <w:divBdr>
        <w:top w:val="none" w:sz="0" w:space="0" w:color="auto"/>
        <w:left w:val="none" w:sz="0" w:space="0" w:color="auto"/>
        <w:bottom w:val="none" w:sz="0" w:space="0" w:color="auto"/>
        <w:right w:val="none" w:sz="0" w:space="0" w:color="auto"/>
      </w:divBdr>
    </w:div>
    <w:div w:id="928346454">
      <w:bodyDiv w:val="1"/>
      <w:marLeft w:val="0"/>
      <w:marRight w:val="0"/>
      <w:marTop w:val="0"/>
      <w:marBottom w:val="0"/>
      <w:divBdr>
        <w:top w:val="none" w:sz="0" w:space="0" w:color="auto"/>
        <w:left w:val="none" w:sz="0" w:space="0" w:color="auto"/>
        <w:bottom w:val="none" w:sz="0" w:space="0" w:color="auto"/>
        <w:right w:val="none" w:sz="0" w:space="0" w:color="auto"/>
      </w:divBdr>
    </w:div>
    <w:div w:id="928850563">
      <w:bodyDiv w:val="1"/>
      <w:marLeft w:val="0"/>
      <w:marRight w:val="0"/>
      <w:marTop w:val="0"/>
      <w:marBottom w:val="0"/>
      <w:divBdr>
        <w:top w:val="none" w:sz="0" w:space="0" w:color="auto"/>
        <w:left w:val="none" w:sz="0" w:space="0" w:color="auto"/>
        <w:bottom w:val="none" w:sz="0" w:space="0" w:color="auto"/>
        <w:right w:val="none" w:sz="0" w:space="0" w:color="auto"/>
      </w:divBdr>
    </w:div>
    <w:div w:id="952905499">
      <w:bodyDiv w:val="1"/>
      <w:marLeft w:val="0"/>
      <w:marRight w:val="0"/>
      <w:marTop w:val="0"/>
      <w:marBottom w:val="0"/>
      <w:divBdr>
        <w:top w:val="none" w:sz="0" w:space="0" w:color="auto"/>
        <w:left w:val="none" w:sz="0" w:space="0" w:color="auto"/>
        <w:bottom w:val="none" w:sz="0" w:space="0" w:color="auto"/>
        <w:right w:val="none" w:sz="0" w:space="0" w:color="auto"/>
      </w:divBdr>
    </w:div>
    <w:div w:id="989555801">
      <w:bodyDiv w:val="1"/>
      <w:marLeft w:val="0"/>
      <w:marRight w:val="0"/>
      <w:marTop w:val="0"/>
      <w:marBottom w:val="0"/>
      <w:divBdr>
        <w:top w:val="none" w:sz="0" w:space="0" w:color="auto"/>
        <w:left w:val="none" w:sz="0" w:space="0" w:color="auto"/>
        <w:bottom w:val="none" w:sz="0" w:space="0" w:color="auto"/>
        <w:right w:val="none" w:sz="0" w:space="0" w:color="auto"/>
      </w:divBdr>
    </w:div>
    <w:div w:id="1015611867">
      <w:bodyDiv w:val="1"/>
      <w:marLeft w:val="0"/>
      <w:marRight w:val="0"/>
      <w:marTop w:val="0"/>
      <w:marBottom w:val="0"/>
      <w:divBdr>
        <w:top w:val="none" w:sz="0" w:space="0" w:color="auto"/>
        <w:left w:val="none" w:sz="0" w:space="0" w:color="auto"/>
        <w:bottom w:val="none" w:sz="0" w:space="0" w:color="auto"/>
        <w:right w:val="none" w:sz="0" w:space="0" w:color="auto"/>
      </w:divBdr>
    </w:div>
    <w:div w:id="1072699157">
      <w:bodyDiv w:val="1"/>
      <w:marLeft w:val="0"/>
      <w:marRight w:val="0"/>
      <w:marTop w:val="0"/>
      <w:marBottom w:val="0"/>
      <w:divBdr>
        <w:top w:val="none" w:sz="0" w:space="0" w:color="auto"/>
        <w:left w:val="none" w:sz="0" w:space="0" w:color="auto"/>
        <w:bottom w:val="none" w:sz="0" w:space="0" w:color="auto"/>
        <w:right w:val="none" w:sz="0" w:space="0" w:color="auto"/>
      </w:divBdr>
    </w:div>
    <w:div w:id="1198817204">
      <w:bodyDiv w:val="1"/>
      <w:marLeft w:val="0"/>
      <w:marRight w:val="0"/>
      <w:marTop w:val="0"/>
      <w:marBottom w:val="0"/>
      <w:divBdr>
        <w:top w:val="none" w:sz="0" w:space="0" w:color="auto"/>
        <w:left w:val="none" w:sz="0" w:space="0" w:color="auto"/>
        <w:bottom w:val="none" w:sz="0" w:space="0" w:color="auto"/>
        <w:right w:val="none" w:sz="0" w:space="0" w:color="auto"/>
      </w:divBdr>
    </w:div>
    <w:div w:id="1230385313">
      <w:bodyDiv w:val="1"/>
      <w:marLeft w:val="0"/>
      <w:marRight w:val="0"/>
      <w:marTop w:val="0"/>
      <w:marBottom w:val="0"/>
      <w:divBdr>
        <w:top w:val="none" w:sz="0" w:space="0" w:color="auto"/>
        <w:left w:val="none" w:sz="0" w:space="0" w:color="auto"/>
        <w:bottom w:val="none" w:sz="0" w:space="0" w:color="auto"/>
        <w:right w:val="none" w:sz="0" w:space="0" w:color="auto"/>
      </w:divBdr>
    </w:div>
    <w:div w:id="1255631920">
      <w:bodyDiv w:val="1"/>
      <w:marLeft w:val="0"/>
      <w:marRight w:val="0"/>
      <w:marTop w:val="0"/>
      <w:marBottom w:val="0"/>
      <w:divBdr>
        <w:top w:val="none" w:sz="0" w:space="0" w:color="auto"/>
        <w:left w:val="none" w:sz="0" w:space="0" w:color="auto"/>
        <w:bottom w:val="none" w:sz="0" w:space="0" w:color="auto"/>
        <w:right w:val="none" w:sz="0" w:space="0" w:color="auto"/>
      </w:divBdr>
    </w:div>
    <w:div w:id="1273515746">
      <w:bodyDiv w:val="1"/>
      <w:marLeft w:val="0"/>
      <w:marRight w:val="0"/>
      <w:marTop w:val="0"/>
      <w:marBottom w:val="0"/>
      <w:divBdr>
        <w:top w:val="none" w:sz="0" w:space="0" w:color="auto"/>
        <w:left w:val="none" w:sz="0" w:space="0" w:color="auto"/>
        <w:bottom w:val="none" w:sz="0" w:space="0" w:color="auto"/>
        <w:right w:val="none" w:sz="0" w:space="0" w:color="auto"/>
      </w:divBdr>
    </w:div>
    <w:div w:id="1286042934">
      <w:bodyDiv w:val="1"/>
      <w:marLeft w:val="0"/>
      <w:marRight w:val="0"/>
      <w:marTop w:val="0"/>
      <w:marBottom w:val="0"/>
      <w:divBdr>
        <w:top w:val="none" w:sz="0" w:space="0" w:color="auto"/>
        <w:left w:val="none" w:sz="0" w:space="0" w:color="auto"/>
        <w:bottom w:val="none" w:sz="0" w:space="0" w:color="auto"/>
        <w:right w:val="none" w:sz="0" w:space="0" w:color="auto"/>
      </w:divBdr>
    </w:div>
    <w:div w:id="1301107416">
      <w:bodyDiv w:val="1"/>
      <w:marLeft w:val="0"/>
      <w:marRight w:val="0"/>
      <w:marTop w:val="0"/>
      <w:marBottom w:val="0"/>
      <w:divBdr>
        <w:top w:val="none" w:sz="0" w:space="0" w:color="auto"/>
        <w:left w:val="none" w:sz="0" w:space="0" w:color="auto"/>
        <w:bottom w:val="none" w:sz="0" w:space="0" w:color="auto"/>
        <w:right w:val="none" w:sz="0" w:space="0" w:color="auto"/>
      </w:divBdr>
    </w:div>
    <w:div w:id="1303851912">
      <w:bodyDiv w:val="1"/>
      <w:marLeft w:val="0"/>
      <w:marRight w:val="0"/>
      <w:marTop w:val="0"/>
      <w:marBottom w:val="0"/>
      <w:divBdr>
        <w:top w:val="none" w:sz="0" w:space="0" w:color="auto"/>
        <w:left w:val="none" w:sz="0" w:space="0" w:color="auto"/>
        <w:bottom w:val="none" w:sz="0" w:space="0" w:color="auto"/>
        <w:right w:val="none" w:sz="0" w:space="0" w:color="auto"/>
      </w:divBdr>
    </w:div>
    <w:div w:id="1311137144">
      <w:bodyDiv w:val="1"/>
      <w:marLeft w:val="0"/>
      <w:marRight w:val="0"/>
      <w:marTop w:val="0"/>
      <w:marBottom w:val="0"/>
      <w:divBdr>
        <w:top w:val="none" w:sz="0" w:space="0" w:color="auto"/>
        <w:left w:val="none" w:sz="0" w:space="0" w:color="auto"/>
        <w:bottom w:val="none" w:sz="0" w:space="0" w:color="auto"/>
        <w:right w:val="none" w:sz="0" w:space="0" w:color="auto"/>
      </w:divBdr>
    </w:div>
    <w:div w:id="1353335390">
      <w:bodyDiv w:val="1"/>
      <w:marLeft w:val="0"/>
      <w:marRight w:val="0"/>
      <w:marTop w:val="0"/>
      <w:marBottom w:val="0"/>
      <w:divBdr>
        <w:top w:val="none" w:sz="0" w:space="0" w:color="auto"/>
        <w:left w:val="none" w:sz="0" w:space="0" w:color="auto"/>
        <w:bottom w:val="none" w:sz="0" w:space="0" w:color="auto"/>
        <w:right w:val="none" w:sz="0" w:space="0" w:color="auto"/>
      </w:divBdr>
    </w:div>
    <w:div w:id="1361974186">
      <w:bodyDiv w:val="1"/>
      <w:marLeft w:val="0"/>
      <w:marRight w:val="0"/>
      <w:marTop w:val="0"/>
      <w:marBottom w:val="0"/>
      <w:divBdr>
        <w:top w:val="none" w:sz="0" w:space="0" w:color="auto"/>
        <w:left w:val="none" w:sz="0" w:space="0" w:color="auto"/>
        <w:bottom w:val="none" w:sz="0" w:space="0" w:color="auto"/>
        <w:right w:val="none" w:sz="0" w:space="0" w:color="auto"/>
      </w:divBdr>
    </w:div>
    <w:div w:id="1427069527">
      <w:bodyDiv w:val="1"/>
      <w:marLeft w:val="0"/>
      <w:marRight w:val="0"/>
      <w:marTop w:val="0"/>
      <w:marBottom w:val="0"/>
      <w:divBdr>
        <w:top w:val="none" w:sz="0" w:space="0" w:color="auto"/>
        <w:left w:val="none" w:sz="0" w:space="0" w:color="auto"/>
        <w:bottom w:val="none" w:sz="0" w:space="0" w:color="auto"/>
        <w:right w:val="none" w:sz="0" w:space="0" w:color="auto"/>
      </w:divBdr>
    </w:div>
    <w:div w:id="1438715708">
      <w:bodyDiv w:val="1"/>
      <w:marLeft w:val="0"/>
      <w:marRight w:val="0"/>
      <w:marTop w:val="0"/>
      <w:marBottom w:val="0"/>
      <w:divBdr>
        <w:top w:val="none" w:sz="0" w:space="0" w:color="auto"/>
        <w:left w:val="none" w:sz="0" w:space="0" w:color="auto"/>
        <w:bottom w:val="none" w:sz="0" w:space="0" w:color="auto"/>
        <w:right w:val="none" w:sz="0" w:space="0" w:color="auto"/>
      </w:divBdr>
    </w:div>
    <w:div w:id="1466191019">
      <w:bodyDiv w:val="1"/>
      <w:marLeft w:val="0"/>
      <w:marRight w:val="0"/>
      <w:marTop w:val="0"/>
      <w:marBottom w:val="0"/>
      <w:divBdr>
        <w:top w:val="none" w:sz="0" w:space="0" w:color="auto"/>
        <w:left w:val="none" w:sz="0" w:space="0" w:color="auto"/>
        <w:bottom w:val="none" w:sz="0" w:space="0" w:color="auto"/>
        <w:right w:val="none" w:sz="0" w:space="0" w:color="auto"/>
      </w:divBdr>
    </w:div>
    <w:div w:id="1473329828">
      <w:bodyDiv w:val="1"/>
      <w:marLeft w:val="0"/>
      <w:marRight w:val="0"/>
      <w:marTop w:val="0"/>
      <w:marBottom w:val="0"/>
      <w:divBdr>
        <w:top w:val="none" w:sz="0" w:space="0" w:color="auto"/>
        <w:left w:val="none" w:sz="0" w:space="0" w:color="auto"/>
        <w:bottom w:val="none" w:sz="0" w:space="0" w:color="auto"/>
        <w:right w:val="none" w:sz="0" w:space="0" w:color="auto"/>
      </w:divBdr>
    </w:div>
    <w:div w:id="1507359449">
      <w:bodyDiv w:val="1"/>
      <w:marLeft w:val="0"/>
      <w:marRight w:val="0"/>
      <w:marTop w:val="0"/>
      <w:marBottom w:val="0"/>
      <w:divBdr>
        <w:top w:val="none" w:sz="0" w:space="0" w:color="auto"/>
        <w:left w:val="none" w:sz="0" w:space="0" w:color="auto"/>
        <w:bottom w:val="none" w:sz="0" w:space="0" w:color="auto"/>
        <w:right w:val="none" w:sz="0" w:space="0" w:color="auto"/>
      </w:divBdr>
    </w:div>
    <w:div w:id="1582443754">
      <w:bodyDiv w:val="1"/>
      <w:marLeft w:val="0"/>
      <w:marRight w:val="0"/>
      <w:marTop w:val="0"/>
      <w:marBottom w:val="0"/>
      <w:divBdr>
        <w:top w:val="none" w:sz="0" w:space="0" w:color="auto"/>
        <w:left w:val="none" w:sz="0" w:space="0" w:color="auto"/>
        <w:bottom w:val="none" w:sz="0" w:space="0" w:color="auto"/>
        <w:right w:val="none" w:sz="0" w:space="0" w:color="auto"/>
      </w:divBdr>
    </w:div>
    <w:div w:id="1601595924">
      <w:bodyDiv w:val="1"/>
      <w:marLeft w:val="0"/>
      <w:marRight w:val="0"/>
      <w:marTop w:val="0"/>
      <w:marBottom w:val="0"/>
      <w:divBdr>
        <w:top w:val="none" w:sz="0" w:space="0" w:color="auto"/>
        <w:left w:val="none" w:sz="0" w:space="0" w:color="auto"/>
        <w:bottom w:val="none" w:sz="0" w:space="0" w:color="auto"/>
        <w:right w:val="none" w:sz="0" w:space="0" w:color="auto"/>
      </w:divBdr>
    </w:div>
    <w:div w:id="1609657725">
      <w:bodyDiv w:val="1"/>
      <w:marLeft w:val="0"/>
      <w:marRight w:val="0"/>
      <w:marTop w:val="0"/>
      <w:marBottom w:val="0"/>
      <w:divBdr>
        <w:top w:val="none" w:sz="0" w:space="0" w:color="auto"/>
        <w:left w:val="none" w:sz="0" w:space="0" w:color="auto"/>
        <w:bottom w:val="none" w:sz="0" w:space="0" w:color="auto"/>
        <w:right w:val="none" w:sz="0" w:space="0" w:color="auto"/>
      </w:divBdr>
    </w:div>
    <w:div w:id="1628580176">
      <w:bodyDiv w:val="1"/>
      <w:marLeft w:val="0"/>
      <w:marRight w:val="0"/>
      <w:marTop w:val="0"/>
      <w:marBottom w:val="0"/>
      <w:divBdr>
        <w:top w:val="none" w:sz="0" w:space="0" w:color="auto"/>
        <w:left w:val="none" w:sz="0" w:space="0" w:color="auto"/>
        <w:bottom w:val="none" w:sz="0" w:space="0" w:color="auto"/>
        <w:right w:val="none" w:sz="0" w:space="0" w:color="auto"/>
      </w:divBdr>
    </w:div>
    <w:div w:id="1652446501">
      <w:bodyDiv w:val="1"/>
      <w:marLeft w:val="0"/>
      <w:marRight w:val="0"/>
      <w:marTop w:val="0"/>
      <w:marBottom w:val="0"/>
      <w:divBdr>
        <w:top w:val="none" w:sz="0" w:space="0" w:color="auto"/>
        <w:left w:val="none" w:sz="0" w:space="0" w:color="auto"/>
        <w:bottom w:val="none" w:sz="0" w:space="0" w:color="auto"/>
        <w:right w:val="none" w:sz="0" w:space="0" w:color="auto"/>
      </w:divBdr>
    </w:div>
    <w:div w:id="1653675389">
      <w:bodyDiv w:val="1"/>
      <w:marLeft w:val="0"/>
      <w:marRight w:val="0"/>
      <w:marTop w:val="0"/>
      <w:marBottom w:val="0"/>
      <w:divBdr>
        <w:top w:val="none" w:sz="0" w:space="0" w:color="auto"/>
        <w:left w:val="none" w:sz="0" w:space="0" w:color="auto"/>
        <w:bottom w:val="none" w:sz="0" w:space="0" w:color="auto"/>
        <w:right w:val="none" w:sz="0" w:space="0" w:color="auto"/>
      </w:divBdr>
    </w:div>
    <w:div w:id="1674525029">
      <w:bodyDiv w:val="1"/>
      <w:marLeft w:val="0"/>
      <w:marRight w:val="0"/>
      <w:marTop w:val="0"/>
      <w:marBottom w:val="0"/>
      <w:divBdr>
        <w:top w:val="none" w:sz="0" w:space="0" w:color="auto"/>
        <w:left w:val="none" w:sz="0" w:space="0" w:color="auto"/>
        <w:bottom w:val="none" w:sz="0" w:space="0" w:color="auto"/>
        <w:right w:val="none" w:sz="0" w:space="0" w:color="auto"/>
      </w:divBdr>
    </w:div>
    <w:div w:id="1679229403">
      <w:bodyDiv w:val="1"/>
      <w:marLeft w:val="0"/>
      <w:marRight w:val="0"/>
      <w:marTop w:val="0"/>
      <w:marBottom w:val="0"/>
      <w:divBdr>
        <w:top w:val="none" w:sz="0" w:space="0" w:color="auto"/>
        <w:left w:val="none" w:sz="0" w:space="0" w:color="auto"/>
        <w:bottom w:val="none" w:sz="0" w:space="0" w:color="auto"/>
        <w:right w:val="none" w:sz="0" w:space="0" w:color="auto"/>
      </w:divBdr>
    </w:div>
    <w:div w:id="1680159022">
      <w:bodyDiv w:val="1"/>
      <w:marLeft w:val="0"/>
      <w:marRight w:val="0"/>
      <w:marTop w:val="0"/>
      <w:marBottom w:val="0"/>
      <w:divBdr>
        <w:top w:val="none" w:sz="0" w:space="0" w:color="auto"/>
        <w:left w:val="none" w:sz="0" w:space="0" w:color="auto"/>
        <w:bottom w:val="none" w:sz="0" w:space="0" w:color="auto"/>
        <w:right w:val="none" w:sz="0" w:space="0" w:color="auto"/>
      </w:divBdr>
    </w:div>
    <w:div w:id="1698504856">
      <w:bodyDiv w:val="1"/>
      <w:marLeft w:val="0"/>
      <w:marRight w:val="0"/>
      <w:marTop w:val="0"/>
      <w:marBottom w:val="0"/>
      <w:divBdr>
        <w:top w:val="none" w:sz="0" w:space="0" w:color="auto"/>
        <w:left w:val="none" w:sz="0" w:space="0" w:color="auto"/>
        <w:bottom w:val="none" w:sz="0" w:space="0" w:color="auto"/>
        <w:right w:val="none" w:sz="0" w:space="0" w:color="auto"/>
      </w:divBdr>
    </w:div>
    <w:div w:id="1706784522">
      <w:bodyDiv w:val="1"/>
      <w:marLeft w:val="0"/>
      <w:marRight w:val="0"/>
      <w:marTop w:val="0"/>
      <w:marBottom w:val="0"/>
      <w:divBdr>
        <w:top w:val="none" w:sz="0" w:space="0" w:color="auto"/>
        <w:left w:val="none" w:sz="0" w:space="0" w:color="auto"/>
        <w:bottom w:val="none" w:sz="0" w:space="0" w:color="auto"/>
        <w:right w:val="none" w:sz="0" w:space="0" w:color="auto"/>
      </w:divBdr>
    </w:div>
    <w:div w:id="1730349504">
      <w:bodyDiv w:val="1"/>
      <w:marLeft w:val="0"/>
      <w:marRight w:val="0"/>
      <w:marTop w:val="0"/>
      <w:marBottom w:val="0"/>
      <w:divBdr>
        <w:top w:val="none" w:sz="0" w:space="0" w:color="auto"/>
        <w:left w:val="none" w:sz="0" w:space="0" w:color="auto"/>
        <w:bottom w:val="none" w:sz="0" w:space="0" w:color="auto"/>
        <w:right w:val="none" w:sz="0" w:space="0" w:color="auto"/>
      </w:divBdr>
    </w:div>
    <w:div w:id="1762213070">
      <w:bodyDiv w:val="1"/>
      <w:marLeft w:val="0"/>
      <w:marRight w:val="0"/>
      <w:marTop w:val="0"/>
      <w:marBottom w:val="0"/>
      <w:divBdr>
        <w:top w:val="none" w:sz="0" w:space="0" w:color="auto"/>
        <w:left w:val="none" w:sz="0" w:space="0" w:color="auto"/>
        <w:bottom w:val="none" w:sz="0" w:space="0" w:color="auto"/>
        <w:right w:val="none" w:sz="0" w:space="0" w:color="auto"/>
      </w:divBdr>
    </w:div>
    <w:div w:id="1782454038">
      <w:bodyDiv w:val="1"/>
      <w:marLeft w:val="0"/>
      <w:marRight w:val="0"/>
      <w:marTop w:val="0"/>
      <w:marBottom w:val="0"/>
      <w:divBdr>
        <w:top w:val="none" w:sz="0" w:space="0" w:color="auto"/>
        <w:left w:val="none" w:sz="0" w:space="0" w:color="auto"/>
        <w:bottom w:val="none" w:sz="0" w:space="0" w:color="auto"/>
        <w:right w:val="none" w:sz="0" w:space="0" w:color="auto"/>
      </w:divBdr>
    </w:div>
    <w:div w:id="1795899796">
      <w:bodyDiv w:val="1"/>
      <w:marLeft w:val="0"/>
      <w:marRight w:val="0"/>
      <w:marTop w:val="0"/>
      <w:marBottom w:val="0"/>
      <w:divBdr>
        <w:top w:val="none" w:sz="0" w:space="0" w:color="auto"/>
        <w:left w:val="none" w:sz="0" w:space="0" w:color="auto"/>
        <w:bottom w:val="none" w:sz="0" w:space="0" w:color="auto"/>
        <w:right w:val="none" w:sz="0" w:space="0" w:color="auto"/>
      </w:divBdr>
    </w:div>
    <w:div w:id="1797140024">
      <w:bodyDiv w:val="1"/>
      <w:marLeft w:val="0"/>
      <w:marRight w:val="0"/>
      <w:marTop w:val="0"/>
      <w:marBottom w:val="0"/>
      <w:divBdr>
        <w:top w:val="none" w:sz="0" w:space="0" w:color="auto"/>
        <w:left w:val="none" w:sz="0" w:space="0" w:color="auto"/>
        <w:bottom w:val="none" w:sz="0" w:space="0" w:color="auto"/>
        <w:right w:val="none" w:sz="0" w:space="0" w:color="auto"/>
      </w:divBdr>
    </w:div>
    <w:div w:id="1814129189">
      <w:bodyDiv w:val="1"/>
      <w:marLeft w:val="0"/>
      <w:marRight w:val="0"/>
      <w:marTop w:val="0"/>
      <w:marBottom w:val="0"/>
      <w:divBdr>
        <w:top w:val="none" w:sz="0" w:space="0" w:color="auto"/>
        <w:left w:val="none" w:sz="0" w:space="0" w:color="auto"/>
        <w:bottom w:val="none" w:sz="0" w:space="0" w:color="auto"/>
        <w:right w:val="none" w:sz="0" w:space="0" w:color="auto"/>
      </w:divBdr>
    </w:div>
    <w:div w:id="1814784922">
      <w:bodyDiv w:val="1"/>
      <w:marLeft w:val="0"/>
      <w:marRight w:val="0"/>
      <w:marTop w:val="0"/>
      <w:marBottom w:val="0"/>
      <w:divBdr>
        <w:top w:val="none" w:sz="0" w:space="0" w:color="auto"/>
        <w:left w:val="none" w:sz="0" w:space="0" w:color="auto"/>
        <w:bottom w:val="none" w:sz="0" w:space="0" w:color="auto"/>
        <w:right w:val="none" w:sz="0" w:space="0" w:color="auto"/>
      </w:divBdr>
    </w:div>
    <w:div w:id="1864443004">
      <w:bodyDiv w:val="1"/>
      <w:marLeft w:val="0"/>
      <w:marRight w:val="0"/>
      <w:marTop w:val="0"/>
      <w:marBottom w:val="0"/>
      <w:divBdr>
        <w:top w:val="none" w:sz="0" w:space="0" w:color="auto"/>
        <w:left w:val="none" w:sz="0" w:space="0" w:color="auto"/>
        <w:bottom w:val="none" w:sz="0" w:space="0" w:color="auto"/>
        <w:right w:val="none" w:sz="0" w:space="0" w:color="auto"/>
      </w:divBdr>
    </w:div>
    <w:div w:id="1935506910">
      <w:bodyDiv w:val="1"/>
      <w:marLeft w:val="0"/>
      <w:marRight w:val="0"/>
      <w:marTop w:val="0"/>
      <w:marBottom w:val="0"/>
      <w:divBdr>
        <w:top w:val="none" w:sz="0" w:space="0" w:color="auto"/>
        <w:left w:val="none" w:sz="0" w:space="0" w:color="auto"/>
        <w:bottom w:val="none" w:sz="0" w:space="0" w:color="auto"/>
        <w:right w:val="none" w:sz="0" w:space="0" w:color="auto"/>
      </w:divBdr>
    </w:div>
    <w:div w:id="1943877301">
      <w:bodyDiv w:val="1"/>
      <w:marLeft w:val="0"/>
      <w:marRight w:val="0"/>
      <w:marTop w:val="0"/>
      <w:marBottom w:val="0"/>
      <w:divBdr>
        <w:top w:val="none" w:sz="0" w:space="0" w:color="auto"/>
        <w:left w:val="none" w:sz="0" w:space="0" w:color="auto"/>
        <w:bottom w:val="none" w:sz="0" w:space="0" w:color="auto"/>
        <w:right w:val="none" w:sz="0" w:space="0" w:color="auto"/>
      </w:divBdr>
    </w:div>
    <w:div w:id="1963993847">
      <w:bodyDiv w:val="1"/>
      <w:marLeft w:val="0"/>
      <w:marRight w:val="0"/>
      <w:marTop w:val="0"/>
      <w:marBottom w:val="0"/>
      <w:divBdr>
        <w:top w:val="none" w:sz="0" w:space="0" w:color="auto"/>
        <w:left w:val="none" w:sz="0" w:space="0" w:color="auto"/>
        <w:bottom w:val="none" w:sz="0" w:space="0" w:color="auto"/>
        <w:right w:val="none" w:sz="0" w:space="0" w:color="auto"/>
      </w:divBdr>
    </w:div>
    <w:div w:id="1992056088">
      <w:bodyDiv w:val="1"/>
      <w:marLeft w:val="0"/>
      <w:marRight w:val="0"/>
      <w:marTop w:val="0"/>
      <w:marBottom w:val="0"/>
      <w:divBdr>
        <w:top w:val="none" w:sz="0" w:space="0" w:color="auto"/>
        <w:left w:val="none" w:sz="0" w:space="0" w:color="auto"/>
        <w:bottom w:val="none" w:sz="0" w:space="0" w:color="auto"/>
        <w:right w:val="none" w:sz="0" w:space="0" w:color="auto"/>
      </w:divBdr>
    </w:div>
    <w:div w:id="2145075136">
      <w:bodyDiv w:val="1"/>
      <w:marLeft w:val="0"/>
      <w:marRight w:val="0"/>
      <w:marTop w:val="0"/>
      <w:marBottom w:val="0"/>
      <w:divBdr>
        <w:top w:val="none" w:sz="0" w:space="0" w:color="auto"/>
        <w:left w:val="none" w:sz="0" w:space="0" w:color="auto"/>
        <w:bottom w:val="none" w:sz="0" w:space="0" w:color="auto"/>
        <w:right w:val="none" w:sz="0" w:space="0" w:color="auto"/>
      </w:divBdr>
    </w:div>
    <w:div w:id="21470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endoza@uas.edu.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Pav98</b:Tag>
    <b:SourceType>Book</b:SourceType>
    <b:Guid>{17DF761E-ACB9-408F-B1FF-9296518100FA}</b:Guid>
    <b:Author>
      <b:Author>
        <b:NameList>
          <b:Person>
            <b:Last>Pavis</b:Last>
            <b:First>Patrice</b:First>
          </b:Person>
        </b:NameList>
      </b:Author>
      <b:Translator>
        <b:NameList>
          <b:Person>
            <b:Last>Melendres</b:Last>
            <b:First>Jaume</b:First>
          </b:Person>
        </b:NameList>
      </b:Translator>
    </b:Author>
    <b:Title>Diccionario del teatro: Dramaturgia, estética, semiología.</b:Title>
    <b:Year>1998</b:Year>
    <b:City>Barcelona</b:City>
    <b:Publisher>PAIDOS</b:Publisher>
    <b:CountryRegion>España</b:CountryRegion>
    <b:RefOrder>2</b:RefOrder>
  </b:Source>
  <b:Source>
    <b:Tag>Lot90</b:Tag>
    <b:SourceType>Book</b:SourceType>
    <b:Guid>{A60A4B54-CC39-40D4-8765-C65CBC276EF5}</b:Guid>
    <b:Author>
      <b:Author>
        <b:NameList>
          <b:Person>
            <b:Last>Lotman</b:Last>
            <b:First>Yuri</b:First>
          </b:Person>
        </b:NameList>
      </b:Author>
    </b:Author>
    <b:Title>Universe of the mind: A semiotic Theory of Culture</b:Title>
    <b:Year>1990</b:Year>
    <b:City>Indianapolis, Indiana</b:City>
    <b:Publisher>University Press</b:Publisher>
    <b:RefOrder>5</b:RefOrder>
  </b:Source>
  <b:Source>
    <b:Tag>Din76</b:Tag>
    <b:SourceType>Book</b:SourceType>
    <b:Guid>{2B567344-4A20-4993-8DC7-4290073358BC}</b:Guid>
    <b:Author>
      <b:Author>
        <b:NameList>
          <b:Person>
            <b:Last>Formaggio</b:Last>
            <b:First>Dino</b:First>
          </b:Person>
        </b:NameList>
      </b:Author>
    </b:Author>
    <b:Title>Arte</b:Title>
    <b:Year>1976</b:Year>
    <b:City>Barcelona</b:City>
    <b:Publisher>Labor</b:Publisher>
    <b:RefOrder>4</b:RefOrder>
  </b:Source>
  <b:Source>
    <b:Tag>Val03</b:Tag>
    <b:SourceType>Book</b:SourceType>
    <b:Guid>{0CF646CB-A604-4B76-B5E8-F1589418A3B7}</b:Guid>
    <b:Author>
      <b:Author>
        <b:NameList>
          <b:Person>
            <b:Last>Vallejo Aristizábal</b:Last>
            <b:First>Patricio</b:First>
          </b:Person>
        </b:NameList>
      </b:Author>
    </b:Author>
    <b:Title>Teatro y vida cotidiana</b:Title>
    <b:Year>2003</b:Year>
    <b:City>Quito</b:City>
    <b:Publisher>Abya Yala</b:Publisher>
    <b:RefOrder>6</b:RefOrder>
  </b:Source>
  <b:Source>
    <b:Tag>Gar91</b:Tag>
    <b:SourceType>Book</b:SourceType>
    <b:Guid>{966F245D-AE94-404E-B237-DC09EE29CB1C}</b:Guid>
    <b:Author>
      <b:Author>
        <b:NameList>
          <b:Person>
            <b:Last>García Barrientos</b:Last>
            <b:First>José</b:First>
            <b:Middle>Luis</b:Middle>
          </b:Person>
        </b:NameList>
      </b:Author>
    </b:Author>
    <b:Title>Drama y tiempo. Dramatologia I</b:Title>
    <b:Year>1991</b:Year>
    <b:City>Madrid</b:City>
    <b:Publisher>Consejo Superior de Investigaciones Cientificas</b:Publisher>
    <b:RefOrder>1</b:RefOrder>
  </b:Source>
  <b:Source>
    <b:Tag>Alc02</b:Tag>
    <b:SourceType>Book</b:SourceType>
    <b:Guid>{7B57397E-EB35-4374-A6CC-26CEEF3A2CE6}</b:Guid>
    <b:Author>
      <b:Author>
        <b:NameList>
          <b:Person>
            <b:Last>Alcántara Mejía</b:Last>
            <b:First>José</b:First>
            <b:Middle>Ramón</b:Middle>
          </b:Person>
        </b:NameList>
      </b:Author>
    </b:Author>
    <b:Title>Teatralidad y cultura: hacia una est/ética de la representación</b:Title>
    <b:Year>2002</b:Year>
    <b:City>México, D.F.</b:City>
    <b:Publisher>Universidad Iberoamericana, Departamento de Letras</b:Publisher>
    <b:RefOrder>3</b:RefOrder>
  </b:Source>
  <b:Source>
    <b:Tag>Ube97</b:Tag>
    <b:SourceType>Book</b:SourceType>
    <b:Guid>{F6A3836D-7BD1-41E0-9A3D-6744FCB480F5}</b:Guid>
    <b:Author>
      <b:Author>
        <b:NameList>
          <b:Person>
            <b:Last>Ubersfeld</b:Last>
            <b:First>Anne</b:First>
          </b:Person>
        </b:NameList>
      </b:Author>
      <b:Translator>
        <b:NameList>
          <b:Person>
            <b:Last>Ramos</b:Last>
            <b:First>Silvia</b:First>
          </b:Person>
        </b:NameList>
      </b:Translator>
    </b:Author>
    <b:Title>La escuela del espectador</b:Title>
    <b:Year>1997</b:Year>
    <b:City>Madrid</b:City>
    <b:Publisher>Asociacioón de Directores de Escena de España</b:Publisher>
    <b:RefOrder>7</b:RefOrder>
  </b:Source>
  <b:Source>
    <b:Tag>Bob87</b:Tag>
    <b:SourceType>Book</b:SourceType>
    <b:Guid>{269C9842-75BD-4D9E-B4FB-6748D11B18B5}</b:Guid>
    <b:Author>
      <b:Author>
        <b:NameList>
          <b:Person>
            <b:Last>Bobes Naves</b:Last>
            <b:First>María</b:First>
            <b:Middle>del Carmen</b:Middle>
          </b:Person>
        </b:NameList>
      </b:Author>
    </b:Author>
    <b:Title>Semiología de la obra obra dramática</b:Title>
    <b:Year>1987</b:Year>
    <b:City>Madrid</b:City>
    <b:Publisher>Taurus Ediciones</b:Publisher>
    <b:RefOrder>8</b:RefOrder>
  </b:Source>
  <b:Source>
    <b:Tag>Ber11</b:Tag>
    <b:SourceType>Interview</b:SourceType>
    <b:Guid>{5DB632C9-846D-4022-B830-C45DB0D41B91}</b:Guid>
    <b:Author>
      <b:Author>
        <b:NameList>
          <b:Person>
            <b:Last>castro</b:Last>
            <b:First>Antonio</b:First>
          </b:Person>
        </b:NameList>
      </b:Author>
      <b:Interviewee>
        <b:NameList>
          <b:Person>
            <b:Last>Berman</b:Last>
            <b:First>Sabina</b:First>
          </b:Person>
        </b:NameList>
      </b:Interviewee>
      <b:Interviewer>
        <b:NameList>
          <b:Person>
            <b:Last>Castro</b:Last>
            <b:First>Antonio</b:First>
          </b:Person>
        </b:NameList>
      </b:Interviewer>
    </b:Author>
    <b:Title>Deslumbrarse con el teatro</b:Title>
    <b:Year>2011</b:Year>
    <b:Pages>8-9</b:Pages>
    <b:Month>Enero</b:Month>
    <b:Publisher>Paso de Gato °45</b:Publisher>
    <b:RefOrder>9</b:RefOrder>
  </b:Source>
  <b:Source>
    <b:Tag>CorEl</b:Tag>
    <b:SourceType>JournalArticle</b:SourceType>
    <b:Guid>{5A8F1081-3B6A-440C-BA7E-3B16EB7C82E0}</b:Guid>
    <b:Title>El teatro como objeto de la literatura</b:Title>
    <b:Author>
      <b:Author>
        <b:NameList>
          <b:Person>
            <b:Last>Aguirre</b:Last>
            <b:First>Coral</b:First>
          </b:Person>
        </b:NameList>
      </b:Author>
    </b:Author>
    <b:JournalName>Paso de Gato, n°20</b:JournalName>
    <b:Year>2005</b:Year>
    <b:Pages>32-33</b:Pages>
    <b:RefOrder>10</b:RefOrder>
  </b:Source>
  <b:Source>
    <b:Tag>Gui08</b:Tag>
    <b:SourceType>Book</b:SourceType>
    <b:Guid>{9EDCB8B7-CBCF-4324-895D-81997382F109}</b:Guid>
    <b:Author>
      <b:Author>
        <b:NameList>
          <b:Person>
            <b:Last>Guiraud</b:Last>
            <b:First>Pierre</b:First>
          </b:Person>
        </b:NameList>
      </b:Author>
    </b:Author>
    <b:Title>La semiología</b:Title>
    <b:Year>2008</b:Year>
    <b:City>México, D.F.</b:City>
    <b:Publisher>Siglo XXI editores</b:Publisher>
    <b:RefOrder>11</b:RefOrder>
  </b:Source>
  <b:Source>
    <b:Tag>Cas67</b:Tag>
    <b:SourceType>Book</b:SourceType>
    <b:Guid>{27C74F24-A6B3-4CB6-97F2-F2BEE2807D03}</b:Guid>
    <b:Author>
      <b:Author>
        <b:NameList>
          <b:Person>
            <b:Last>Castagnino</b:Last>
            <b:First>Raúl</b:First>
            <b:Middle>H.</b:Middle>
          </b:Person>
        </b:NameList>
      </b:Author>
    </b:Author>
    <b:Title>Teoría del teatro</b:Title>
    <b:Year>1967</b:Year>
    <b:City>Buenos Aires</b:City>
    <b:Publisher>Ed. Plus Ultra</b:Publisher>
    <b:RefOrder>12</b:RefOrder>
  </b:Source>
  <b:Source>
    <b:Tag>Duv80</b:Tag>
    <b:SourceType>Book</b:SourceType>
    <b:Guid>{376BA66F-8432-447F-A34C-80CB93F4DFCF}</b:Guid>
    <b:Author>
      <b:Author>
        <b:NameList>
          <b:Person>
            <b:Last>Duvignaud</b:Last>
            <b:First>Jean</b:First>
          </b:Person>
        </b:NameList>
      </b:Author>
      <b:Translator>
        <b:NameList>
          <b:Person>
            <b:Last>Zenzes</b:Last>
            <b:First>trad.</b:First>
            <b:Middle>Luis Arana y Ernestina</b:Middle>
          </b:Person>
        </b:NameList>
      </b:Translator>
    </b:Author>
    <b:Title>Sociología del teatro</b:Title>
    <b:Year>1980</b:Year>
    <b:City>México, D.F.</b:City>
    <b:Publisher>Fondo de Cultura Económica</b:Publisher>
    <b:StateProvince>Mistrito Federal</b:StateProvince>
    <b:CountryRegion>México</b:CountryRegion>
    <b:Edition>2a. ed.</b:Edition>
    <b:RefOrder>13</b:RefOrder>
  </b:Source>
  <b:Source>
    <b:Tag>Bar094</b:Tag>
    <b:SourceType>Book</b:SourceType>
    <b:Guid>{FD36A7BA-DBF1-4D35-BCDE-07BD51CF5750}</b:Guid>
    <b:Title>Elogio del incendio</b:Title>
    <b:Year>2009</b:Year>
    <b:Author>
      <b:Author>
        <b:NameList>
          <b:Person>
            <b:Last>Barba</b:Last>
            <b:First>Eugenio</b:First>
          </b:Person>
        </b:NameList>
      </b:Author>
      <b:Translator>
        <b:NameList>
          <b:Person>
            <b:Last>Woolf</b:Last>
            <b:First>Ana</b:First>
          </b:Person>
        </b:NameList>
      </b:Translator>
    </b:Author>
    <b:City>México, D.F.</b:City>
    <b:Publisher>Ediciones y producciones escénicas Paso de Gato</b:Publisher>
    <b:Comments>Discurso de agradecimiento por el título de Doctor Honoris Causa conferido por el Instituto Universitario Nacional del Arte (IUNA) de Buenos Aires, el 5 de diciembre del 2008.</b:Comments>
    <b:RefOrder>14</b:RefOrder>
  </b:Source>
  <b:Source>
    <b:Tag>Góm98</b:Tag>
    <b:SourceType>Book</b:SourceType>
    <b:Guid>{FCEF8093-0A71-4CB5-8F37-0622496C8578}</b:Guid>
    <b:Author>
      <b:Author>
        <b:NameList>
          <b:Person>
            <b:Last>Gómez García</b:Last>
            <b:First>Manuel</b:First>
          </b:Person>
        </b:NameList>
      </b:Author>
    </b:Author>
    <b:Title>Diccionario del teatro</b:Title>
    <b:Year>1998</b:Year>
    <b:City>Madrid</b:City>
    <b:Publisher>Akal</b:Publisher>
    <b:RefOrder>15</b:RefOrder>
  </b:Source>
  <b:Source>
    <b:Tag>CRAIG1905VIENEENPAVIS</b:Tag>
    <b:SourceType>BookSection</b:SourceType>
    <b:Guid>{465D6C45-2AF5-4B14-A271-7FC6B6948389}</b:Guid>
    <b:Title>Sobre el arte del teatro</b:Title>
    <b:Year>2009</b:Year>
    <b:Author>
      <b:Author>
        <b:NameList>
          <b:Person>
            <b:Last>Craig</b:Last>
            <b:First>Gordon</b:First>
          </b:Person>
        </b:NameList>
      </b:Author>
      <b:BookAuthor>
        <b:NameList>
          <b:Person>
            <b:Last>VV.AA</b:Last>
          </b:Person>
        </b:NameList>
      </b:BookAuthor>
    </b:Author>
    <b:BookTitle>Edward Gordon Craig. El espacio como espectaculo</b:BookTitle>
    <b:Pages>394-425</b:Pages>
    <b:City>Madrid</b:City>
    <b:Publisher>La casa encendida</b:Publisher>
    <b:RefOrder>16</b:RefOrder>
  </b:Source>
  <b:Source>
    <b:Tag>Jua101</b:Tag>
    <b:SourceType>Book</b:SourceType>
    <b:Guid>{FD2DD7C1-07BB-449E-A848-041AFF0E2D61}</b:Guid>
    <b:Author>
      <b:Author>
        <b:NameList>
          <b:Person>
            <b:Last>Gené</b:Last>
            <b:First>Juan</b:First>
            <b:Middle>Carlos</b:Middle>
          </b:Person>
        </b:NameList>
      </b:Author>
    </b:Author>
    <b:Title>III. El actor en su sociedad</b:Title>
    <b:Year>2010</b:Year>
    <b:City>mÉxico, D.F.</b:City>
    <b:Publisher>Paso de Gato, Cuadernos de Ensayo Teatral</b:Publisher>
    <b:RefOrder>17</b:RefOrder>
  </b:Source>
  <b:Source>
    <b:Tag>Alf94</b:Tag>
    <b:SourceType>Book</b:SourceType>
    <b:Guid>{E4638CB0-9D08-4FF2-BF10-CD313437E4B1}</b:Guid>
    <b:Title>Drama y sociedad</b:Title>
    <b:Year>1994</b:Year>
    <b:Author>
      <b:Author>
        <b:NameList>
          <b:Person>
            <b:Last>Sastre</b:Last>
            <b:First>Alfonso</b:First>
          </b:Person>
        </b:NameList>
      </b:Author>
    </b:Author>
    <b:City>Hondarribia-Gipuzkoa</b:City>
    <b:Publisher>Hiru</b:Publisher>
    <b:RefOrder>18</b:RefOrder>
  </b:Source>
  <b:Source>
    <b:Tag>Dom05</b:Tag>
    <b:SourceType>Book</b:SourceType>
    <b:Guid>{134699BD-39A2-4F80-B9C4-36975F0AC329}</b:Guid>
    <b:Author>
      <b:Author>
        <b:NameList>
          <b:Person>
            <b:Last>Adame</b:Last>
            <b:First>Domingo</b:First>
          </b:Person>
        </b:NameList>
      </b:Author>
    </b:Author>
    <b:Title>Elogio del oxímoron, Introducción a la teorías de la teatralidad</b:Title>
    <b:Year>2005</b:Year>
    <b:City>Xalapa</b:City>
    <b:Publisher>Universidad Veracruzana</b:Publisher>
    <b:RefOrder>19</b:RefOrder>
  </b:Source>
  <b:Source>
    <b:Tag>Bea91</b:Tag>
    <b:SourceType>Book</b:SourceType>
    <b:Guid>{59494AA5-30CE-493D-85A8-BFC2CFFC0A35}</b:Guid>
    <b:Author>
      <b:Author>
        <b:NameList>
          <b:Person>
            <b:Last>Rizk</b:Last>
            <b:First>Beatriz</b:First>
            <b:Middle>J.</b:Middle>
          </b:Person>
        </b:NameList>
      </b:Author>
    </b:Author>
    <b:Title>La Dramaturgia de la Creacion Colectiva</b:Title>
    <b:Year>1991</b:Year>
    <b:City>México, D.F.</b:City>
    <b:Publisher>Escenología</b:Publisher>
    <b:RefOrder>20</b:RefOrder>
  </b:Source>
  <b:Source>
    <b:Tag>Wri92</b:Tag>
    <b:SourceType>Book</b:SourceType>
    <b:Guid>{9EB841F8-A60D-4A0E-A339-738C28B4328F}</b:Guid>
    <b:Author>
      <b:Author>
        <b:NameList>
          <b:Person>
            <b:Last>Wrigth</b:Last>
            <b:First>Edward</b:First>
          </b:Person>
        </b:NameList>
      </b:Author>
      <b:Translator>
        <b:NameList>
          <b:Person>
            <b:Last>Paschero</b:Last>
            <b:First>Celia</b:First>
            <b:Middle>Haydée</b:Middle>
          </b:Person>
        </b:NameList>
      </b:Translator>
    </b:Author>
    <b:Title>Para comprender el teatro actual</b:Title>
    <b:Year>1992</b:Year>
    <b:City>México, D.f.</b:City>
    <b:Publisher>Fondo de Cultura Económica</b:Publisher>
    <b:Edition>2a.ed</b:Edition>
    <b:RefOrder>21</b:RefOrder>
  </b:Source>
  <b:Source>
    <b:Tag>Dub091</b:Tag>
    <b:SourceType>Book</b:SourceType>
    <b:Guid>{51514F03-B7AF-4A61-9FAC-E63FE29C4C7B}</b:Guid>
    <b:Author>
      <b:Author>
        <b:NameList>
          <b:Person>
            <b:Last>Dubatti</b:Last>
            <b:First>Jorge</b:First>
          </b:Person>
        </b:NameList>
      </b:Author>
    </b:Author>
    <b:Title>El teatro teatra</b:Title>
    <b:Year>2009</b:Year>
    <b:City>Bahía Blanca, Argentina</b:City>
    <b:Publisher>Universidad Nacional del Sur</b:Publisher>
    <b:RefOrder>22</b:RefOrder>
  </b:Source>
  <b:Source>
    <b:Tag>gei00</b:Tag>
    <b:SourceType>Book</b:SourceType>
    <b:Guid>{63D746D8-6B62-4D3C-A760-15F0C8D7C8B4}</b:Guid>
    <b:Author>
      <b:Author>
        <b:NameList>
          <b:Person>
            <b:Last>Geirola</b:Last>
            <b:First>Gustavo</b:First>
          </b:Person>
        </b:NameList>
      </b:Author>
    </b:Author>
    <b:Title>Teatralidad y experiencia política en américa latina</b:Title>
    <b:Year>2000</b:Year>
    <b:City>Irvine</b:City>
    <b:Publisher>Ediciones Gestos</b:Publisher>
    <b:RefOrder>23</b:RefOrder>
  </b:Source>
  <b:Source>
    <b:Tag>Sán10</b:Tag>
    <b:SourceType>Book</b:SourceType>
    <b:Guid>{C9038810-4D03-4327-AD75-AF9E5394BBA9}</b:Guid>
    <b:Title>Teatro:itinerarios por la colección</b:Title>
    <b:Year>2010</b:Year>
    <b:City>Madrid</b:City>
    <b:Publisher>Museo de Arte Contemporáneo Reina Sofia</b:Publisher>
    <b:Author>
      <b:Author>
        <b:NameList>
          <b:Person>
            <b:Last>Sánchez</b:Last>
            <b:First>josé</b:First>
          </b:Person>
          <b:Person>
            <b:Last>Prieto</b:Last>
            <b:First>Zara</b:First>
          </b:Person>
        </b:NameList>
      </b:Author>
    </b:Author>
    <b:RefOrder>24</b:RefOrder>
  </b:Source>
  <b:Source>
    <b:Tag>Oli04</b:Tag>
    <b:SourceType>Book</b:SourceType>
    <b:Guid>{5D7D3F57-D730-4665-958A-114ABDDF8217}</b:Guid>
    <b:Author>
      <b:Author>
        <b:NameList>
          <b:Person>
            <b:Last>Oliveras</b:Last>
            <b:First>Elena</b:First>
          </b:Person>
        </b:NameList>
      </b:Author>
    </b:Author>
    <b:Title>Estética.La cuestión del arte</b:Title>
    <b:Year>2004</b:Year>
    <b:City>Buenos Aires</b:City>
    <b:Publisher>Ariel</b:Publisher>
    <b:RefOrder>25</b:RefOrder>
  </b:Source>
  <b:Source>
    <b:Tag>Ado80</b:Tag>
    <b:SourceType>Book</b:SourceType>
    <b:Guid>{4D95A5CD-3D6A-4A0E-86B8-3503EB7750C1}</b:Guid>
    <b:Author>
      <b:Author>
        <b:NameList>
          <b:Person>
            <b:Last>Adorno</b:Last>
            <b:First>Theodor</b:First>
          </b:Person>
        </b:NameList>
      </b:Author>
    </b:Author>
    <b:Title>Teoría estética</b:Title>
    <b:Year>1980</b:Year>
    <b:City>Madird</b:City>
    <b:Publisher>Taurus</b:Publisher>
    <b:RefOrder>26</b:RefOrder>
  </b:Source>
  <b:Source>
    <b:Tag>Cas</b:Tag>
    <b:SourceType>Book</b:SourceType>
    <b:Guid>{C3368B15-2BF1-4032-A8F1-8D26306023AA}</b:Guid>
    <b:Author>
      <b:Author>
        <b:NameList>
          <b:Person>
            <b:Last>Sixto</b:Last>
            <b:First>Castro.</b:First>
            <b:Middle>J..</b:Middle>
          </b:Person>
        </b:NameList>
      </b:Author>
    </b:Author>
    <b:Title>En teoría, es arte: una introducción a la estética</b:Title>
    <b:Year>2005</b:Year>
    <b:Publisher>Editorial San Esteban</b:Publisher>
    <b:City>Madrid</b:City>
    <b:RefOrder>27</b:RefOrder>
  </b:Source>
  <b:Source>
    <b:Tag>Tav03</b:Tag>
    <b:SourceType>Book</b:SourceType>
    <b:Guid>{4ABC249F-E2EF-41B3-BA8B-5347D467503C}</b:Guid>
    <b:Author>
      <b:Author>
        <b:NameList>
          <b:Person>
            <b:Last>De Tavira</b:Last>
            <b:First>Luis</b:First>
          </b:Person>
        </b:NameList>
      </b:Author>
    </b:Author>
    <b:Title>El espectáculo invisible. paradojas sobre el arte de la actuación</b:Title>
    <b:Year>2003</b:Year>
    <b:City>México, D.F.</b:City>
    <b:Publisher>Ediciones El Milagro</b:Publisher>
    <b:RefOrder>28</b:RefOrder>
  </b:Source>
</b:Sources>
</file>

<file path=customXml/itemProps1.xml><?xml version="1.0" encoding="utf-8"?>
<ds:datastoreItem xmlns:ds="http://schemas.openxmlformats.org/officeDocument/2006/customXml" ds:itemID="{9771BDE0-09CC-4760-BF09-CF4DD699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2965</Words>
  <Characters>16312</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dc:creator>
  <cp:keywords/>
  <dc:description/>
  <cp:lastModifiedBy>Gustavo Toledo Andrade</cp:lastModifiedBy>
  <cp:revision>6</cp:revision>
  <dcterms:created xsi:type="dcterms:W3CDTF">2017-12-14T17:57:00Z</dcterms:created>
  <dcterms:modified xsi:type="dcterms:W3CDTF">2017-12-15T19:16:00Z</dcterms:modified>
</cp:coreProperties>
</file>